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30B1ACBB" w:rsidR="00F86AC2" w:rsidRDefault="000A693E" w:rsidP="000A693E">
      <w:pPr>
        <w:pStyle w:val="Title"/>
        <w:jc w:val="center"/>
      </w:pPr>
      <w:r>
        <w:t>Saline Bucket Testing Platform Documentation</w:t>
      </w:r>
    </w:p>
    <w:p w14:paraId="2B3C4BE4" w14:textId="160120FF" w:rsidR="000A693E" w:rsidRDefault="000A693E" w:rsidP="000A693E">
      <w:pPr>
        <w:pStyle w:val="Heading1"/>
      </w:pPr>
      <w:r>
        <w:t>Construction:</w:t>
      </w:r>
    </w:p>
    <w:p w14:paraId="445B8C23" w14:textId="6D7D226E" w:rsidR="000A693E" w:rsidRDefault="000A693E" w:rsidP="000A693E">
      <w:pPr>
        <w:pStyle w:val="Heading2"/>
      </w:pPr>
      <w:r>
        <w:tab/>
        <w:t>Materials:</w:t>
      </w:r>
    </w:p>
    <w:p w14:paraId="7CAAD7C4" w14:textId="77777777" w:rsidR="000A693E" w:rsidRPr="000A693E" w:rsidRDefault="000A693E" w:rsidP="000A693E">
      <w:r>
        <w:tab/>
      </w:r>
      <w:r>
        <w:tab/>
      </w:r>
    </w:p>
    <w:tbl>
      <w:tblPr>
        <w:tblStyle w:val="TableGrid"/>
        <w:tblW w:w="0" w:type="auto"/>
        <w:tblLook w:val="04A0" w:firstRow="1" w:lastRow="0" w:firstColumn="1" w:lastColumn="0" w:noHBand="0" w:noVBand="1"/>
      </w:tblPr>
      <w:tblGrid>
        <w:gridCol w:w="5277"/>
        <w:gridCol w:w="4073"/>
      </w:tblGrid>
      <w:tr w:rsidR="000A693E" w14:paraId="59D96114" w14:textId="77777777" w:rsidTr="005F1092">
        <w:tc>
          <w:tcPr>
            <w:tcW w:w="5277" w:type="dxa"/>
          </w:tcPr>
          <w:p w14:paraId="1747322D" w14:textId="77777777" w:rsidR="000A693E" w:rsidRDefault="000A693E" w:rsidP="000A693E">
            <w:r>
              <w:t>Home Depot All Purpose Bucket</w:t>
            </w:r>
          </w:p>
          <w:p w14:paraId="0AAFFEFE" w14:textId="334B3BEE" w:rsidR="0034446F" w:rsidRDefault="00B46B84" w:rsidP="000A693E">
            <w:hyperlink r:id="rId6" w:history="1">
              <w:r w:rsidR="0034446F">
                <w:rPr>
                  <w:rStyle w:val="Hyperlink"/>
                </w:rPr>
                <w:t>https://www.homedepot.com/p/The-Home-Depot-5-Gal-Homer-Bucket-05GLHD2/100087613</w:t>
              </w:r>
            </w:hyperlink>
          </w:p>
        </w:tc>
        <w:tc>
          <w:tcPr>
            <w:tcW w:w="4073" w:type="dxa"/>
          </w:tcPr>
          <w:p w14:paraId="1CD6070E" w14:textId="342986F4" w:rsidR="000A693E" w:rsidRDefault="000A693E" w:rsidP="000A693E">
            <w:r>
              <w:t>$3.25</w:t>
            </w:r>
          </w:p>
        </w:tc>
      </w:tr>
      <w:tr w:rsidR="00414F6D" w14:paraId="665BA160" w14:textId="77777777" w:rsidTr="005F1092">
        <w:tc>
          <w:tcPr>
            <w:tcW w:w="5277" w:type="dxa"/>
          </w:tcPr>
          <w:p w14:paraId="6EFDDE9A" w14:textId="50164DFB" w:rsidR="00414F6D" w:rsidRDefault="00414F6D" w:rsidP="000A693E">
            <w:r>
              <w:t>Salt (as pure as possible</w:t>
            </w:r>
            <w:r w:rsidR="00750166">
              <w:t>, with no anti-caking agents)</w:t>
            </w:r>
          </w:p>
          <w:p w14:paraId="442F4D8C" w14:textId="39E7AAF7" w:rsidR="00414F6D" w:rsidRDefault="00B46B84" w:rsidP="000A693E">
            <w:hyperlink r:id="rId7" w:history="1">
              <w:r w:rsidR="00414F6D">
                <w:rPr>
                  <w:rStyle w:val="Hyperlink"/>
                </w:rPr>
                <w:t>https://www.amazon.com/Morton-Canning-Pickling-Salt-Box/dp/B00GZCEZ4O</w:t>
              </w:r>
            </w:hyperlink>
          </w:p>
        </w:tc>
        <w:tc>
          <w:tcPr>
            <w:tcW w:w="4073" w:type="dxa"/>
          </w:tcPr>
          <w:p w14:paraId="65BEDE1B" w14:textId="529BAAA2" w:rsidR="00414F6D" w:rsidRDefault="00750166" w:rsidP="000A693E">
            <w:r>
              <w:t>$9.47</w:t>
            </w:r>
          </w:p>
        </w:tc>
      </w:tr>
      <w:tr w:rsidR="00750166" w14:paraId="0AE52503" w14:textId="77777777" w:rsidTr="005F1092">
        <w:tc>
          <w:tcPr>
            <w:tcW w:w="5277" w:type="dxa"/>
          </w:tcPr>
          <w:p w14:paraId="07FC218E" w14:textId="6A7315D8" w:rsidR="00750166" w:rsidRDefault="00750166" w:rsidP="000A693E">
            <w:r>
              <w:t>Distilled Water (approx. 3 gal)</w:t>
            </w:r>
          </w:p>
        </w:tc>
        <w:tc>
          <w:tcPr>
            <w:tcW w:w="4073" w:type="dxa"/>
          </w:tcPr>
          <w:p w14:paraId="6E9FFE21" w14:textId="1372759D" w:rsidR="00750166" w:rsidRDefault="00750166" w:rsidP="000A693E">
            <w:r>
              <w:t>Approx. $4.00</w:t>
            </w:r>
          </w:p>
        </w:tc>
      </w:tr>
      <w:tr w:rsidR="00600DCA" w14:paraId="63D99931" w14:textId="77777777" w:rsidTr="005F1092">
        <w:tc>
          <w:tcPr>
            <w:tcW w:w="5277" w:type="dxa"/>
          </w:tcPr>
          <w:p w14:paraId="0B2FCDDC" w14:textId="77777777" w:rsidR="00600DCA" w:rsidRDefault="00600DCA" w:rsidP="000A693E">
            <w:r>
              <w:t>Assorted Alligator Clips</w:t>
            </w:r>
          </w:p>
          <w:p w14:paraId="20682906" w14:textId="152DF8FD" w:rsidR="00600DCA" w:rsidRDefault="00B46B84" w:rsidP="000A693E">
            <w:hyperlink r:id="rId8" w:history="1">
              <w:r w:rsidR="00600DCA">
                <w:rPr>
                  <w:rStyle w:val="Hyperlink"/>
                </w:rPr>
                <w:t>https://www.amazon.com/WGGE-WG-026-Pieces-Colors-Alligator/dp/B06XX25HFX</w:t>
              </w:r>
            </w:hyperlink>
          </w:p>
        </w:tc>
        <w:tc>
          <w:tcPr>
            <w:tcW w:w="4073" w:type="dxa"/>
          </w:tcPr>
          <w:p w14:paraId="56FA8553" w14:textId="3F0B572C" w:rsidR="00600DCA" w:rsidRDefault="00600DCA" w:rsidP="000A693E">
            <w:r>
              <w:t>$5.99</w:t>
            </w:r>
          </w:p>
        </w:tc>
      </w:tr>
      <w:tr w:rsidR="00AA590D" w14:paraId="1CC4F6EC" w14:textId="77777777" w:rsidTr="005F1092">
        <w:tc>
          <w:tcPr>
            <w:tcW w:w="5277" w:type="dxa"/>
          </w:tcPr>
          <w:p w14:paraId="7344D653" w14:textId="11A9BCFE" w:rsidR="00AA590D" w:rsidRDefault="00AA590D" w:rsidP="000A693E">
            <w:r>
              <w:t>BNC to Alligator clip cables (pack of two)</w:t>
            </w:r>
          </w:p>
          <w:p w14:paraId="7B62DEF7" w14:textId="77777777" w:rsidR="00AA590D" w:rsidRDefault="00B46B84" w:rsidP="000A693E">
            <w:hyperlink r:id="rId9"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4073" w:type="dxa"/>
          </w:tcPr>
          <w:p w14:paraId="074C7F86" w14:textId="699A0595" w:rsidR="00AA590D" w:rsidRDefault="00AA590D" w:rsidP="000A693E">
            <w:r>
              <w:t>$7.89</w:t>
            </w:r>
          </w:p>
        </w:tc>
      </w:tr>
      <w:tr w:rsidR="000A693E" w14:paraId="72603B29" w14:textId="77777777" w:rsidTr="005F1092">
        <w:tc>
          <w:tcPr>
            <w:tcW w:w="5277" w:type="dxa"/>
          </w:tcPr>
          <w:p w14:paraId="0072D661" w14:textId="77777777" w:rsidR="000A693E" w:rsidRDefault="000A693E" w:rsidP="000A693E">
            <w:proofErr w:type="spellStart"/>
            <w:r w:rsidRPr="000A693E">
              <w:t>Siglent</w:t>
            </w:r>
            <w:proofErr w:type="spellEnd"/>
            <w:r w:rsidRPr="000A693E">
              <w:t xml:space="preserve"> SDG2042X</w:t>
            </w:r>
            <w:r>
              <w:t xml:space="preserve"> Function Generator</w:t>
            </w:r>
          </w:p>
          <w:p w14:paraId="036E1090" w14:textId="68A99A1C" w:rsidR="0034446F" w:rsidRDefault="00B46B84" w:rsidP="000A693E">
            <w:hyperlink r:id="rId10" w:anchor="customerReviews" w:history="1">
              <w:r w:rsidR="0034446F">
                <w:rPr>
                  <w:rStyle w:val="Hyperlink"/>
                </w:rPr>
                <w:t>https://www.amazon.com/Siglent-Technologies-SDG2042X-Arbitrary-Function-Generators/dp/B01410O55U#customerReviews</w:t>
              </w:r>
            </w:hyperlink>
          </w:p>
        </w:tc>
        <w:tc>
          <w:tcPr>
            <w:tcW w:w="4073" w:type="dxa"/>
          </w:tcPr>
          <w:p w14:paraId="307E250D" w14:textId="58E606D3" w:rsidR="000A693E" w:rsidRDefault="000A693E" w:rsidP="000A693E">
            <w:r>
              <w:t>$499.00</w:t>
            </w:r>
          </w:p>
        </w:tc>
      </w:tr>
      <w:tr w:rsidR="000A693E" w14:paraId="5652A8BD" w14:textId="77777777" w:rsidTr="005F1092">
        <w:tc>
          <w:tcPr>
            <w:tcW w:w="5277" w:type="dxa"/>
          </w:tcPr>
          <w:p w14:paraId="4EFD00ED" w14:textId="77777777" w:rsidR="000A693E" w:rsidRDefault="000A693E" w:rsidP="000A693E">
            <w:proofErr w:type="spellStart"/>
            <w:r w:rsidRPr="000A693E">
              <w:t>Rigol</w:t>
            </w:r>
            <w:proofErr w:type="spellEnd"/>
            <w:r w:rsidRPr="000A693E">
              <w:t xml:space="preserve"> DS1054Z Digital Oscilloscope</w:t>
            </w:r>
          </w:p>
          <w:p w14:paraId="70CA931F" w14:textId="194F85D5" w:rsidR="0034446F" w:rsidRDefault="00B46B84" w:rsidP="000A693E">
            <w:hyperlink r:id="rId11" w:history="1">
              <w:r w:rsidR="0034446F">
                <w:rPr>
                  <w:rStyle w:val="Hyperlink"/>
                </w:rPr>
                <w:t>https://www.amazon.com/Rigol-DS1054Z-Digital-Oscilloscopes-Bandwidth/dp/B012938E76</w:t>
              </w:r>
            </w:hyperlink>
          </w:p>
        </w:tc>
        <w:tc>
          <w:tcPr>
            <w:tcW w:w="4073" w:type="dxa"/>
          </w:tcPr>
          <w:p w14:paraId="267AF696" w14:textId="36DDC455" w:rsidR="000A693E" w:rsidRDefault="000A693E" w:rsidP="000A693E">
            <w:r>
              <w:t>$349.00</w:t>
            </w:r>
          </w:p>
        </w:tc>
      </w:tr>
      <w:tr w:rsidR="000A693E" w14:paraId="7304054E" w14:textId="77777777" w:rsidTr="005F1092">
        <w:tc>
          <w:tcPr>
            <w:tcW w:w="5277" w:type="dxa"/>
          </w:tcPr>
          <w:p w14:paraId="5F127A7C" w14:textId="77777777" w:rsidR="000A693E" w:rsidRDefault="000A693E" w:rsidP="000A693E">
            <w:r>
              <w:t>24”x24” Titanium Sheeting</w:t>
            </w:r>
          </w:p>
          <w:p w14:paraId="337A4CDB" w14:textId="77777777" w:rsidR="0034446F" w:rsidRDefault="00B46B84" w:rsidP="000A693E">
            <w:hyperlink r:id="rId12"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B46B84" w:rsidP="000A693E">
            <w:hyperlink r:id="rId13" w:history="1">
              <w:r w:rsidR="00732835">
                <w:rPr>
                  <w:rStyle w:val="Hyperlink"/>
                </w:rPr>
                <w:t>https://store.tmstitanium.com/products/198g/titanium-sheet-plate/cp-grade-2/0.020-thick-12.000-wide-24.000-long</w:t>
              </w:r>
            </w:hyperlink>
          </w:p>
        </w:tc>
        <w:tc>
          <w:tcPr>
            <w:tcW w:w="4073" w:type="dxa"/>
          </w:tcPr>
          <w:p w14:paraId="3DA1609C" w14:textId="541D2686" w:rsidR="000A693E" w:rsidRDefault="000A693E" w:rsidP="000A693E">
            <w:r>
              <w:t>$65.00</w:t>
            </w:r>
          </w:p>
        </w:tc>
      </w:tr>
      <w:tr w:rsidR="000A693E" w14:paraId="22974EB9" w14:textId="77777777" w:rsidTr="005F1092">
        <w:tc>
          <w:tcPr>
            <w:tcW w:w="5277" w:type="dxa"/>
          </w:tcPr>
          <w:p w14:paraId="7C4C69DC" w14:textId="32B708B2" w:rsidR="000A693E" w:rsidRDefault="005F1092" w:rsidP="000A693E">
            <w:r>
              <w:t>Total</w:t>
            </w:r>
            <w:r w:rsidR="008B26DF">
              <w:t xml:space="preserve"> Cost</w:t>
            </w:r>
            <w:r>
              <w:t>:</w:t>
            </w:r>
          </w:p>
        </w:tc>
        <w:tc>
          <w:tcPr>
            <w:tcW w:w="4073" w:type="dxa"/>
          </w:tcPr>
          <w:p w14:paraId="1A8605C0" w14:textId="5CAE9519" w:rsidR="000A693E" w:rsidRDefault="005F1092" w:rsidP="000A693E">
            <w:r>
              <w:t>$9</w:t>
            </w:r>
            <w:r w:rsidR="00AA590D">
              <w:t>43.60</w:t>
            </w:r>
          </w:p>
        </w:tc>
      </w:tr>
    </w:tbl>
    <w:p w14:paraId="749EBE1C" w14:textId="479A11D4" w:rsidR="000A693E" w:rsidRPr="000A693E" w:rsidRDefault="000A693E" w:rsidP="000A693E"/>
    <w:p w14:paraId="6AF96FE3" w14:textId="7F0AE2C7" w:rsidR="000A693E" w:rsidRDefault="000A693E" w:rsidP="00414F6D">
      <w:pPr>
        <w:pStyle w:val="Heading2"/>
      </w:pPr>
      <w:r>
        <w:tab/>
      </w:r>
      <w:r w:rsidR="00414F6D">
        <w:t>Assembly:</w:t>
      </w:r>
    </w:p>
    <w:p w14:paraId="73CF95B1" w14:textId="2E1EFA27" w:rsidR="00732835" w:rsidRDefault="00732835" w:rsidP="00732835">
      <w:pPr>
        <w:pStyle w:val="ListParagraph"/>
        <w:numPr>
          <w:ilvl w:val="0"/>
          <w:numId w:val="1"/>
        </w:numPr>
        <w:rPr>
          <w:sz w:val="24"/>
          <w:szCs w:val="24"/>
        </w:rPr>
      </w:pPr>
      <w:r w:rsidRPr="00732835">
        <w:rPr>
          <w:sz w:val="24"/>
          <w:szCs w:val="24"/>
        </w:rPr>
        <w:t xml:space="preserve">Cut the 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lastRenderedPageBreak/>
        <w:t xml:space="preserve">This can be done with a bandsaw or metal shears, preferable electric metal shears for smoother cuts. These have worked well for us: </w:t>
      </w:r>
      <w:hyperlink r:id="rId14" w:history="1">
        <w:r w:rsidRPr="00732835">
          <w:rPr>
            <w:rStyle w:val="Hyperlink"/>
            <w:sz w:val="24"/>
            <w:szCs w:val="24"/>
          </w:rPr>
          <w:t>https://www.amazon.com/WEN-3650-4-0-Amp-Variable-Electric/dp/B01M5G99E7</w:t>
        </w:r>
      </w:hyperlink>
      <w:r w:rsidRPr="00732835">
        <w:rPr>
          <w:sz w:val="24"/>
          <w:szCs w:val="24"/>
        </w:rPr>
        <w:t>.</w:t>
      </w:r>
    </w:p>
    <w:p w14:paraId="4A2588FD" w14:textId="0C51C721" w:rsidR="00732835" w:rsidRPr="000A3C17" w:rsidRDefault="00732835" w:rsidP="00732835">
      <w:pPr>
        <w:pStyle w:val="ListParagraph"/>
        <w:numPr>
          <w:ilvl w:val="1"/>
          <w:numId w:val="1"/>
        </w:numPr>
        <w:rPr>
          <w:sz w:val="28"/>
          <w:szCs w:val="28"/>
        </w:rPr>
      </w:pPr>
      <w:r w:rsidRPr="00732835">
        <w:rPr>
          <w:sz w:val="24"/>
          <w:szCs w:val="24"/>
        </w:rPr>
        <w:t xml:space="preserve">Each 24”x24” sheet of titanium is enough for 24 strips. Since </w:t>
      </w:r>
      <w:r>
        <w:rPr>
          <w:sz w:val="24"/>
          <w:szCs w:val="24"/>
        </w:rPr>
        <w:t>each bucket only requires 3 or 4 strips, this is enough for 6-8 buckets. While it is always helpful to have spare titanium for electrode replacements, if the goal is only to build one bucket, purchasing the cheaper 12”x24” sheet is likely the best idea.</w:t>
      </w:r>
    </w:p>
    <w:p w14:paraId="3850FFC0" w14:textId="77777777" w:rsidR="000A3C17" w:rsidRPr="00732835" w:rsidRDefault="000A3C17" w:rsidP="000A3C17">
      <w:pPr>
        <w:pStyle w:val="ListParagraph"/>
        <w:ind w:left="2880"/>
        <w:rPr>
          <w:sz w:val="28"/>
          <w:szCs w:val="28"/>
        </w:rPr>
      </w:pP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1D77C02" w:rsidR="000A3C17" w:rsidRPr="00AD57CC" w:rsidRDefault="000A3C17" w:rsidP="000A3C17">
      <w:pPr>
        <w:pStyle w:val="ListParagraph"/>
        <w:numPr>
          <w:ilvl w:val="1"/>
          <w:numId w:val="1"/>
        </w:numPr>
        <w:rPr>
          <w:sz w:val="28"/>
          <w:szCs w:val="28"/>
        </w:rPr>
      </w:pPr>
      <w:r>
        <w:rPr>
          <w:sz w:val="24"/>
          <w:szCs w:val="24"/>
        </w:rPr>
        <w:t xml:space="preserve">The optimum electrical impedance of this solution is 1000 ohms or 1kOhm. However, a range of around 100 ohms around this optimal value will suffice. </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A413393" w:rsidR="004F5B0E" w:rsidRPr="004F5B0E" w:rsidRDefault="004F5B0E" w:rsidP="000A3C17">
      <w:pPr>
        <w:pStyle w:val="ListParagraph"/>
        <w:numPr>
          <w:ilvl w:val="1"/>
          <w:numId w:val="1"/>
        </w:numPr>
        <w:rPr>
          <w:sz w:val="28"/>
          <w:szCs w:val="28"/>
        </w:rPr>
      </w:pPr>
      <w:r>
        <w:rPr>
          <w:sz w:val="24"/>
          <w:szCs w:val="24"/>
        </w:rPr>
        <w:t xml:space="preserve">Take an impedance measurement of the saline solution. This can be done with an </w:t>
      </w:r>
      <w:proofErr w:type="spellStart"/>
      <w:r>
        <w:rPr>
          <w:sz w:val="24"/>
          <w:szCs w:val="24"/>
        </w:rPr>
        <w:t>Activa</w:t>
      </w:r>
      <w:proofErr w:type="spellEnd"/>
      <w:r>
        <w:rPr>
          <w:sz w:val="24"/>
          <w:szCs w:val="24"/>
        </w:rPr>
        <w:t xml:space="preserve"> PC+S and a DBS electrode, or with a multimeter (I think).</w:t>
      </w:r>
    </w:p>
    <w:p w14:paraId="51F1964C" w14:textId="121F4B9F" w:rsidR="004F5B0E" w:rsidRPr="00EA6D4B" w:rsidRDefault="004F5B0E" w:rsidP="000A3C17">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55A4C8A2" w14:textId="77777777" w:rsidR="00EA6D4B" w:rsidRPr="00EA6D4B" w:rsidRDefault="00EA6D4B" w:rsidP="00EA6D4B">
      <w:pPr>
        <w:pStyle w:val="ListParagraph"/>
        <w:ind w:left="2880"/>
        <w:rPr>
          <w:sz w:val="28"/>
          <w:szCs w:val="28"/>
        </w:rPr>
      </w:pP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16B67262" w14:textId="5C729C31" w:rsidR="001449D7" w:rsidRPr="001922E4" w:rsidRDefault="001449D7" w:rsidP="001449D7">
      <w:pPr>
        <w:pStyle w:val="ListParagraph"/>
        <w:numPr>
          <w:ilvl w:val="1"/>
          <w:numId w:val="1"/>
        </w:numPr>
        <w:rPr>
          <w:sz w:val="28"/>
          <w:szCs w:val="28"/>
        </w:rPr>
      </w:pPr>
      <w:r>
        <w:rPr>
          <w:sz w:val="24"/>
          <w:szCs w:val="24"/>
        </w:rPr>
        <w:t xml:space="preserve">Insert each titanium strip into the tank such that the bottom of the strip touches the bottom of the bucket, and then bend 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p>
    <w:p w14:paraId="33DEF04C" w14:textId="77777777" w:rsidR="001922E4" w:rsidRPr="001922E4" w:rsidRDefault="001922E4" w:rsidP="001922E4">
      <w:pPr>
        <w:pStyle w:val="ListParagraph"/>
        <w:ind w:left="2880"/>
        <w:rPr>
          <w:sz w:val="28"/>
          <w:szCs w:val="28"/>
        </w:rPr>
      </w:pPr>
    </w:p>
    <w:p w14:paraId="65B84E76" w14:textId="3464C938" w:rsidR="001922E4" w:rsidRPr="001922E4" w:rsidRDefault="001922E4" w:rsidP="001922E4">
      <w:pPr>
        <w:pStyle w:val="ListParagraph"/>
        <w:numPr>
          <w:ilvl w:val="0"/>
          <w:numId w:val="1"/>
        </w:numPr>
        <w:rPr>
          <w:sz w:val="28"/>
          <w:szCs w:val="28"/>
        </w:rPr>
      </w:pPr>
      <w:r>
        <w:rPr>
          <w:sz w:val="24"/>
          <w:szCs w:val="24"/>
        </w:rPr>
        <w:t>Set up and attach devices to electrodes</w:t>
      </w:r>
    </w:p>
    <w:p w14:paraId="78BF65CA" w14:textId="77777777" w:rsidR="00720D72" w:rsidRPr="00720D72" w:rsidRDefault="00AA590D" w:rsidP="001922E4">
      <w:pPr>
        <w:pStyle w:val="ListParagraph"/>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1922E4">
      <w:pPr>
        <w:pStyle w:val="ListParagraph"/>
        <w:numPr>
          <w:ilvl w:val="1"/>
          <w:numId w:val="1"/>
        </w:numPr>
        <w:rPr>
          <w:sz w:val="28"/>
          <w:szCs w:val="28"/>
        </w:rPr>
      </w:pPr>
      <w:r>
        <w:rPr>
          <w:sz w:val="24"/>
          <w:szCs w:val="24"/>
        </w:rPr>
        <w:lastRenderedPageBreak/>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A726A4">
      <w:pPr>
        <w:pStyle w:val="Heading1"/>
      </w:pPr>
      <w:r>
        <w:t>Using the Software</w:t>
      </w:r>
    </w:p>
    <w:p w14:paraId="72F236ED" w14:textId="769DEAF3" w:rsidR="00A726A4" w:rsidRDefault="00A726A4" w:rsidP="00A726A4">
      <w:pPr>
        <w:pStyle w:val="Heading2"/>
      </w:pPr>
      <w:r>
        <w:tab/>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34D78D02" w14:textId="0585AD03" w:rsidR="00A726A4" w:rsidRDefault="00A726A4" w:rsidP="00A726A4">
      <w:pPr>
        <w:ind w:left="1800"/>
        <w:rPr>
          <w:sz w:val="24"/>
          <w:szCs w:val="24"/>
        </w:rPr>
      </w:pPr>
      <w:r>
        <w:rPr>
          <w:sz w:val="24"/>
          <w:szCs w:val="24"/>
        </w:rPr>
        <w:t>TODO: Determine if NI-VISA must be installed on user computers in order to run the software, even with the DLL files</w:t>
      </w:r>
    </w:p>
    <w:p w14:paraId="744AEE8E" w14:textId="41C97B47" w:rsidR="00A40ED9" w:rsidRPr="00A40ED9" w:rsidRDefault="00A40ED9" w:rsidP="00A40ED9">
      <w:pPr>
        <w:pStyle w:val="ListParagraph"/>
        <w:numPr>
          <w:ilvl w:val="0"/>
          <w:numId w:val="2"/>
        </w:numPr>
        <w:rPr>
          <w:sz w:val="24"/>
          <w:szCs w:val="24"/>
        </w:rPr>
      </w:pPr>
      <w:r>
        <w:rPr>
          <w:sz w:val="24"/>
          <w:szCs w:val="24"/>
        </w:rPr>
        <w:t xml:space="preserve">Make sure both devices are connected via </w:t>
      </w:r>
      <w:r w:rsidR="005C5093">
        <w:rPr>
          <w:sz w:val="24"/>
          <w:szCs w:val="24"/>
        </w:rPr>
        <w:t>USB and</w:t>
      </w:r>
      <w:r>
        <w:rPr>
          <w:sz w:val="24"/>
          <w:szCs w:val="24"/>
        </w:rPr>
        <w:t xml:space="preserve"> </w:t>
      </w:r>
      <w:bookmarkStart w:id="0" w:name="_GoBack"/>
      <w:bookmarkEnd w:id="0"/>
      <w:r>
        <w:rPr>
          <w:sz w:val="24"/>
          <w:szCs w:val="24"/>
        </w:rPr>
        <w:t>turned on before opening the program.</w:t>
      </w:r>
    </w:p>
    <w:p w14:paraId="5A41CD03" w14:textId="35ABA8FC" w:rsidR="00A726A4" w:rsidRDefault="00A726A4" w:rsidP="0063064F">
      <w:pPr>
        <w:pStyle w:val="Heading2"/>
      </w:pPr>
      <w:r>
        <w:lastRenderedPageBreak/>
        <w:tab/>
      </w:r>
      <w:r w:rsidR="0063064F">
        <w:t>UI Elements:</w:t>
      </w:r>
    </w:p>
    <w:p w14:paraId="157EAE28" w14:textId="64EA54C9" w:rsidR="0063064F" w:rsidRDefault="00EA7A03" w:rsidP="0063064F">
      <w:r>
        <w:rPr>
          <w:noProof/>
        </w:rPr>
        <mc:AlternateContent>
          <mc:Choice Requires="wps">
            <w:drawing>
              <wp:anchor distT="0" distB="0" distL="114300" distR="114300" simplePos="0" relativeHeight="251663360" behindDoc="0" locked="0" layoutInCell="1" allowOverlap="1" wp14:anchorId="3DD8F3DF" wp14:editId="2BF9AFBB">
                <wp:simplePos x="0" y="0"/>
                <wp:positionH relativeFrom="column">
                  <wp:posOffset>2567940</wp:posOffset>
                </wp:positionH>
                <wp:positionV relativeFrom="paragraph">
                  <wp:posOffset>593725</wp:posOffset>
                </wp:positionV>
                <wp:extent cx="1790700" cy="1117600"/>
                <wp:effectExtent l="19050" t="19050" r="19050" b="25400"/>
                <wp:wrapNone/>
                <wp:docPr id="11" name="Rectangle 11"/>
                <wp:cNvGraphicFramePr/>
                <a:graphic xmlns:a="http://schemas.openxmlformats.org/drawingml/2006/main">
                  <a:graphicData uri="http://schemas.microsoft.com/office/word/2010/wordprocessingShape">
                    <wps:wsp>
                      <wps:cNvSpPr/>
                      <wps:spPr>
                        <a:xfrm>
                          <a:off x="0" y="0"/>
                          <a:ext cx="17907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8E591A" id="Rectangle 11" o:spid="_x0000_s1026" style="position:absolute;margin-left:202.2pt;margin-top:46.75pt;width:141pt;height: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HrnAIAAJIFAAAOAAAAZHJzL2Uyb0RvYy54bWysVMFu2zAMvQ/YPwi6r7aDpmmNOkXQIsOA&#10;oivaDj0rshQbkEVNUuJkXz9Kst2gK3YYloMjiuQj+UTy+ubQKbIX1rWgK1qc5ZQIzaFu9baiP17W&#10;Xy4pcZ7pminQoqJH4ejN8vOn696UYgYNqFpYgiDalb2paOO9KbPM8UZ0zJ2BERqVEmzHPIp2m9WW&#10;9YjeqWyW5xdZD7Y2FrhwDm/vkpIuI76UgvvvUjrhiaoo5ubj18bvJnyz5TUrt5aZpuVDGuwfsuhY&#10;qzHoBHXHPCM72/4B1bXcggPpzzh0GUjZchFrwGqK/F01zw0zItaC5Dgz0eT+Hyx/2D9a0tb4dgUl&#10;mnX4Rk/IGtNbJQjeIUG9cSXaPZtHO0gOj6Hag7Rd+Mc6yCGSepxIFQdPOF4Wi6t8kSP3HHVFUSwu&#10;UECc7M3dWOe/CuhIOFTUYvxIJtvfO59MR5MQTcO6VQrvWak06Ss6u5wv5tHDgWrroA1KZ7ebW2XJ&#10;nuHjr9c5/obAJ2aYhtKYTSgylRVP/qhECvAkJPKDhcxShNCZYoJlnAvti6RqWC1StPlpsNEj1qw0&#10;AgZkiVlO2APAaJlARuzEwGAfXEVs7Mk5/1tiyXnyiJFB+8m5azXYjwAUVjVETvYjSYmawNIG6iN2&#10;j4U0Vs7wdYsveM+cf2QW5whfHXeD/44fqQBfCoYTJQ3YXx/dB3tsb9RS0uNcVtT93DErKFHfNDb+&#10;VXF+HgY5CufzxQwFe6rZnGr0rrsFfH3sbcwuHoO9V+NRWuhecYWsQlRUMc0xdkW5t6Nw69O+wCXE&#10;xWoVzXB4DfP3+tnwAB5YDR36cnhl1gxt7HECHmCcYVa+6+ZkGzw1rHYeZBtb/Y3XgW8c/Ng4w5IK&#10;m+VUjlZvq3T5GwAA//8DAFBLAwQUAAYACAAAACEAMXWZOOAAAAAKAQAADwAAAGRycy9kb3ducmV2&#10;LnhtbEyPwU7DMAyG70i8Q2QkLmhLGV20laYTYkLcJlHQdnWbrK1onKrJtsLTY05wtP3p9/fnm8n1&#10;4mzH0HnScD9PQFiqvemo0fDx/jJbgQgRyWDvyWr4sgE2xfVVjpnxF3qz5zI2gkMoZKihjXHIpAx1&#10;ax2GuR8s8e3oR4eRx7GRZsQLh7teLpJESYcd8YcWB/vc2vqzPDkN1X7ov49bd5j2pSLcve6Qtnda&#10;395MT48gop3iHwy/+qwOBTtV/kQmiF5DmqQpoxrWD0sQDKiV4kWlYaHWS5BFLv9XKH4AAAD//wMA&#10;UEsBAi0AFAAGAAgAAAAhALaDOJL+AAAA4QEAABMAAAAAAAAAAAAAAAAAAAAAAFtDb250ZW50X1R5&#10;cGVzXS54bWxQSwECLQAUAAYACAAAACEAOP0h/9YAAACUAQAACwAAAAAAAAAAAAAAAAAvAQAAX3Jl&#10;bHMvLnJlbHNQSwECLQAUAAYACAAAACEAOcSB65wCAACSBQAADgAAAAAAAAAAAAAAAAAuAgAAZHJz&#10;L2Uyb0RvYy54bWxQSwECLQAUAAYACAAAACEAMXWZOOAAAAAK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5408" behindDoc="0" locked="0" layoutInCell="1" allowOverlap="1" wp14:anchorId="615619D1" wp14:editId="1EDE9B84">
                <wp:simplePos x="0" y="0"/>
                <wp:positionH relativeFrom="column">
                  <wp:posOffset>2548890</wp:posOffset>
                </wp:positionH>
                <wp:positionV relativeFrom="paragraph">
                  <wp:posOffset>1706245</wp:posOffset>
                </wp:positionV>
                <wp:extent cx="1762760" cy="647700"/>
                <wp:effectExtent l="19050" t="19050" r="27940" b="19050"/>
                <wp:wrapNone/>
                <wp:docPr id="13" name="Rectangle 13"/>
                <wp:cNvGraphicFramePr/>
                <a:graphic xmlns:a="http://schemas.openxmlformats.org/drawingml/2006/main">
                  <a:graphicData uri="http://schemas.microsoft.com/office/word/2010/wordprocessingShape">
                    <wps:wsp>
                      <wps:cNvSpPr/>
                      <wps:spPr>
                        <a:xfrm>
                          <a:off x="0" y="0"/>
                          <a:ext cx="1762760" cy="6477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D81B4" id="Rectangle 13" o:spid="_x0000_s1026" style="position:absolute;margin-left:200.7pt;margin-top:134.35pt;width:138.8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QrngIAAJEFAAAOAAAAZHJzL2Uyb0RvYy54bWysVEtv2zAMvg/YfxB0X+1keXRBnSJrkWFA&#10;0QZth54VWYoNyKJGKa/9+lGy4wZdscOwHBTRJD+KHx9X14fGsJ1CX4Mt+OAi50xZCWVtNwX/8bz8&#10;dMmZD8KWwoBVBT8qz6/nHz9c7d1MDaECUypkBGL9bO8KXoXgZlnmZaUa4S/AKUtKDdiIQCJushLF&#10;ntAbkw3zfJLtAUuHIJX39PW2VfJ5wtdayfCgtVeBmYLT20I6MZ3reGbzKzHboHBVLbtniH94RSNq&#10;S0F7qFsRBNti/QdUU0sEDzpcSGgy0LqWKuVA2QzyN9k8VcKplAuR411Pk/9/sPJ+t0JWl1S7z5xZ&#10;0VCNHok1YTdGMfpGBO2dn5Hdk1thJ3m6xmwPGpv4T3mwQyL12JOqDoFJ+jiYTobTCXEvSTcZTad5&#10;Yj179XbowzcFDYuXgiOFT1yK3Z0PFJFMTyYxmIVlbUwqnLFsX/Dh5Xg6Th4eTF1GbbTzuFnfGGQ7&#10;EWuff82Xp8BnZoRtLIWIObZZpVs4GhUxjH1UmuihPIZthNiYqocVUiobBq2qEqVqo41z+kXqCD61&#10;cvRIUgKMyJpe2WN3AO9jtzCdfXRVqa975/xvD2ude48UGWzonZvaAr4HYCirLnJrfyKppSaytIby&#10;SM2D0E6Vd3JZUwXvhA8rgTRGVHRaDeGBDm2AKgXdjbMK8Nd736M9dTdpOdvTWBbc/9wKVJyZ75b6&#10;/stgNIpznITReDokAc8163ON3TY3QNUf0BJyMl2jfTCnq0ZoXmiDLGJUUgkrKXbBZcCTcBPadUE7&#10;SKrFIpnR7DoR7uyTkxE8sho79PnwItB1bRxoAO7hNMJi9qabW9voaWGxDaDr1OqvvHZ809ynxul2&#10;VFws53Kyet2k898AAAD//wMAUEsDBBQABgAIAAAAIQBjXVQL4gAAAAsBAAAPAAAAZHJzL2Rvd25y&#10;ZXYueG1sTI/LasMwEEX3hf6DmEB3jRQnWIlrOZQ+aAPd1AlkK1sT21QPY8mO+/dVV+1ymMO95+b7&#10;2Wgy4eA7ZwWslgwI2tqpzjYCTsfX+y0QH6RVUjuLAr7Rw764vcllptzVfuJUhobEEOszKaANoc8o&#10;9XWLRvql69HG38UNRoZ4Dg1Vg7zGcKNpwlhKjexsbGhlj08t1l/laASUCWWav7187E7H8/Rcje+H&#10;9dkJcbeYHx+ABJzDHwy/+lEdiuhUudEqT7SADVttIiogSbccSCRSvovrKgFrzjjQIqf/NxQ/AAAA&#10;//8DAFBLAQItABQABgAIAAAAIQC2gziS/gAAAOEBAAATAAAAAAAAAAAAAAAAAAAAAABbQ29udGVu&#10;dF9UeXBlc10ueG1sUEsBAi0AFAAGAAgAAAAhADj9If/WAAAAlAEAAAsAAAAAAAAAAAAAAAAALwEA&#10;AF9yZWxzLy5yZWxzUEsBAi0AFAAGAAgAAAAhAJ98RCueAgAAkQUAAA4AAAAAAAAAAAAAAAAALgIA&#10;AGRycy9lMm9Eb2MueG1sUEsBAi0AFAAGAAgAAAAhAGNdVAviAAAACwEAAA8AAAAAAAAAAAAAAAAA&#10;+AQAAGRycy9kb3ducmV2LnhtbFBLBQYAAAAABAAEAPMAAAAHBgAAAAA=&#10;" filled="f" strokecolor="#00b0f0" strokeweight="2.25pt"/>
            </w:pict>
          </mc:Fallback>
        </mc:AlternateContent>
      </w:r>
      <w:r>
        <w:rPr>
          <w:noProof/>
        </w:rPr>
        <mc:AlternateContent>
          <mc:Choice Requires="wps">
            <w:drawing>
              <wp:anchor distT="0" distB="0" distL="114300" distR="114300" simplePos="0" relativeHeight="251666432" behindDoc="0" locked="0" layoutInCell="1" allowOverlap="1" wp14:anchorId="310B39DB" wp14:editId="545A49A8">
                <wp:simplePos x="0" y="0"/>
                <wp:positionH relativeFrom="column">
                  <wp:posOffset>563880</wp:posOffset>
                </wp:positionH>
                <wp:positionV relativeFrom="paragraph">
                  <wp:posOffset>2540635</wp:posOffset>
                </wp:positionV>
                <wp:extent cx="3260090" cy="1661160"/>
                <wp:effectExtent l="19050" t="19050" r="16510" b="15240"/>
                <wp:wrapNone/>
                <wp:docPr id="14" name="Rectangle 14"/>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C60A5" id="Rectangle 14" o:spid="_x0000_s1026" style="position:absolute;margin-left:44.4pt;margin-top:200.05pt;width:256.7pt;height:13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AoAIAAJIFAAAOAAAAZHJzL2Uyb0RvYy54bWysVEtv2zAMvg/YfxB0X/1YkrZBnSJo0WFA&#10;0QZth54VWYoNSKImKXGyXz9KdtygK3YYloMimuRH8ePj6nqvFdkJ51swFS3OckqE4VC3ZlPRHy93&#10;Xy4o8YGZmikwoqIH4en14vOnq87ORQkNqFo4giDGzztb0SYEO88yzxuhmT8DKwwqJTjNAopuk9WO&#10;dYiuVVbm+SzrwNXWARfe49fbXkkXCV9KwcOjlF4EoiqKbwvpdOlcxzNbXLH5xjHbtHx4BvuHV2jW&#10;Ggw6Qt2ywMjWtX9A6ZY78CDDGQedgZQtFykHzKbI32Xz3DArUi5IjrcjTf7/wfKH3cqRtsbaTSgx&#10;TGONnpA1ZjZKEPyGBHXWz9Hu2a7cIHm8xmz30un4j3mQfSL1MJIq9oFw/Pi1nOX5JXLPUVfMZkUx&#10;S7Rnb+7W+fBNgCbxUlGH8ROZbHfvA4ZE06NJjGbgrlUqVU4Z0lW0vJieT5OHB9XWURvtvNusb5Qj&#10;O4bFvyxv8+kx8IkZYiuDIWKSfVrpFg5KRAxlnoREfjCRso8QO1OMsIxzYULRqxpWiz7aNMdf5A7h&#10;Uy9HjyQlwIgs8ZUj9gDwMXYPM9hHV5Eae3TO//aw3nn0SJHBhNFZtwbcRwAKsxoi9/ZHknpqIktr&#10;qA/YPQ76sfKW37VYwXvmw4o5nCOsOu6G8IiHVICVguFGSQPu10ffoz22N2op6XAuK+p/bpkTlKjv&#10;Bhv/sphM4iAnYTI9L1Fwp5r1qcZs9Q1g9QvcQpana7QP6niVDvQrrpBljIoqZjjGrigP7ijchH5f&#10;4BLiYrlMZji8loV782x5BI+sxg592b8yZ4c2DjgBD3CcYTZ/1829bfQ0sNwGkG1q9TdeB75x8FPj&#10;DEsqbpZTOVm9rdLFbwAAAP//AwBQSwMEFAAGAAgAAAAhALKpAKDfAAAACgEAAA8AAABkcnMvZG93&#10;bnJldi54bWxMj0FPhDAQhe8m/odmTLy5LWSDBCkbYuLBhI26evE2wAhEOiW07MK/t570Ni/z8t73&#10;8sNqRnGm2Q2WNUQ7BYK4se3AnYaP96e7FITzyC2OlknDRg4OxfVVjllrL/xG55PvRAhhl6GG3vsp&#10;k9I1PRl0OzsRh9+XnQ36IOdOtjNeQrgZZaxUIg0OHBp6nOixp+b7tBgN1cuCcjtWR5rKrS5f3TNW&#10;+0+tb2/W8gGEp9X/meEXP6BDEZhqu3DrxKghTQO517BXKgIRDImKYxB1OJLoHmSRy/8Tih8AAAD/&#10;/wMAUEsBAi0AFAAGAAgAAAAhALaDOJL+AAAA4QEAABMAAAAAAAAAAAAAAAAAAAAAAFtDb250ZW50&#10;X1R5cGVzXS54bWxQSwECLQAUAAYACAAAACEAOP0h/9YAAACUAQAACwAAAAAAAAAAAAAAAAAvAQAA&#10;X3JlbHMvLnJlbHNQSwECLQAUAAYACAAAACEAx24/wKACAACSBQAADgAAAAAAAAAAAAAAAAAuAgAA&#10;ZHJzL2Uyb0RvYy54bWxQSwECLQAUAAYACAAAACEAsqkAoN8AAAAKAQAADwAAAAAAAAAAAAAAAAD6&#10;BAAAZHJzL2Rvd25yZXYueG1sUEsFBgAAAAAEAAQA8wAAAAYGAAAAAA==&#10;" filled="f" strokecolor="#92d050" strokeweight="2.25pt"/>
            </w:pict>
          </mc:Fallback>
        </mc:AlternateContent>
      </w:r>
      <w:r>
        <w:rPr>
          <w:noProof/>
        </w:rPr>
        <mc:AlternateContent>
          <mc:Choice Requires="wps">
            <w:drawing>
              <wp:anchor distT="0" distB="0" distL="114300" distR="114300" simplePos="0" relativeHeight="251659264" behindDoc="0" locked="0" layoutInCell="1" allowOverlap="1" wp14:anchorId="08F39B9B" wp14:editId="4D10F284">
                <wp:simplePos x="0" y="0"/>
                <wp:positionH relativeFrom="column">
                  <wp:posOffset>45720</wp:posOffset>
                </wp:positionH>
                <wp:positionV relativeFrom="paragraph">
                  <wp:posOffset>494665</wp:posOffset>
                </wp:positionV>
                <wp:extent cx="4301490" cy="1932305"/>
                <wp:effectExtent l="19050" t="19050" r="22860" b="10795"/>
                <wp:wrapNone/>
                <wp:docPr id="2" name="Rectangle 2"/>
                <wp:cNvGraphicFramePr/>
                <a:graphic xmlns:a="http://schemas.openxmlformats.org/drawingml/2006/main">
                  <a:graphicData uri="http://schemas.microsoft.com/office/word/2010/wordprocessingShape">
                    <wps:wsp>
                      <wps:cNvSpPr/>
                      <wps:spPr>
                        <a:xfrm>
                          <a:off x="0" y="0"/>
                          <a:ext cx="4301490" cy="1932305"/>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1E385" id="Rectangle 2" o:spid="_x0000_s1026" style="position:absolute;margin-left:3.6pt;margin-top:38.95pt;width:338.7pt;height:15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1jQIAAGkFAAAOAAAAZHJzL2Uyb0RvYy54bWysVMlu2zAQvRfoPxC8N1psZxEsB4YDFwWC&#10;JEhS5ExTpC2U4rAkbdn9+g4pWXFTn4pepBnO+mab3u4bRXbCuhp0SbOLlBKhOVS1Xpf0++vyyzUl&#10;zjNdMQValPQgHL2dff40bU0hctiAqoQl6ES7ojUl3XhviiRxfCMa5i7ACI1CCbZhHlm7TirLWvTe&#10;qCRP08ukBVsZC1w4h693nZDOon8pBfePUjrhiSop5ubj18bvKnyT2ZQVa8vMpuZ9GuwfsmhYrTHo&#10;4OqOeUa2tv7LVVNzCw6kv+DQJCBlzUXEgGiy9AOalw0zImLB4jgzlMn9P7f8YfdkSV2VNKdEswZb&#10;9IxFY3qtBMlDeVrjCtR6MU+25xySAete2ib8EQXZx5IehpKKvSccH8ejNBvfYOU5yrKbUT5KJ8Fr&#10;8m5urPNfBTQkECW1GD6Wku3une9UjyohmoZlrRS+s0Jp0mLi15OrSbRwoOoqSIPQ2fVqoSzZMWz9&#10;crlI09htDHyihpzSmE0A2cGKlD8o0QV4FhKrg0DyLkKYSzG4ZZwL7S97QEqjdjCTmMJgmJ0zVD7r&#10;jXrdYCbivA6G6TnDPyMOFjEqaD8YN7UGe85B9WOI3Okf0XeYA/wVVAccCgvdtjjDlzW25p45/8Qs&#10;rge2E1feP+JHKsAWQE9RsgH769x70MepRSklLa5bSd3PLbOCEvVN4zzfZONx2M/IjCdXOTL2VLI6&#10;lehtswBsa4bHxfBIBn2vjqS00LzhZZiHqChimmPsknJvj8zCd2cAbwsX83lUw500zN/rF8OD81DV&#10;MHqv+zdmTT+fHkf7AY6ryYoPY9rpBksN860HWccZfq9rX2/c57gF/e0JB+OUj1rvF3L2GwAA//8D&#10;AFBLAwQUAAYACAAAACEAZrUuiN8AAAAIAQAADwAAAGRycy9kb3ducmV2LnhtbEyPzUrEQBCE74Lv&#10;MLTgzZ0YQzYbM1lE9CAou67CXmczbRLM9ITM5Eef3vakp6KpourrYrvYTkw4+NaRgutVBAKpcqal&#10;WsH72+NVBsIHTUZ3jlDBF3rYludnhc6Nm+kVp0OoBZeQz7WCJoQ+l9JXDVrtV65HYu/DDVYHPoda&#10;mkHPXG47GUdRKq1uiRca3eN9g9XnYbQKkv2YvDyQ39vjNz1Nw3HePW9mpS4vlrtbEAGX8BeGX3xG&#10;h5KZTm4k40WnYB1zkGW9AcF2miUpiJOCmyyOQZaF/P9A+QMAAP//AwBQSwECLQAUAAYACAAAACEA&#10;toM4kv4AAADhAQAAEwAAAAAAAAAAAAAAAAAAAAAAW0NvbnRlbnRfVHlwZXNdLnhtbFBLAQItABQA&#10;BgAIAAAAIQA4/SH/1gAAAJQBAAALAAAAAAAAAAAAAAAAAC8BAABfcmVscy8ucmVsc1BLAQItABQA&#10;BgAIAAAAIQCRcx+1jQIAAGkFAAAOAAAAAAAAAAAAAAAAAC4CAABkcnMvZTJvRG9jLnhtbFBLAQIt&#10;ABQABgAIAAAAIQBmtS6I3wAAAAgBAAAPAAAAAAAAAAAAAAAAAOcEAABkcnMvZG93bnJldi54bWxQ&#10;SwUGAAAAAAQABADzAAAA8wUAAAAA&#10;" filled="f" strokecolor="#ffc000" strokeweight="2.25pt"/>
            </w:pict>
          </mc:Fallback>
        </mc:AlternateContent>
      </w:r>
      <w:r>
        <w:rPr>
          <w:noProof/>
        </w:rPr>
        <mc:AlternateContent>
          <mc:Choice Requires="wps">
            <w:drawing>
              <wp:anchor distT="0" distB="0" distL="114300" distR="114300" simplePos="0" relativeHeight="251660288" behindDoc="0" locked="0" layoutInCell="1" allowOverlap="1" wp14:anchorId="257B7033" wp14:editId="2AE68AA0">
                <wp:simplePos x="0" y="0"/>
                <wp:positionH relativeFrom="margin">
                  <wp:posOffset>26670</wp:posOffset>
                </wp:positionH>
                <wp:positionV relativeFrom="paragraph">
                  <wp:posOffset>445135</wp:posOffset>
                </wp:positionV>
                <wp:extent cx="6050280" cy="3898900"/>
                <wp:effectExtent l="38100" t="19050" r="45720" b="44450"/>
                <wp:wrapNone/>
                <wp:docPr id="6" name="Freeform: Shape 6"/>
                <wp:cNvGraphicFramePr/>
                <a:graphic xmlns:a="http://schemas.openxmlformats.org/drawingml/2006/main">
                  <a:graphicData uri="http://schemas.microsoft.com/office/word/2010/wordprocessingShape">
                    <wps:wsp>
                      <wps:cNvSpPr/>
                      <wps:spPr>
                        <a:xfrm>
                          <a:off x="0" y="0"/>
                          <a:ext cx="605028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4B3CBF" id="Freeform: Shape 6" o:spid="_x0000_s1026" style="position:absolute;margin-left:2.1pt;margin-top:35.05pt;width:476.4pt;height:307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ZDPQQAACIMAAAOAAAAZHJzL2Uyb0RvYy54bWysVl9v2zYQfx+w70DoccAiWbZkyYhTpCky&#10;DAjaYMnQ9pGmKFsARWokHTv99D0eJZlJg9ou9iKTvvvdf97d5bt9K8gT16ZRchlNLpKIcMlU1cj1&#10;Mvr38fbPIiLGUllRoSRfRs/cRO+ufv/tctcteKo2SlRcExAizWLXLaONtd0ijg3b8JaaC9VxCcRa&#10;6ZZauOp1XGm6A+mtiNMkyeOd0lWnFePGwL8fPDG6Qvl1zZn9VNeGWyKWEdhm8avxu3Lf+OqSLtaa&#10;dpuG9WbQX7CipY0EpaOoD9RSstXND6LahmllVG0vmGpjVdcN4+gDeDNJXnnzsKEdR18gOKYbw2T+&#10;P7Hs49O9Jk21jPKISNpCim415y7gC4L6Se6CtOvMAngfunvd3wwcncf7WrfuF3whewzs8xhYvreE&#10;wZ95kiVpAfFnQJsWZVEmGPr4AGdbY//iCkXRpztjfWYqOGFcq946pqQ0jeVfQFrdCkjWHzGZpVkx&#10;n07JjmRlMZl74ZCM16CvISghGxLY8gb7l0mgo5d8XEcIOkFH+kLHfD7L8+M6QlDvw3FvpoGm5LiO&#10;kH1a5GWaz4/rmAU6Jnl5Sk5eQMosK5ITopYFembTpMxO0RSCJmVeZKdogndxfp2FoFfeQM2vh6qm&#10;m6HQ2V72lQ4nQl33TLChdMq4ZxWWPbyh4QoFDe8ERALKPZMjYCjNEDw5Cww1F4LTs8BQTCF4ehYY&#10;KiQEz84CQ9JDcHYWGPIYgrEVDtH2v33WNEwaN2MEzhgbEZgxOiIwY1ZOIV101LpkD0eyW0ZDryKb&#10;Q1N09FY98UeFnNblvu9uaMqQ7wOPkCHvKBPMHngHDrZdNew9//aKHzpzibInaVnmU0wN2Iuqs3Je&#10;FPM5ktOsdD2gd2cgu36F5KCVusi80DVY4IVCEwbr+pbSp2PgGH49J3YQb5tvDD/l7vtAz4/P++f8&#10;fmog/w+xEspw/7Rc5vCNjSlE/w7jSqrbRgjMspAusWmRzTN8vUaJpnJUl02j16sbockTdctI8h6G&#10;Ym9fwAayBTzl2A1cP2LxZJ8FdzKE/IfXMK+hLFKvwW1KfBRLGePSTjxpQyvutUGnGycu7lYOgU6h&#10;QCe5BitH2b2At2X7sPT8Dspx0RrBvnGNarwFg2EePCJQs5J2BLeNVPotzwR41Wv2/EOQfGhclFaq&#10;eoZtRiu/5pmO3Tba2Dtq7D3VsCpA5cGuaj/BpxYKMgUvDU8R2Sj97a3/HT+sW0CNyA72xGVk/ttS&#10;zSMi/pawiJWT2QzEWrzMsnkKFx1SViFFbtsbBdmHRgzW4dHxWzEca63az7DSXjutQKKSgW5o+Ba6&#10;ib/cWLgDCXY0xq+v8QzLJFTnnXzomBPuotqB54/7z1R3xB2XkYVt7KMadkq6GLYsqLgDr0NKdb21&#10;qm7cCoZ16OPaX2ARxcLpl2a36YZ35Dqs9lffAQAA//8DAFBLAwQUAAYACAAAACEAtjJ1E90AAAAI&#10;AQAADwAAAGRycy9kb3ducmV2LnhtbEyPzW6DMBCE75X6DtZW6q0xRPkhhCVCVekpl6Z9AIMdQMVr&#10;ik2gb9/tqT2OZjTzTXZabC9uZvSdI4R4FYEwVDvdUYPw8V4+JSB8UKRV78ggfBsPp/z+LlOpdjO9&#10;mdslNIJLyKcKoQ1hSKX0dWus8is3GGLv6karAsuxkXpUM5fbXq6jaCet6ogXWjWY59bUn5fJIpyn&#10;L1dUc6Gdf0nCeXsty+i1RHx8WIojiGCW8BeGX3xGh5yZKjeR9qJH2Kw5iLCPYhBsH7Z7vlYh7JJN&#10;DDLP5P8D+Q8AAAD//wMAUEsBAi0AFAAGAAgAAAAhALaDOJL+AAAA4QEAABMAAAAAAAAAAAAAAAAA&#10;AAAAAFtDb250ZW50X1R5cGVzXS54bWxQSwECLQAUAAYACAAAACEAOP0h/9YAAACUAQAACwAAAAAA&#10;AAAAAAAAAAAvAQAAX3JlbHMvLnJlbHNQSwECLQAUAAYACAAAACEAYOwmQz0EAAAiDAAADgAAAAAA&#10;AAAAAAAAAAAuAgAAZHJzL2Uyb0RvYy54bWxQSwECLQAUAAYACAAAACEAtjJ1E90AAAAIAQAADwAA&#10;AAAAAAAAAAAAAACXBgAAZHJzL2Rvd25yZXYueG1sUEsFBgAAAAAEAAQA8wAAAKEHAAAAAA==&#10;" path="m4258733,l5981700,v-1411,1299633,-2823,2599267,-4234,3898900l,3869267,16933,1955800r4292600,12700l4258733,xe" filled="f" strokecolor="#00b050" strokeweight="2.25pt">
                <v:stroke joinstyle="miter"/>
                <v:path arrowok="t" o:connecttype="custom" o:connectlocs="4307559,0;6050280,0;6045997,3898900;0,3869267;17127,1955800;4358942,1968500;4307559,0" o:connectangles="0,0,0,0,0,0,0"/>
                <w10:wrap anchorx="margin"/>
              </v:shape>
            </w:pict>
          </mc:Fallback>
        </mc:AlternateContent>
      </w:r>
      <w:r w:rsidR="002D348C">
        <w:rPr>
          <w:noProof/>
        </w:rPr>
        <mc:AlternateContent>
          <mc:Choice Requires="wps">
            <w:drawing>
              <wp:anchor distT="0" distB="0" distL="114300" distR="114300" simplePos="0" relativeHeight="251667456" behindDoc="0" locked="0" layoutInCell="1" allowOverlap="1" wp14:anchorId="73CD40E6" wp14:editId="28E8ECBE">
                <wp:simplePos x="0" y="0"/>
                <wp:positionH relativeFrom="column">
                  <wp:posOffset>87630</wp:posOffset>
                </wp:positionH>
                <wp:positionV relativeFrom="paragraph">
                  <wp:posOffset>3260725</wp:posOffset>
                </wp:positionV>
                <wp:extent cx="403860" cy="541020"/>
                <wp:effectExtent l="19050" t="19050" r="15240" b="11430"/>
                <wp:wrapNone/>
                <wp:docPr id="15" name="Rectangle 15"/>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A7A53" id="Rectangle 15" o:spid="_x0000_s1026" style="position:absolute;margin-left:6.9pt;margin-top:256.75pt;width:31.8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XUnQ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m3Nm&#10;RUM5eiTWhN0axeiOCGqdX5Dek3vA/uRpG6M9aGzin+Jgh0TqcSRVHQKTdDnLP1+cE/WSRPPZJJ8m&#10;0rNXY4c+fFPQsLgpOJL3RKXY3/pADkl1UIm+LNzUxqS8Gcvagk8v5l/mycKDqcsojXoet5u1QbYX&#10;lPp1Hr8YDKGdqNHJWLqMIXZBpV04GhUxjH1UmtihMKadh1iXaoQVUiobJp2oEqXqvM1PnQ0WyXUC&#10;jMiaXjli9wCDZgcyYHdv7vWjqUplPRrnf3tYZzxaJM9gw2jc1BbwPQBDUfWeO/2BpI6ayNIGyiPV&#10;DkLXVN7Jm5oyeCt8eBBIXURJp8kQ7mnRBihT0O84qwB/vXcf9am4ScpZS11ZcP9zJ1BxZr5bKvuv&#10;k9kstnE6zOZfqJgYnko2pxK7a9ZA2Z/QDHIybaN+MMNWIzQvNEBW0SuJhJXku+Ay4HBYh25a0AiS&#10;arVKatS6ToRb++RkBI+sxgp9PrwIdH0ZB6r/Oxg6WCzeVHOnGy0trHYBdJ1K/ZXXnm9q+1Q4/YiK&#10;c+X0nLReB+nyNwAAAP//AwBQSwMEFAAGAAgAAAAhAI15OHbfAAAACQEAAA8AAABkcnMvZG93bnJl&#10;di54bWxMj81OwzAQhO9IvIO1SNyoE0pICXEqxI8EB4RaKvW6SZY4ENtR7Nbh7VlOcJyd0cy35Xo2&#10;gzjS5HtnFaSLBATZxrW97RTs3p8uViB8QNvi4Cwp+CYP6+r0pMSiddFu6LgNneAS6wtUoEMYCyl9&#10;o8mgX7iRLHsfbjIYWE6dbCeMXG4GeZkk19Jgb3lB40j3mpqv7cEoeK1fNjFme3oOj3OKb/HToX5Q&#10;6vxsvrsFEWgOf2H4xWd0qJipdgfbejGwXjJ5UJClywwEB/L8CkTNh5tVDrIq5f8Pqh8AAAD//wMA&#10;UEsBAi0AFAAGAAgAAAAhALaDOJL+AAAA4QEAABMAAAAAAAAAAAAAAAAAAAAAAFtDb250ZW50X1R5&#10;cGVzXS54bWxQSwECLQAUAAYACAAAACEAOP0h/9YAAACUAQAACwAAAAAAAAAAAAAAAAAvAQAAX3Jl&#10;bHMvLnJlbHNQSwECLQAUAAYACAAAACEAsicV1J0CAACQBQAADgAAAAAAAAAAAAAAAAAuAgAAZHJz&#10;L2Uyb0RvYy54bWxQSwECLQAUAAYACAAAACEAjXk4dt8AAAAJAQAADwAAAAAAAAAAAAAAAAD3BAAA&#10;ZHJzL2Rvd25yZXYueG1sUEsFBgAAAAAEAAQA8wAAAAMGAAAAAA==&#10;" filled="f" strokecolor="#c00000" strokeweight="2.25pt"/>
            </w:pict>
          </mc:Fallback>
        </mc:AlternateContent>
      </w:r>
      <w:r w:rsidR="006D6583">
        <w:rPr>
          <w:noProof/>
        </w:rPr>
        <mc:AlternateContent>
          <mc:Choice Requires="wps">
            <w:drawing>
              <wp:anchor distT="0" distB="0" distL="114300" distR="114300" simplePos="0" relativeHeight="251664384" behindDoc="0" locked="0" layoutInCell="1" allowOverlap="1" wp14:anchorId="570EC175" wp14:editId="30C6713F">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52C80"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4A0F01C3">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F937E"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tab/>
      </w:r>
      <w:r w:rsidR="0063064F">
        <w:tab/>
      </w:r>
      <w:r w:rsidR="0063064F">
        <w:rPr>
          <w:noProof/>
        </w:rPr>
        <w:drawing>
          <wp:inline distT="0" distB="0" distL="0" distR="0" wp14:anchorId="43E1FAB4" wp14:editId="5B18F673">
            <wp:extent cx="5943600" cy="39590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p>
    <w:p w14:paraId="3FA491B6" w14:textId="374DB002" w:rsidR="0063064F" w:rsidRPr="00856616" w:rsidRDefault="0063064F" w:rsidP="0063064F">
      <w:pPr>
        <w:rPr>
          <w:sz w:val="24"/>
          <w:szCs w:val="24"/>
        </w:rPr>
      </w:pPr>
      <w:r w:rsidRPr="00856616">
        <w:rPr>
          <w:sz w:val="24"/>
          <w:szCs w:val="24"/>
        </w:rPr>
        <w:t>The UI elements marked in orange control the function generator part of the testing platform. (Ignore the “Oscilloscope Capture” header)</w:t>
      </w:r>
    </w:p>
    <w:p w14:paraId="3A661A16" w14:textId="6C779130" w:rsidR="0063064F" w:rsidRDefault="0063064F" w:rsidP="0063064F">
      <w:pPr>
        <w:rPr>
          <w:sz w:val="24"/>
          <w:szCs w:val="24"/>
        </w:rPr>
      </w:pPr>
      <w:r w:rsidRPr="00856616">
        <w:rPr>
          <w:sz w:val="24"/>
          <w:szCs w:val="24"/>
        </w:rPr>
        <w:t>The UI elements marked in green control the oscilloscope part of the testing platform. (</w:t>
      </w:r>
      <w:r w:rsidR="00F435BC" w:rsidRPr="00856616">
        <w:rPr>
          <w:sz w:val="24"/>
          <w:szCs w:val="24"/>
        </w:rPr>
        <w:t>Again,</w:t>
      </w:r>
      <w:r w:rsidRPr="00856616">
        <w:rPr>
          <w:sz w:val="24"/>
          <w:szCs w:val="24"/>
        </w:rPr>
        <w:t xml:space="preserve"> ignore the “Oscilloscope Capture” header.)</w:t>
      </w:r>
    </w:p>
    <w:p w14:paraId="4209D2F4" w14:textId="0DEE9F81" w:rsidR="00076FC7" w:rsidRDefault="00076FC7" w:rsidP="0063064F">
      <w:pPr>
        <w:rPr>
          <w:sz w:val="24"/>
          <w:szCs w:val="24"/>
        </w:rPr>
      </w:pPr>
    </w:p>
    <w:p w14:paraId="73403F0F" w14:textId="77777777" w:rsidR="00076FC7" w:rsidRDefault="00076FC7" w:rsidP="00076FC7">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xml:space="preserve">,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w:t>
      </w:r>
      <w:r w:rsidR="00764427">
        <w:rPr>
          <w:sz w:val="24"/>
          <w:szCs w:val="24"/>
        </w:rPr>
        <w:lastRenderedPageBreak/>
        <w:t>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p>
    <w:p w14:paraId="0BC7905F" w14:textId="403AC064"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w:t>
      </w:r>
      <w:proofErr w:type="spellStart"/>
      <w:r>
        <w:rPr>
          <w:sz w:val="24"/>
          <w:szCs w:val="24"/>
        </w:rPr>
        <w:t>Siglent’s</w:t>
      </w:r>
      <w:proofErr w:type="spellEnd"/>
      <w:r>
        <w:rPr>
          <w:sz w:val="24"/>
          <w:szCs w:val="24"/>
        </w:rPr>
        <w:t xml:space="preserve"> series), send the OPC* operation complete code back to the program before they are actually done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actually output. </w:t>
      </w:r>
    </w:p>
    <w:p w14:paraId="28F38BE7" w14:textId="33C9F256" w:rsidR="0033354B" w:rsidRDefault="0033354B" w:rsidP="0033354B">
      <w:pPr>
        <w:rPr>
          <w:sz w:val="24"/>
          <w:szCs w:val="24"/>
        </w:rPr>
      </w:pPr>
      <w:r>
        <w:rPr>
          <w:sz w:val="24"/>
          <w:szCs w:val="24"/>
        </w:rPr>
        <w:tab/>
        <w:t xml:space="preserve">When the waveform has been successfully loaded, clicking “Play Waveform” will output it from the function generator, on the selected channel. </w:t>
      </w:r>
      <w:r w:rsidR="00A94EE5">
        <w:rPr>
          <w:sz w:val="24"/>
          <w:szCs w:val="24"/>
        </w:rPr>
        <w:t xml:space="preserve">During playback, waveform files play on repeat until stopped. To restart a waveform at the beginning, click “Restart Waveform” during playback, </w:t>
      </w:r>
      <w:r w:rsidR="00A63B2D">
        <w:rPr>
          <w:sz w:val="24"/>
          <w:szCs w:val="24"/>
        </w:rPr>
        <w:t>the button is the same as the “Play Waveform” button, just with different text. To stop waveform playback for the current waveform, click “Stop Waveform.” To stop waveform playback for all waveforms playing on the function generator, click “Emergency Stop”</w:t>
      </w:r>
    </w:p>
    <w:p w14:paraId="6562A368" w14:textId="1423C8A4" w:rsidR="00A63B2D" w:rsidRDefault="00A63B2D" w:rsidP="0033354B">
      <w:pPr>
        <w:rPr>
          <w:sz w:val="24"/>
          <w:szCs w:val="24"/>
        </w:rPr>
      </w:pPr>
    </w:p>
    <w:p w14:paraId="3BD4F8B8" w14:textId="5B69FF4D" w:rsidR="00A63B2D" w:rsidRDefault="00A63B2D" w:rsidP="00A63B2D">
      <w:pPr>
        <w:pStyle w:val="Heading2"/>
      </w:pPr>
      <w:r>
        <w:t>Waveform Editing:</w:t>
      </w:r>
    </w:p>
    <w:p w14:paraId="14D94DAC" w14:textId="77777777" w:rsidR="00F119A7" w:rsidRDefault="00A63B2D" w:rsidP="00A63B2D">
      <w:pPr>
        <w:rPr>
          <w:sz w:val="24"/>
          <w:szCs w:val="24"/>
        </w:rPr>
      </w:pPr>
      <w:r>
        <w:tab/>
      </w:r>
      <w:r w:rsidR="00B46B84">
        <w:rPr>
          <w:sz w:val="24"/>
          <w:szCs w:val="24"/>
        </w:rPr>
        <w:t xml:space="preserve">Some waveform properties can be edited with the program, specifically the amplitude scale and playback sample rate can be edited. To edit a waveform, select a memory location from the memory location scrollbar, and then check the “edit waveform parameters” checkbox. </w:t>
      </w:r>
    </w:p>
    <w:p w14:paraId="0C741799" w14:textId="73D6DC96" w:rsidR="00A63B2D" w:rsidRDefault="00B46B84" w:rsidP="00F119A7">
      <w:pPr>
        <w:ind w:firstLine="720"/>
        <w:rPr>
          <w:sz w:val="24"/>
          <w:szCs w:val="24"/>
        </w:rPr>
      </w:pPr>
      <w:r>
        <w:rPr>
          <w:sz w:val="24"/>
          <w:szCs w:val="24"/>
        </w:rPr>
        <w:lastRenderedPageBreak/>
        <w:t xml:space="preserve">When the box is checked, the amplitude scale and sample rate can be changed. </w:t>
      </w:r>
      <w:r w:rsidR="00F119A7">
        <w:rPr>
          <w:sz w:val="24"/>
          <w:szCs w:val="24"/>
        </w:rPr>
        <w:t xml:space="preserve">These UI elements are located in the light blue rectangle. After changing the sample rate and/or amplitude scale, click the “Save Waveform” button. The program will then generate your new waveform, and check if the resulting amplitude is too high or if a DC offset has been induced. If this is the case, the program will reject the edits made to the waveform. The edited waveform must be uploaded to the function generator again, and if currently playing, loaded into active memory in order for the output to reflect the edits. There are no changes made to the waveform .txt files during this process. </w:t>
      </w:r>
    </w:p>
    <w:p w14:paraId="4BCBB82B" w14:textId="61653511" w:rsidR="00F119A7" w:rsidRDefault="00F119A7" w:rsidP="00A63B2D">
      <w:pPr>
        <w:rPr>
          <w:sz w:val="24"/>
          <w:szCs w:val="24"/>
        </w:rPr>
      </w:pPr>
    </w:p>
    <w:p w14:paraId="6B87A54A" w14:textId="4C855F65" w:rsidR="00F119A7" w:rsidRPr="00F119A7" w:rsidRDefault="005A6EFF" w:rsidP="00F119A7">
      <w:pPr>
        <w:rPr>
          <w:sz w:val="24"/>
          <w:szCs w:val="24"/>
        </w:rPr>
      </w:pPr>
      <w:r>
        <w:rPr>
          <w:noProof/>
        </w:rPr>
        <mc:AlternateContent>
          <mc:Choice Requires="wps">
            <w:drawing>
              <wp:anchor distT="0" distB="0" distL="114300" distR="114300" simplePos="0" relativeHeight="251672576" behindDoc="0" locked="0" layoutInCell="1" allowOverlap="1" wp14:anchorId="33A971E5" wp14:editId="06FB8160">
                <wp:simplePos x="0" y="0"/>
                <wp:positionH relativeFrom="column">
                  <wp:posOffset>3878580</wp:posOffset>
                </wp:positionH>
                <wp:positionV relativeFrom="paragraph">
                  <wp:posOffset>1396365</wp:posOffset>
                </wp:positionV>
                <wp:extent cx="2095500" cy="2438400"/>
                <wp:effectExtent l="38100" t="38100" r="38100" b="38100"/>
                <wp:wrapNone/>
                <wp:docPr id="21" name="Freeform: Shape 21"/>
                <wp:cNvGraphicFramePr/>
                <a:graphic xmlns:a="http://schemas.openxmlformats.org/drawingml/2006/main">
                  <a:graphicData uri="http://schemas.microsoft.com/office/word/2010/wordprocessingShape">
                    <wps:wsp>
                      <wps:cNvSpPr/>
                      <wps:spPr>
                        <a:xfrm>
                          <a:off x="0" y="0"/>
                          <a:ext cx="2095500" cy="2438400"/>
                        </a:xfrm>
                        <a:custGeom>
                          <a:avLst/>
                          <a:gdLst>
                            <a:gd name="connsiteX0" fmla="*/ 640080 w 2095500"/>
                            <a:gd name="connsiteY0" fmla="*/ 7620 h 2438400"/>
                            <a:gd name="connsiteX1" fmla="*/ 647700 w 2095500"/>
                            <a:gd name="connsiteY1" fmla="*/ 1078230 h 2438400"/>
                            <a:gd name="connsiteX2" fmla="*/ 0 w 2095500"/>
                            <a:gd name="connsiteY2" fmla="*/ 1078230 h 2438400"/>
                            <a:gd name="connsiteX3" fmla="*/ 3810 w 2095500"/>
                            <a:gd name="connsiteY3" fmla="*/ 2434590 h 2438400"/>
                            <a:gd name="connsiteX4" fmla="*/ 2095500 w 2095500"/>
                            <a:gd name="connsiteY4" fmla="*/ 2438400 h 2438400"/>
                            <a:gd name="connsiteX5" fmla="*/ 2084070 w 2095500"/>
                            <a:gd name="connsiteY5" fmla="*/ 0 h 2438400"/>
                            <a:gd name="connsiteX6" fmla="*/ 640080 w 2095500"/>
                            <a:gd name="connsiteY6" fmla="*/ 762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95500" h="2438400">
                              <a:moveTo>
                                <a:pt x="640080" y="7620"/>
                              </a:moveTo>
                              <a:lnTo>
                                <a:pt x="647700" y="1078230"/>
                              </a:lnTo>
                              <a:lnTo>
                                <a:pt x="0" y="1078230"/>
                              </a:lnTo>
                              <a:lnTo>
                                <a:pt x="3810" y="2434590"/>
                              </a:lnTo>
                              <a:lnTo>
                                <a:pt x="2095500" y="2438400"/>
                              </a:lnTo>
                              <a:lnTo>
                                <a:pt x="2084070" y="0"/>
                              </a:lnTo>
                              <a:lnTo>
                                <a:pt x="640080" y="762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6762F" id="Freeform: Shape 21" o:spid="_x0000_s1026" style="position:absolute;margin-left:305.4pt;margin-top:109.95pt;width:165pt;height:19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09550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nWCQQAAN4LAAAOAAAAZHJzL2Uyb0RvYy54bWysVttu4zYQfS/QfyD0WKCxLNuxY8RZpFmk&#10;KBDsBk2K3X2kKcoWQJEqSV+yX99DUpSZTdAoRV8s0jNn7pyZyw/HRpA916ZWcpWNz/KMcMlUWcvN&#10;Kvvr8fbXRUaMpbKkQkm+yp64yT5c/fzT5aFd8kJtlSi5JhAizfLQrrKtte1yNDJsyxtqzlTLJYiV&#10;0g21uOrNqNT0AOmNGBV5fj46KF22WjFuDP79GIjZlZdfVZzZz1VluCVilcE263+1/12739HVJV1u&#10;NG23NevMoP/BiobWEkp7UR+ppWSn6xeimpppZVRlz5hqRqqqasa9D/BmnP/gzcOWttz7guCYtg+T&#10;+f/Esk/7e03qcpUV44xI2iBHt5pzF/El8QYQUBCmQ2uW4H5o73V3Mzg6n4+VbtwX3pCjD+1TH1p+&#10;tIThzyK/mM1yZICBVkwniykukDM6wdnO2N+58qLo/s7YkJsSJx/ZsjOPKSlNbflXSKsagXT9MiLn&#10;kLfIyYFERR34B8y3FDM/L3KyJYk1yN8LLQhLomU+zwdoSTHjfL4oJgMUFYmiATpS9sE6JomOyWI8&#10;QE2KQKSms4sBrkwTNV1C3k7NM1CokLezM3umCVU1H+BTChrgzXmiY2idpZiXdYaq38S6pttY6uwo&#10;u1rHiVDXQXPfVFpl3MNKCx+vKF5R0+EhAeUeyhtg1GYK9m8b9gwDo+hScPEuzSilFDx5FxjVkYKn&#10;7wIj4Sl49i4wUpmCz1NwCFyXNY1p4+aM8HPGZgRzRmcEc2btMHTZUuuSHY/kkPTF7aktOnqj9vxR&#10;eU7rch/qzlviyqmz4cQl5HNu16c8d9caOkBki9/WCx/O6XqGF9u1gn8VG1uxC1/SZBGzqD5+gxlF&#10;7t+vlx89jBzxGzhfj0bkYUIZHp6Ei7gfMn3oXcaSQSPVbS2Ez46QPiGL2XzmX51Roi4d1WXB6M36&#10;Rmiyp26RyH/LZ9HChM17BnVuVIbh6E/2SXAnQ8g/eYVZ68Zh0OC2HN6LpYxxaceBtKUlD9owNvtZ&#10;6fcih/BOeYFOcgUre9mdgNdlh7B0/A7K/ZLUg0PD6dUEC6JhAdwjvGYlbQ9uaqn0a54JeNVpDvwx&#10;SCE0LkprVT5hE9EqrGimZbe1NvaOGntPNYY86g57pv2Mn0ooPB28EH/KyFbp76/97/ixKoGakQN2&#10;vFVm/t5RzTMi/pBYoi7G0ynEWn+ZzuZ4V0SnlHVKkbvmRiH7aKCwzh8dvxXxWGnVfME6eu20gkQl&#10;g240aosuEC43FneQsF4xfn3tz1gEUZ138qFlTriLagvPH49fqG6JO64yiz3qk4r7IF3G/QgVd+J1&#10;SKmud1ZVtVuefB2GuHYXLJG+cLqF122p6d1zndbyq38AAAD//wMAUEsDBBQABgAIAAAAIQBIUBRt&#10;4QAAAAsBAAAPAAAAZHJzL2Rvd25yZXYueG1sTI/BTsMwEETvSPyDtUhcEHVSoCIhTgVIVQ+oB5og&#10;cdzGJg7E6xC7bfh7tic4zs5o5m2xnFwvDmYMnScF6SwBYajxuqNWQV2tru9BhIiksfdkFPyYAMvy&#10;/KzAXPsjvZrDNraCSyjkqMDGOORShsYah2HmB0PsffjRYWQ5tlKPeORy18t5kiykw454weJgnq1p&#10;vrZ7p+Bl9RTurt5qtOv3db2h709fUaXU5cX0+AAimin+heGEz+hQMtPO70kH0StYpAmjRwXzNMtA&#10;cCK7PV12bCU3GciykP9/KH8BAAD//wMAUEsBAi0AFAAGAAgAAAAhALaDOJL+AAAA4QEAABMAAAAA&#10;AAAAAAAAAAAAAAAAAFtDb250ZW50X1R5cGVzXS54bWxQSwECLQAUAAYACAAAACEAOP0h/9YAAACU&#10;AQAACwAAAAAAAAAAAAAAAAAvAQAAX3JlbHMvLnJlbHNQSwECLQAUAAYACAAAACEAN3zp1gkEAADe&#10;CwAADgAAAAAAAAAAAAAAAAAuAgAAZHJzL2Uyb0RvYy54bWxQSwECLQAUAAYACAAAACEASFAUbeEA&#10;AAALAQAADwAAAAAAAAAAAAAAAABjBgAAZHJzL2Rvd25yZXYueG1sUEsFBgAAAAAEAAQA8wAAAHEH&#10;AAAAAA==&#10;" path="m640080,7620r7620,1070610l,1078230,3810,2434590r2091690,3810l2084070,,640080,7620xe" filled="f" strokecolor="#00b050" strokeweight="2.25pt">
                <v:stroke joinstyle="miter"/>
                <v:path arrowok="t" o:connecttype="custom" o:connectlocs="640080,7620;647700,1078230;0,1078230;3810,2434590;2095500,2438400;2084070,0;640080,7620" o:connectangles="0,0,0,0,0,0,0"/>
              </v:shape>
            </w:pict>
          </mc:Fallback>
        </mc:AlternateContent>
      </w:r>
      <w:r w:rsidR="00C7783D">
        <w:rPr>
          <w:noProof/>
        </w:rPr>
        <mc:AlternateContent>
          <mc:Choice Requires="wps">
            <w:drawing>
              <wp:anchor distT="0" distB="0" distL="114300" distR="114300" simplePos="0" relativeHeight="251669504" behindDoc="0" locked="0" layoutInCell="1" allowOverlap="1" wp14:anchorId="690EB575" wp14:editId="4DA83164">
                <wp:simplePos x="0" y="0"/>
                <wp:positionH relativeFrom="column">
                  <wp:posOffset>541020</wp:posOffset>
                </wp:positionH>
                <wp:positionV relativeFrom="paragraph">
                  <wp:posOffset>2200275</wp:posOffset>
                </wp:positionV>
                <wp:extent cx="3260090" cy="1661160"/>
                <wp:effectExtent l="19050" t="19050" r="16510" b="15240"/>
                <wp:wrapNone/>
                <wp:docPr id="17" name="Rectangle 17"/>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59841" id="Rectangle 17" o:spid="_x0000_s1026" style="position:absolute;margin-left:42.6pt;margin-top:173.25pt;width:256.7pt;height:13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WfoAIAAJIFAAAOAAAAZHJzL2Uyb0RvYy54bWysVEtPGzEQvlfqf7B8L/soCRCxQRGIqhIC&#10;BFScHa+drOT1uGMnm/TXd+zdLBFFPVTNwfHszHzj+eZxebVrDdsq9A3YihcnOWfKSqgbu6r4j5fb&#10;L+ec+SBsLQxYVfG98vxq/vnTZedmqoQ1mFohIxDrZ52r+DoEN8syL9eqFf4EnLKk1ICtCCTiKqtR&#10;dITemqzM82nWAdYOQSrv6etNr+TzhK+1kuFBa68CMxWnt4V0YjqX8czml2K2QuHWjRyeIf7hFa1o&#10;LAUdoW5EEGyDzR9QbSMRPOhwIqHNQOtGqpQDZVPk77J5XgunUi5EjncjTf7/wcr77SOypqbanXFm&#10;RUs1eiLWhF0ZxegbEdQ5PyO7Z/eIg+TpGrPdaWzjP+XBdonU/Uiq2gUm6ePXcprnF8S9JF0xnRbF&#10;NNGevbk79OGbgpbFS8WR4icyxfbOBwpJpgeTGM3CbWNMqpyxrKt4eT45myQPD6apozbaeVwtrw2y&#10;raDiX5Q3+eQQ+MiMsI2lEDHJPq10C3ujIoaxT0oTP5RI2UeInalGWCGlsqHoVWtRqz7aJKdf5I7g&#10;Uy9HjyQlwIis6ZUj9gDwMXYPM9hHV5Uae3TO//aw3nn0SJHBhtG5bSzgRwCGshoi9/YHknpqIktL&#10;qPfUPQj9WHknbxuq4J3w4VEgzRFVnXZDeKBDG6BKwXDjbA3466Pv0Z7am7ScdTSXFfc/NwIVZ+a7&#10;pca/KE5P4yAn4XRyVpKAx5rlscZu2mug6he0hZxM12gfzOGqEdpXWiGLGJVUwkqKXXEZ8CBch35f&#10;0BKSarFIZjS8ToQ7++xkBI+sxg592b0KdEMbB5qAezjMsJi96+beNnpaWGwC6Ca1+huvA980+Klx&#10;hiUVN8uxnKzeVun8NwAAAP//AwBQSwMEFAAGAAgAAAAhAJIQd/ngAAAACgEAAA8AAABkcnMvZG93&#10;bnJldi54bWxMj0FPg0AQhe8m/ofNmHizS2shlDI0xMSDCY21evE2wAhEdpewSwv/3vWkx8n78t43&#10;6WFWvbjwaDujEdarAATrytSdbhA+3p8fYhDWka6pN5oRFrZwyG5vUkpqc9VvfDm7RvgSbRNCaJ0b&#10;Eilt1bIiuzIDa599mVGR8+fYyHqkqy9XvdwEQSQVddovtDTwU8vV93lSCMXrRHI5Fkce8qXMT/aF&#10;iu0n4v3dnO9BOJ7dHwy/+l4dMu9UmknXVvQIcbjxJMLjNgpBeCDcxRGIEiEK4jXILJX/X8h+AAAA&#10;//8DAFBLAQItABQABgAIAAAAIQC2gziS/gAAAOEBAAATAAAAAAAAAAAAAAAAAAAAAABbQ29udGVu&#10;dF9UeXBlc10ueG1sUEsBAi0AFAAGAAgAAAAhADj9If/WAAAAlAEAAAsAAAAAAAAAAAAAAAAALwEA&#10;AF9yZWxzLy5yZWxzUEsBAi0AFAAGAAgAAAAhACy2JZ+gAgAAkgUAAA4AAAAAAAAAAAAAAAAALgIA&#10;AGRycy9lMm9Eb2MueG1sUEsBAi0AFAAGAAgAAAAhAJIQd/ngAAAACgEAAA8AAAAAAAAAAAAAAAAA&#10;+gQAAGRycy9kb3ducmV2LnhtbFBLBQYAAAAABAAEAPMAAAAHBgAAAAA=&#10;" filled="f" strokecolor="#92d050" strokeweight="2.25pt"/>
            </w:pict>
          </mc:Fallback>
        </mc:AlternateContent>
      </w:r>
      <w:r w:rsidR="002D348C">
        <w:rPr>
          <w:noProof/>
        </w:rPr>
        <mc:AlternateContent>
          <mc:Choice Requires="wps">
            <w:drawing>
              <wp:anchor distT="0" distB="0" distL="114300" distR="114300" simplePos="0" relativeHeight="251671552" behindDoc="0" locked="0" layoutInCell="1" allowOverlap="1" wp14:anchorId="656D1911" wp14:editId="2E84F2B7">
                <wp:simplePos x="0" y="0"/>
                <wp:positionH relativeFrom="column">
                  <wp:posOffset>99060</wp:posOffset>
                </wp:positionH>
                <wp:positionV relativeFrom="paragraph">
                  <wp:posOffset>2905125</wp:posOffset>
                </wp:positionV>
                <wp:extent cx="403860" cy="541020"/>
                <wp:effectExtent l="19050" t="19050" r="15240" b="11430"/>
                <wp:wrapNone/>
                <wp:docPr id="18" name="Rectangle 18"/>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E86D4" id="Rectangle 18" o:spid="_x0000_s1026" style="position:absolute;margin-left:7.8pt;margin-top:228.75pt;width:31.8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hfnA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o0xZ&#10;0VCOHok1YbdGMbojglrnF6T35B6wP3naxmgPGpv4pzjYIZF6HElVh8AkXc7yzxfnRL0k0Xw2yaeJ&#10;9OzV2KEP3xQ0LG4KjuQ9USn2tz6QQ1IdVKIvCze1MSlvxrK24NOL+Zd5svBg6jJKo57H7WZtkO0F&#10;pX6dxy8GQ2gnanQyli5jiF1QaReORkUMYx+VJnYojGnnIdalGmGFlMqGSSeqRKk6b/NTZ4NFcp0A&#10;I7KmV47YPcCg2YEM2N2be/1oqlJZj8b53x7WGY8WyTPYMBo3tQV8D8BQVL3nTn8gqaMmsrSB8ki1&#10;g9A1lXfypqYM3gofHgRSF1HSaTKEe1q0AcoU9DvOKsBf791HfSpuknLWUlcW3P/cCVScme+Wyv7r&#10;ZDaLbZwOs/kXKiaGp5LNqcTumjVQ9ic0g5xM26gfzLDVCM0LDZBV9EoiYSX5LrgMOBzWoZsWNIKk&#10;Wq2SGrWuE+HWPjkZwSOrsUKfDy8CXV/Gger/DoYOFos31dzpRksLq10AXadSf+W155vaPhVOP6Li&#10;XDk9J63XQbr8DQAA//8DAFBLAwQUAAYACAAAACEAbh8jcN8AAAAJAQAADwAAAGRycy9kb3ducmV2&#10;LnhtbEyPy07DMBBF90j8gzVI7KjTqG5oiFMhHhIsEGpB6nYSD3EgtqPYrcPfY1awvJqje89U29kM&#10;7EST752VsFxkwMi2TvW2k/D+9nh1DcwHtAoHZ0nCN3nY1udnFZbKRbuj0z50LJVYX6IEHcJYcu5b&#10;TQb9wo1k0+3DTQZDilPH1YQxlZuB51m25gZ7mxY0jnSnqf3aH42El+Z5F6M40FN4mJf4Gj8d6nsp&#10;Ly/m2xtggebwB8OvflKHOjk17miVZ0PKYp1ICStRCGAJKDY5sEaCWOUF8Lri/z+ofwAAAP//AwBQ&#10;SwECLQAUAAYACAAAACEAtoM4kv4AAADhAQAAEwAAAAAAAAAAAAAAAAAAAAAAW0NvbnRlbnRfVHlw&#10;ZXNdLnhtbFBLAQItABQABgAIAAAAIQA4/SH/1gAAAJQBAAALAAAAAAAAAAAAAAAAAC8BAABfcmVs&#10;cy8ucmVsc1BLAQItABQABgAIAAAAIQCzQghfnAIAAJAFAAAOAAAAAAAAAAAAAAAAAC4CAABkcnMv&#10;ZTJvRG9jLnhtbFBLAQItABQABgAIAAAAIQBuHyNw3wAAAAkBAAAPAAAAAAAAAAAAAAAAAPYEAABk&#10;cnMvZG93bnJldi54bWxQSwUGAAAAAAQABADzAAAAAgYAAAAA&#10;" filled="f" strokecolor="#c00000" strokeweight="2.25pt"/>
            </w:pict>
          </mc:Fallback>
        </mc:AlternateContent>
      </w:r>
      <w:r w:rsidR="002D348C">
        <w:rPr>
          <w:noProof/>
        </w:rPr>
        <w:drawing>
          <wp:inline distT="0" distB="0" distL="0" distR="0" wp14:anchorId="154216E7" wp14:editId="6CC1E78D">
            <wp:extent cx="5943600" cy="395903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r w:rsidR="00F119A7">
        <w:tab/>
      </w:r>
    </w:p>
    <w:p w14:paraId="1669C892" w14:textId="239A09EF" w:rsidR="00076FC7" w:rsidRDefault="00C65140" w:rsidP="00C65140">
      <w:pPr>
        <w:pStyle w:val="Heading2"/>
      </w:pPr>
      <w:r>
        <w:t>Oscilloscope Usage:</w:t>
      </w:r>
    </w:p>
    <w:p w14:paraId="677BEDF0" w14:textId="60703341" w:rsidR="00C65140" w:rsidRDefault="00C65140" w:rsidP="00C65140">
      <w:pPr>
        <w:rPr>
          <w:sz w:val="24"/>
          <w:szCs w:val="24"/>
        </w:rPr>
      </w:pPr>
      <w:r>
        <w:tab/>
      </w:r>
      <w:r>
        <w:rPr>
          <w:sz w:val="24"/>
          <w:szCs w:val="24"/>
        </w:rPr>
        <w:t xml:space="preserve">The testing platform uses an oscilloscope to allow for real time monitoring of the voltages in the tank, and </w:t>
      </w:r>
      <w:r w:rsidR="002D348C">
        <w:rPr>
          <w:sz w:val="24"/>
          <w:szCs w:val="24"/>
        </w:rPr>
        <w:t xml:space="preserve">other probes can be connected to the device under test to capture other data, such as raw stimulation output, among other things. </w:t>
      </w:r>
    </w:p>
    <w:p w14:paraId="4B6B2951" w14:textId="702D5E5B" w:rsidR="002D348C" w:rsidRDefault="002D348C" w:rsidP="00C65140">
      <w:pPr>
        <w:rPr>
          <w:sz w:val="24"/>
          <w:szCs w:val="24"/>
        </w:rPr>
      </w:pPr>
      <w:r>
        <w:rPr>
          <w:sz w:val="24"/>
          <w:szCs w:val="24"/>
        </w:rPr>
        <w:tab/>
        <w:t xml:space="preserve">The light green rectangle marks the oscilloscope capture display. This is where the raw waveform data captured from the oscilloscope can be seen. The display updates multiple times per second and shows a general overview of the incoming waveforms. In the dark red box, to the left of the oscilloscope capture display, is the </w:t>
      </w:r>
      <w:r w:rsidR="00C7783D">
        <w:rPr>
          <w:sz w:val="24"/>
          <w:szCs w:val="24"/>
        </w:rPr>
        <w:t xml:space="preserve">enabled </w:t>
      </w:r>
      <w:r>
        <w:rPr>
          <w:sz w:val="24"/>
          <w:szCs w:val="24"/>
        </w:rPr>
        <w:t xml:space="preserve">channel selector. In this case the connected oscilloscope has four channels, which can be turned on and off by checking their </w:t>
      </w:r>
      <w:r>
        <w:rPr>
          <w:sz w:val="24"/>
          <w:szCs w:val="24"/>
        </w:rPr>
        <w:lastRenderedPageBreak/>
        <w:t xml:space="preserve">respective boxes on the channel selector. </w:t>
      </w:r>
      <w:r w:rsidR="005F62C5">
        <w:rPr>
          <w:sz w:val="24"/>
          <w:szCs w:val="24"/>
        </w:rPr>
        <w:t>Underneath the display is the active channel selector</w:t>
      </w:r>
      <w:r w:rsidR="005A6EFF">
        <w:rPr>
          <w:sz w:val="24"/>
          <w:szCs w:val="24"/>
        </w:rPr>
        <w:t>.</w:t>
      </w:r>
      <w:r w:rsidR="005F62C5">
        <w:rPr>
          <w:sz w:val="24"/>
          <w:szCs w:val="24"/>
        </w:rPr>
        <w:t xml:space="preserve"> This chooses which channel is affected by changes to the voltage scale or offset values</w:t>
      </w:r>
      <w:r w:rsidR="008212BA">
        <w:rPr>
          <w:sz w:val="24"/>
          <w:szCs w:val="24"/>
        </w:rPr>
        <w:t>, and which one is downloaded when a waveform is captured.</w:t>
      </w:r>
      <w:r w:rsidR="005A6EFF">
        <w:rPr>
          <w:sz w:val="24"/>
          <w:szCs w:val="24"/>
        </w:rPr>
        <w:t xml:space="preserve"> Underneath that, the voltage scales for the enabled channels are shown.</w:t>
      </w:r>
    </w:p>
    <w:p w14:paraId="60A8A3DA" w14:textId="27AB3C49" w:rsidR="005A6EFF" w:rsidRDefault="005A6EFF" w:rsidP="00C65140">
      <w:pPr>
        <w:rPr>
          <w:sz w:val="24"/>
          <w:szCs w:val="24"/>
        </w:rPr>
      </w:pPr>
      <w:r>
        <w:rPr>
          <w:sz w:val="24"/>
          <w:szCs w:val="24"/>
        </w:rPr>
        <w:tab/>
        <w:t>The UI elements in the</w:t>
      </w:r>
      <w:r w:rsidR="00502956">
        <w:rPr>
          <w:sz w:val="24"/>
          <w:szCs w:val="24"/>
        </w:rPr>
        <w:t xml:space="preserve"> darker</w:t>
      </w:r>
      <w:r>
        <w:rPr>
          <w:sz w:val="24"/>
          <w:szCs w:val="24"/>
        </w:rPr>
        <w:t xml:space="preserve"> green outline are the oscilloscope controls. If you have used an oscilloscope before, these controls likely map how you would expect.</w:t>
      </w:r>
      <w:r w:rsidR="00502956">
        <w:rPr>
          <w:sz w:val="24"/>
          <w:szCs w:val="24"/>
        </w:rPr>
        <w:t xml:space="preserve"> The voltage scale and offset control the vertical scale or offset on the display, and each channel has a unique </w:t>
      </w:r>
      <w:r w:rsidR="00993F0E">
        <w:rPr>
          <w:sz w:val="24"/>
          <w:szCs w:val="24"/>
        </w:rPr>
        <w:t xml:space="preserve">voltage </w:t>
      </w:r>
      <w:r w:rsidR="00502956">
        <w:rPr>
          <w:sz w:val="24"/>
          <w:szCs w:val="24"/>
        </w:rPr>
        <w:t>scale and offset. The time scale and time/position offset ar</w:t>
      </w:r>
      <w:r w:rsidR="00993F0E">
        <w:rPr>
          <w:sz w:val="24"/>
          <w:szCs w:val="24"/>
        </w:rPr>
        <w:t>e global, they are the same for every channel.</w:t>
      </w:r>
    </w:p>
    <w:p w14:paraId="302EBE59" w14:textId="0A599482" w:rsidR="00993F0E" w:rsidRDefault="00993F0E" w:rsidP="00C65140">
      <w:pPr>
        <w:rPr>
          <w:sz w:val="24"/>
          <w:szCs w:val="24"/>
        </w:rPr>
      </w:pPr>
      <w:r>
        <w:rPr>
          <w:sz w:val="24"/>
          <w:szCs w:val="24"/>
        </w:rPr>
        <w:tab/>
        <w:t>The run/stop controls work as expected, clicking stop pauses the collection of data, clicking run starts it again.</w:t>
      </w:r>
    </w:p>
    <w:p w14:paraId="29A2FE51" w14:textId="27095CF5" w:rsidR="00993F0E" w:rsidRDefault="00993F0E" w:rsidP="00C65140">
      <w:pPr>
        <w:rPr>
          <w:sz w:val="24"/>
          <w:szCs w:val="24"/>
        </w:rPr>
      </w:pPr>
      <w:r>
        <w:rPr>
          <w:sz w:val="24"/>
          <w:szCs w:val="24"/>
        </w:rPr>
        <w:tab/>
        <w:t xml:space="preserve">The trigger settings can also be adjusted with the application. Click the “Show Trigger” checkbox to see the trigger as a dashed line over the waveform display, just like it would be shown on the oscilloscope screen. The trigger position can be shifted up and down using the slider and clicking the “Single” button has the same effect as pushing the “Single” button on the oscilloscope itself. </w:t>
      </w:r>
    </w:p>
    <w:p w14:paraId="2D3FFB45" w14:textId="77777777" w:rsidR="00993F0E" w:rsidRDefault="00993F0E" w:rsidP="00C65140">
      <w:pPr>
        <w:rPr>
          <w:sz w:val="24"/>
          <w:szCs w:val="24"/>
        </w:rPr>
      </w:pPr>
    </w:p>
    <w:p w14:paraId="7237734E" w14:textId="29AA2BC3" w:rsidR="00993F0E" w:rsidRDefault="00993F0E" w:rsidP="00993F0E">
      <w:pPr>
        <w:pStyle w:val="Heading2"/>
      </w:pPr>
      <w:r>
        <w:t>Downloading Deep Memory Waveforms:</w:t>
      </w:r>
    </w:p>
    <w:p w14:paraId="005DA924" w14:textId="57DBFD8E" w:rsidR="00993F0E" w:rsidRDefault="00993F0E" w:rsidP="00993F0E">
      <w:pPr>
        <w:rPr>
          <w:sz w:val="24"/>
          <w:szCs w:val="24"/>
        </w:rPr>
      </w:pPr>
      <w:r>
        <w:tab/>
      </w:r>
      <w:r>
        <w:rPr>
          <w:sz w:val="24"/>
          <w:szCs w:val="24"/>
        </w:rPr>
        <w:t xml:space="preserve">To get a higher resolution look at any interesting events in the signal, the scope must be stopped, and the deep memory saved to the computer as a CSV file (which can be then viewed in </w:t>
      </w:r>
      <w:r w:rsidR="00524C53">
        <w:rPr>
          <w:sz w:val="24"/>
          <w:szCs w:val="24"/>
        </w:rPr>
        <w:t>MATLAB</w:t>
      </w:r>
      <w:r>
        <w:rPr>
          <w:sz w:val="24"/>
          <w:szCs w:val="24"/>
        </w:rPr>
        <w:t xml:space="preserve"> or other programs). The memory depth (how many points it saves at once) of the oscilloscope can and must be set before deep memory download can happen. By default, the oscilloscope’s memory depth is set to automatic, however, we cannot download the deep memory waveform when the mem depth is set to auto. If you know you wish to capture an event, change the memory depth to a value other than auto before beginning your session (e.g. before enabling function generator output). </w:t>
      </w:r>
    </w:p>
    <w:p w14:paraId="63864DA8" w14:textId="1DB58EA3" w:rsidR="00993F0E" w:rsidRDefault="00993F0E" w:rsidP="00993F0E">
      <w:pPr>
        <w:rPr>
          <w:sz w:val="24"/>
          <w:szCs w:val="24"/>
        </w:rPr>
      </w:pPr>
      <w:r>
        <w:rPr>
          <w:sz w:val="24"/>
          <w:szCs w:val="24"/>
        </w:rPr>
        <w:tab/>
        <w:t xml:space="preserve">A higher memory depth gives a clearer look at </w:t>
      </w:r>
      <w:r w:rsidR="00D40A17">
        <w:rPr>
          <w:sz w:val="24"/>
          <w:szCs w:val="24"/>
        </w:rPr>
        <w:t>an event, and depending on your time scale, a farther look back into the waveform</w:t>
      </w:r>
      <w:r w:rsidR="0066567E">
        <w:rPr>
          <w:sz w:val="24"/>
          <w:szCs w:val="24"/>
        </w:rPr>
        <w:t xml:space="preserve"> </w:t>
      </w:r>
      <w:r w:rsidR="00D40A17">
        <w:rPr>
          <w:sz w:val="24"/>
          <w:szCs w:val="24"/>
        </w:rPr>
        <w:t xml:space="preserve">preceding the captured event. </w:t>
      </w:r>
      <w:r w:rsidR="0066567E">
        <w:rPr>
          <w:sz w:val="24"/>
          <w:szCs w:val="24"/>
        </w:rPr>
        <w:t>However, it does take a longer time to download to the computer, and the larger files might be difficult to open in non-specialized programs such as excel.</w:t>
      </w:r>
    </w:p>
    <w:p w14:paraId="592DC9DF" w14:textId="1B3F7856" w:rsidR="0066567E" w:rsidRDefault="0066567E" w:rsidP="00993F0E">
      <w:pPr>
        <w:rPr>
          <w:sz w:val="24"/>
          <w:szCs w:val="24"/>
        </w:rPr>
      </w:pPr>
      <w:r>
        <w:rPr>
          <w:sz w:val="24"/>
          <w:szCs w:val="24"/>
        </w:rPr>
        <w:tab/>
        <w:t xml:space="preserve">When enabling different channels, the allowed memory depths can change, depending on the oscilloscope. When this happens, the set memory depth will change to the equivalent in the listing of new memory depths, e.g. if you have the biggest possible memory depth set, and then enable another channel, you will still have the biggest possible memory depth, even though it might only be half as much as before. </w:t>
      </w:r>
    </w:p>
    <w:p w14:paraId="6CF84797" w14:textId="2481E022" w:rsidR="00DC1D42" w:rsidRDefault="00DC1D42" w:rsidP="00993F0E">
      <w:pPr>
        <w:rPr>
          <w:sz w:val="24"/>
          <w:szCs w:val="24"/>
        </w:rPr>
      </w:pPr>
      <w:r>
        <w:rPr>
          <w:sz w:val="24"/>
          <w:szCs w:val="24"/>
        </w:rPr>
        <w:lastRenderedPageBreak/>
        <w:tab/>
        <w:t xml:space="preserve">After setting the memory depth (you must do this while the scope is running), click on “Save Waveform Capture.” This will stop the scope </w:t>
      </w:r>
      <w:r w:rsidR="00320A8C">
        <w:rPr>
          <w:sz w:val="24"/>
          <w:szCs w:val="24"/>
        </w:rPr>
        <w:t xml:space="preserve">(if it is not already stopped) </w:t>
      </w:r>
      <w:r>
        <w:rPr>
          <w:sz w:val="24"/>
          <w:szCs w:val="24"/>
        </w:rPr>
        <w:t>and download the waveform data for the active channel to a timestamped CSV file on your computer to a folder named “captures” which will be created in the program directory if it does not already exist.</w:t>
      </w:r>
      <w:r w:rsidR="00320A8C">
        <w:rPr>
          <w:sz w:val="24"/>
          <w:szCs w:val="24"/>
        </w:rPr>
        <w:t xml:space="preserve"> </w:t>
      </w:r>
    </w:p>
    <w:p w14:paraId="4F998E54" w14:textId="352A31BF" w:rsidR="00320A8C" w:rsidRDefault="00320A8C" w:rsidP="00993F0E">
      <w:pPr>
        <w:rPr>
          <w:sz w:val="24"/>
          <w:szCs w:val="24"/>
        </w:rPr>
      </w:pPr>
      <w:r>
        <w:rPr>
          <w:sz w:val="24"/>
          <w:szCs w:val="24"/>
        </w:rPr>
        <w:tab/>
        <w:t>You can only download one channel at a time, but by leaving the scope paused, and switching the active channel, you can download waveforms of different channels from the same capture.</w:t>
      </w:r>
      <w:r w:rsidR="00CF7854">
        <w:rPr>
          <w:sz w:val="24"/>
          <w:szCs w:val="24"/>
        </w:rPr>
        <w:t xml:space="preserve"> Do not try to enable other channels when the scope is stopped, as this can switch the memory depth back to auto, preventing you from downloading deep memory data until the scope is restarted and stopped again.</w:t>
      </w:r>
    </w:p>
    <w:p w14:paraId="2EC33704" w14:textId="43D21115" w:rsidR="00CF7854" w:rsidRDefault="00CF7854" w:rsidP="00993F0E">
      <w:pPr>
        <w:rPr>
          <w:sz w:val="24"/>
          <w:szCs w:val="24"/>
        </w:rPr>
      </w:pPr>
      <w:r>
        <w:rPr>
          <w:sz w:val="24"/>
          <w:szCs w:val="24"/>
        </w:rPr>
        <w:tab/>
        <w:t>When you are finished downloading the waveforms, click “Run” to restart the scope</w:t>
      </w:r>
      <w:r w:rsidR="00867D08">
        <w:rPr>
          <w:sz w:val="24"/>
          <w:szCs w:val="24"/>
        </w:rPr>
        <w:t xml:space="preserve"> if you want to collect more waveform data.</w:t>
      </w:r>
    </w:p>
    <w:p w14:paraId="6CE62067" w14:textId="3767DC9B" w:rsidR="00F259FB" w:rsidRDefault="00F259FB" w:rsidP="00993F0E">
      <w:pPr>
        <w:rPr>
          <w:sz w:val="24"/>
          <w:szCs w:val="24"/>
        </w:rPr>
      </w:pPr>
      <w:r>
        <w:rPr>
          <w:sz w:val="24"/>
          <w:szCs w:val="24"/>
        </w:rPr>
        <w:t>The waveform data is returned in a three column CSV file, with the first column being the channel, the second being the voltage, and the third being the relative timestamp, with the first point captured set at time t=0. The time gap between points depends on deep memory depth and time scale settings.</w:t>
      </w:r>
    </w:p>
    <w:p w14:paraId="1E7F60AE" w14:textId="17ACA664" w:rsidR="00FA1489" w:rsidRDefault="00FA1489" w:rsidP="00993F0E">
      <w:pPr>
        <w:rPr>
          <w:sz w:val="24"/>
          <w:szCs w:val="24"/>
        </w:rPr>
      </w:pPr>
    </w:p>
    <w:p w14:paraId="55780020" w14:textId="5304E894" w:rsidR="00FA1489" w:rsidRDefault="00FA1489" w:rsidP="00FA1489">
      <w:pPr>
        <w:pStyle w:val="Heading2"/>
      </w:pPr>
      <w:r>
        <w:t>Notes:</w:t>
      </w:r>
    </w:p>
    <w:p w14:paraId="7E5B652E" w14:textId="7F7D3482" w:rsidR="00FA1489" w:rsidRPr="00FA1489" w:rsidRDefault="00FA1489" w:rsidP="00FA1489">
      <w:pPr>
        <w:rPr>
          <w:sz w:val="24"/>
          <w:szCs w:val="24"/>
        </w:rPr>
      </w:pPr>
      <w:r>
        <w:tab/>
      </w:r>
      <w:r>
        <w:rPr>
          <w:sz w:val="24"/>
          <w:szCs w:val="24"/>
        </w:rPr>
        <w:t xml:space="preserve">Do not attempt to change settings on the physical devices while they are under computer control. No buttons on either device should be touched when the application is running, unless there is an emergency. The application cannot tell when someone is operating a device by hand, and will not know if settings have been changed, which can lead to crashes or unexpected behavior. </w:t>
      </w:r>
    </w:p>
    <w:p w14:paraId="78DC282E" w14:textId="30FE729C" w:rsidR="00F435BC" w:rsidRDefault="00F435BC" w:rsidP="0063064F">
      <w:pPr>
        <w:rPr>
          <w:sz w:val="24"/>
          <w:szCs w:val="24"/>
        </w:rPr>
      </w:pPr>
    </w:p>
    <w:p w14:paraId="063C161F" w14:textId="77777777" w:rsidR="00C65140" w:rsidRDefault="00C65140" w:rsidP="00F435BC">
      <w:pPr>
        <w:pStyle w:val="Heading2"/>
      </w:pPr>
    </w:p>
    <w:p w14:paraId="2C7F94ED" w14:textId="6BCD3C56" w:rsidR="00F435BC" w:rsidRDefault="00F435BC" w:rsidP="00F435BC">
      <w:pPr>
        <w:pStyle w:val="Heading2"/>
      </w:pPr>
      <w:r>
        <w:t>Waveform File Format:</w:t>
      </w:r>
    </w:p>
    <w:p w14:paraId="0120BDCC" w14:textId="4029784D"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w:t>
      </w:r>
      <w:proofErr w:type="spellStart"/>
      <w:r w:rsidRPr="00F435BC">
        <w:rPr>
          <w:sz w:val="24"/>
          <w:szCs w:val="24"/>
        </w:rPr>
        <w:t>samplerate</w:t>
      </w:r>
      <w:proofErr w:type="spellEnd"/>
      <w:r w:rsidRPr="00F435BC">
        <w:rPr>
          <w:sz w:val="24"/>
          <w:szCs w:val="24"/>
        </w:rPr>
        <w:t>=(your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w:t>
      </w:r>
      <w:proofErr w:type="spellStart"/>
      <w:r>
        <w:rPr>
          <w:sz w:val="24"/>
          <w:szCs w:val="24"/>
        </w:rPr>
        <w:t>Vpp</w:t>
      </w:r>
      <w:proofErr w:type="spellEnd"/>
      <w:r>
        <w:rPr>
          <w:sz w:val="24"/>
          <w:szCs w:val="24"/>
        </w:rPr>
        <w:t xml:space="preserve"> that a waveform can have is 1. If there is an error in capturing your data, and the resulting waveform has a slight DC offset, but the </w:t>
      </w:r>
      <w:proofErr w:type="spellStart"/>
      <w:r>
        <w:rPr>
          <w:sz w:val="24"/>
          <w:szCs w:val="24"/>
        </w:rPr>
        <w:t>Vpp</w:t>
      </w:r>
      <w:proofErr w:type="spellEnd"/>
      <w:r>
        <w:rPr>
          <w:sz w:val="24"/>
          <w:szCs w:val="24"/>
        </w:rPr>
        <w:t xml:space="preserve"> is still less than or equal to 1, the program will remove the DC offset for you when you open the file. If the </w:t>
      </w:r>
      <w:proofErr w:type="spellStart"/>
      <w:r>
        <w:rPr>
          <w:sz w:val="24"/>
          <w:szCs w:val="24"/>
        </w:rPr>
        <w:t>Vpp</w:t>
      </w:r>
      <w:proofErr w:type="spellEnd"/>
      <w:r>
        <w:rPr>
          <w:sz w:val="24"/>
          <w:szCs w:val="24"/>
        </w:rPr>
        <w:t xml:space="preserve"> of your waveform is greater than 1, the program will reject your waveform when you try to open it. </w:t>
      </w:r>
      <w:r w:rsidR="00494BC2">
        <w:rPr>
          <w:sz w:val="24"/>
          <w:szCs w:val="24"/>
        </w:rPr>
        <w:t>Below</w:t>
      </w:r>
      <w:r>
        <w:rPr>
          <w:sz w:val="24"/>
          <w:szCs w:val="24"/>
        </w:rPr>
        <w:t xml:space="preserve"> is a screenshot of a waveform file opened in notepad.</w:t>
      </w:r>
    </w:p>
    <w:p w14:paraId="5B081E80" w14:textId="04608A46"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2319C101">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89367C"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5F4A88F0">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82230"/>
                    </a:xfrm>
                    <a:prstGeom prst="rect">
                      <a:avLst/>
                    </a:prstGeom>
                  </pic:spPr>
                </pic:pic>
              </a:graphicData>
            </a:graphic>
          </wp:inline>
        </w:drawing>
      </w:r>
    </w:p>
    <w:p w14:paraId="7B40DCD9" w14:textId="14360D1F" w:rsidR="00856616" w:rsidRPr="00C35E89" w:rsidRDefault="00C35E89" w:rsidP="0063064F">
      <w:pPr>
        <w:rPr>
          <w:sz w:val="24"/>
          <w:szCs w:val="24"/>
        </w:rPr>
      </w:pPr>
      <w:r w:rsidRPr="00C35E89">
        <w:rPr>
          <w:sz w:val="24"/>
          <w:szCs w:val="24"/>
        </w:rPr>
        <w:t>As you can see, numbers in scientific notation format are allowed.</w:t>
      </w:r>
    </w:p>
    <w:p w14:paraId="0A00CB88" w14:textId="5B8CE5DB" w:rsidR="00F435BC" w:rsidRDefault="00F435BC" w:rsidP="00856616">
      <w:pPr>
        <w:rPr>
          <w:sz w:val="24"/>
          <w:szCs w:val="24"/>
        </w:rPr>
      </w:pPr>
    </w:p>
    <w:p w14:paraId="475ADBC0" w14:textId="033D3D3E" w:rsidR="00F435BC" w:rsidRPr="00856616" w:rsidRDefault="00F435BC" w:rsidP="00F435BC">
      <w:pPr>
        <w:pStyle w:val="Heading2"/>
      </w:pPr>
    </w:p>
    <w:p w14:paraId="13692C5A" w14:textId="77777777" w:rsidR="0063064F" w:rsidRPr="0063064F" w:rsidRDefault="0063064F" w:rsidP="0063064F"/>
    <w:sectPr w:rsidR="0063064F" w:rsidRPr="0063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76FC7"/>
    <w:rsid w:val="000856E8"/>
    <w:rsid w:val="000A3C17"/>
    <w:rsid w:val="000A693E"/>
    <w:rsid w:val="001449D7"/>
    <w:rsid w:val="001922E4"/>
    <w:rsid w:val="001D2345"/>
    <w:rsid w:val="00246826"/>
    <w:rsid w:val="002D348C"/>
    <w:rsid w:val="00320A8C"/>
    <w:rsid w:val="0033354B"/>
    <w:rsid w:val="0034446F"/>
    <w:rsid w:val="00414F6D"/>
    <w:rsid w:val="00494BC2"/>
    <w:rsid w:val="004F5B0E"/>
    <w:rsid w:val="00502956"/>
    <w:rsid w:val="00524C53"/>
    <w:rsid w:val="00567EE4"/>
    <w:rsid w:val="00583146"/>
    <w:rsid w:val="005A6EFF"/>
    <w:rsid w:val="005C5093"/>
    <w:rsid w:val="005F1092"/>
    <w:rsid w:val="005F62C5"/>
    <w:rsid w:val="00600DCA"/>
    <w:rsid w:val="0063064F"/>
    <w:rsid w:val="0066567E"/>
    <w:rsid w:val="006D6583"/>
    <w:rsid w:val="00720D72"/>
    <w:rsid w:val="00732835"/>
    <w:rsid w:val="00750166"/>
    <w:rsid w:val="00764427"/>
    <w:rsid w:val="008212BA"/>
    <w:rsid w:val="00856616"/>
    <w:rsid w:val="00867D08"/>
    <w:rsid w:val="008764A0"/>
    <w:rsid w:val="008B05D2"/>
    <w:rsid w:val="008B26DF"/>
    <w:rsid w:val="00920804"/>
    <w:rsid w:val="00993F0E"/>
    <w:rsid w:val="00A40ED9"/>
    <w:rsid w:val="00A60597"/>
    <w:rsid w:val="00A61394"/>
    <w:rsid w:val="00A63B2D"/>
    <w:rsid w:val="00A726A4"/>
    <w:rsid w:val="00A94EE5"/>
    <w:rsid w:val="00AA5691"/>
    <w:rsid w:val="00AA590D"/>
    <w:rsid w:val="00AB04FC"/>
    <w:rsid w:val="00AD57CC"/>
    <w:rsid w:val="00B46B84"/>
    <w:rsid w:val="00C35E89"/>
    <w:rsid w:val="00C65140"/>
    <w:rsid w:val="00C7783D"/>
    <w:rsid w:val="00C93835"/>
    <w:rsid w:val="00CF7854"/>
    <w:rsid w:val="00D40A17"/>
    <w:rsid w:val="00D45117"/>
    <w:rsid w:val="00DC1D42"/>
    <w:rsid w:val="00DD74C1"/>
    <w:rsid w:val="00EA6D4B"/>
    <w:rsid w:val="00EA7A03"/>
    <w:rsid w:val="00F119A7"/>
    <w:rsid w:val="00F259FB"/>
    <w:rsid w:val="00F435BC"/>
    <w:rsid w:val="00F86AC2"/>
    <w:rsid w:val="00FA1489"/>
    <w:rsid w:val="00FA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9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9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WGGE-WG-026-Pieces-Colors-Alligator/dp/B06XX25HFX" TargetMode="External"/><Relationship Id="rId13" Type="http://schemas.openxmlformats.org/officeDocument/2006/relationships/hyperlink" Target="https://store.tmstitanium.com/products/198g/titanium-sheet-plate/cp-grade-2/0.020-thick-12.000-wide-24.000-lo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mazon.com/Morton-Canning-Pickling-Salt-Box/dp/B00GZCEZ4O" TargetMode="External"/><Relationship Id="rId12" Type="http://schemas.openxmlformats.org/officeDocument/2006/relationships/hyperlink" Target="https://store.tmstitanium.com/products/199g/titanium-sheet-plate/cp-grade-2/0.020-thick-24.000-wide-24.000-lo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homedepot.com/p/The-Home-Depot-5-Gal-Homer-Bucket-05GLHD2/100087613" TargetMode="External"/><Relationship Id="rId11" Type="http://schemas.openxmlformats.org/officeDocument/2006/relationships/hyperlink" Target="https://www.amazon.com/Rigol-DS1054Z-Digital-Oscilloscopes-Bandwidth/dp/B012938E76"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amazon.com/Siglent-Technologies-SDG2042X-Arbitrary-Function-Generators/dp/B01410O55U" TargetMode="External"/><Relationship Id="rId4" Type="http://schemas.openxmlformats.org/officeDocument/2006/relationships/settings" Target="settings.xml"/><Relationship Id="rId9" Type="http://schemas.openxmlformats.org/officeDocument/2006/relationships/hyperlink" Target="https://www.amazon.com/Double-Alligator-Cable-Probe-Oscilloscope/dp/B00ORLGNVS/" TargetMode="External"/><Relationship Id="rId14" Type="http://schemas.openxmlformats.org/officeDocument/2006/relationships/hyperlink" Target="https://www.amazon.com/WEN-3650-4-0-Amp-Variable-Electric/dp/B01M5G99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77158-E676-4690-A105-8AA0A476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TotalTime>
  <Pages>10</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50</cp:revision>
  <dcterms:created xsi:type="dcterms:W3CDTF">2019-08-27T20:40:00Z</dcterms:created>
  <dcterms:modified xsi:type="dcterms:W3CDTF">2019-09-20T00:39:00Z</dcterms:modified>
</cp:coreProperties>
</file>