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C988D" w14:textId="0382F02E" w:rsidR="00BD5448" w:rsidRDefault="006B24D0">
      <w:bookmarkStart w:id="0" w:name="_Hlk155023477"/>
      <w:bookmarkEnd w:i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left:0;text-align:left;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">
                <v:rect id="Rectangle 388" o:spid="_x0000_s1027" style="position:absolute;width:65379;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" fillcolor="black [3213]" stroked="f" strokeweight=".5pt">
                  <v:textbo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v:textbox>
                </v:shape>
                <v:shape id="Text Box 2" o:spid="_x0000_s1029" type="#_x0000_t202" style="position:absolute;left:6626;top:63471;width:55996;height:2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rsidP="00D372F9">
          <w:r w:rsidRPr="00881A92">
            <w:rPr>
              <w:noProof/>
              <w:lang w:eastAsia="en-US"/>
            </w:rPr>
            <mc:AlternateContent>
              <mc:Choice Requires="wps">
                <w:drawing>
                  <wp:anchor distT="0" distB="0" distL="114300" distR="114300" simplePos="0" relativeHeight="251674624" behindDoc="0" locked="0" layoutInCell="1" allowOverlap="1" wp14:anchorId="4E44A7DB" wp14:editId="259717E6">
                    <wp:simplePos x="0" y="0"/>
                    <wp:positionH relativeFrom="margin">
                      <wp:align>right</wp:align>
                    </wp:positionH>
                    <wp:positionV relativeFrom="paragraph">
                      <wp:posOffset>1943735</wp:posOffset>
                    </wp:positionV>
                    <wp:extent cx="971550" cy="278295"/>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71550" cy="278295"/>
                            </a:xfrm>
                            <a:prstGeom prst="rect">
                              <a:avLst/>
                            </a:prstGeom>
                            <a:solidFill>
                              <a:schemeClr val="tx1">
                                <a:lumMod val="75000"/>
                                <a:lumOff val="25000"/>
                              </a:schemeClr>
                            </a:solidFill>
                            <a:ln w="6350">
                              <a:noFill/>
                            </a:ln>
                            <a:effectLst/>
                          </wps:spPr>
                          <wps:txb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left:0;text-align:left;margin-left:25.3pt;margin-top:153.05pt;width:76.5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" fillcolor="#404040 [2429]" stroked="f" strokeweight=".5pt">
                    <v:textbo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v:textbox>
                    <w10:wrap anchorx="margin"/>
                  </v:shape>
                </w:pict>
              </mc:Fallback>
            </mc:AlternateContent>
          </w:r>
          <w:r w:rsidR="005D28AB">
            <w:br w:type="page"/>
          </w:r>
        </w:p>
      </w:sdtContent>
    </w:sdt>
    <w:p w14:paraId="67F5A689" w14:textId="77777777" w:rsidR="00A84E16" w:rsidRDefault="00DF5FCE" w:rsidP="00EA497C">
      <w:pPr>
        <w:pStyle w:val="TOC1"/>
        <w:rPr>
          <w:noProof/>
        </w:rPr>
      </w:pPr>
      <w:bookmarkStart w:id="1" w:name="_Toc62017054"/>
      <w:r>
        <w:lastRenderedPageBreak/>
        <w:br/>
      </w:r>
      <w:r>
        <w:fldChar w:fldCharType="begin"/>
      </w:r>
      <w:r>
        <w:instrText xml:space="preserve"> TOC \o "1-1" \h \z \u </w:instrText>
      </w:r>
      <w:r>
        <w:fldChar w:fldCharType="separate"/>
      </w:r>
    </w:p>
    <w:p w14:paraId="4572E7A8" w14:textId="026EBBA4" w:rsidR="00A84E16" w:rsidRDefault="00000000">
      <w:pPr>
        <w:pStyle w:val="TOC1"/>
        <w:rPr>
          <w:noProof/>
          <w:color w:val="auto"/>
          <w:kern w:val="2"/>
          <w:lang w:val="en-GB" w:eastAsia="en-GB"/>
          <w14:ligatures w14:val="standardContextual"/>
        </w:rPr>
      </w:pPr>
      <w:hyperlink w:anchor="_Toc155026657" w:history="1">
        <w:r w:rsidR="00A84E16" w:rsidRPr="000A6E0F">
          <w:rPr>
            <w:rStyle w:val="Hyperlink"/>
            <w:noProof/>
          </w:rPr>
          <w:t>Overview</w:t>
        </w:r>
        <w:r w:rsidR="00A84E16">
          <w:rPr>
            <w:noProof/>
            <w:webHidden/>
          </w:rPr>
          <w:tab/>
        </w:r>
        <w:r w:rsidR="00A84E16">
          <w:rPr>
            <w:noProof/>
            <w:webHidden/>
          </w:rPr>
          <w:fldChar w:fldCharType="begin"/>
        </w:r>
        <w:r w:rsidR="00A84E16">
          <w:rPr>
            <w:noProof/>
            <w:webHidden/>
          </w:rPr>
          <w:instrText xml:space="preserve"> PAGEREF _Toc155026657 \h </w:instrText>
        </w:r>
        <w:r w:rsidR="00A84E16">
          <w:rPr>
            <w:noProof/>
            <w:webHidden/>
          </w:rPr>
        </w:r>
        <w:r w:rsidR="00A84E16">
          <w:rPr>
            <w:noProof/>
            <w:webHidden/>
          </w:rPr>
          <w:fldChar w:fldCharType="separate"/>
        </w:r>
        <w:r w:rsidR="00A84E16">
          <w:rPr>
            <w:noProof/>
            <w:webHidden/>
          </w:rPr>
          <w:t>2</w:t>
        </w:r>
        <w:r w:rsidR="00A84E16">
          <w:rPr>
            <w:noProof/>
            <w:webHidden/>
          </w:rPr>
          <w:fldChar w:fldCharType="end"/>
        </w:r>
      </w:hyperlink>
    </w:p>
    <w:p w14:paraId="642DE834" w14:textId="6D8C1BDF" w:rsidR="00A84E16" w:rsidRDefault="00000000">
      <w:pPr>
        <w:pStyle w:val="TOC1"/>
        <w:rPr>
          <w:noProof/>
          <w:color w:val="auto"/>
          <w:kern w:val="2"/>
          <w:lang w:val="en-GB" w:eastAsia="en-GB"/>
          <w14:ligatures w14:val="standardContextual"/>
        </w:rPr>
      </w:pPr>
      <w:hyperlink w:anchor="_Toc155026658" w:history="1">
        <w:r w:rsidR="00A84E16" w:rsidRPr="000A6E0F">
          <w:rPr>
            <w:rStyle w:val="Hyperlink"/>
            <w:noProof/>
          </w:rPr>
          <w:t>1. Quick Start</w:t>
        </w:r>
        <w:r w:rsidR="00A84E16">
          <w:rPr>
            <w:noProof/>
            <w:webHidden/>
          </w:rPr>
          <w:tab/>
        </w:r>
        <w:r w:rsidR="00A84E16">
          <w:rPr>
            <w:noProof/>
            <w:webHidden/>
          </w:rPr>
          <w:fldChar w:fldCharType="begin"/>
        </w:r>
        <w:r w:rsidR="00A84E16">
          <w:rPr>
            <w:noProof/>
            <w:webHidden/>
          </w:rPr>
          <w:instrText xml:space="preserve"> PAGEREF _Toc155026658 \h </w:instrText>
        </w:r>
        <w:r w:rsidR="00A84E16">
          <w:rPr>
            <w:noProof/>
            <w:webHidden/>
          </w:rPr>
        </w:r>
        <w:r w:rsidR="00A84E16">
          <w:rPr>
            <w:noProof/>
            <w:webHidden/>
          </w:rPr>
          <w:fldChar w:fldCharType="separate"/>
        </w:r>
        <w:r w:rsidR="00A84E16">
          <w:rPr>
            <w:noProof/>
            <w:webHidden/>
          </w:rPr>
          <w:t>2</w:t>
        </w:r>
        <w:r w:rsidR="00A84E16">
          <w:rPr>
            <w:noProof/>
            <w:webHidden/>
          </w:rPr>
          <w:fldChar w:fldCharType="end"/>
        </w:r>
      </w:hyperlink>
    </w:p>
    <w:p w14:paraId="5031FA5E" w14:textId="110E2FC1" w:rsidR="00A84E16" w:rsidRDefault="00000000">
      <w:pPr>
        <w:pStyle w:val="TOC1"/>
        <w:rPr>
          <w:noProof/>
          <w:color w:val="auto"/>
          <w:kern w:val="2"/>
          <w:lang w:val="en-GB" w:eastAsia="en-GB"/>
          <w14:ligatures w14:val="standardContextual"/>
        </w:rPr>
      </w:pPr>
      <w:hyperlink w:anchor="_Toc155026659" w:history="1">
        <w:r w:rsidR="00A84E16" w:rsidRPr="000A6E0F">
          <w:rPr>
            <w:rStyle w:val="Hyperlink"/>
            <w:noProof/>
          </w:rPr>
          <w:t>2. Requirements</w:t>
        </w:r>
        <w:r w:rsidR="00A84E16">
          <w:rPr>
            <w:noProof/>
            <w:webHidden/>
          </w:rPr>
          <w:tab/>
        </w:r>
        <w:r w:rsidR="00A84E16">
          <w:rPr>
            <w:noProof/>
            <w:webHidden/>
          </w:rPr>
          <w:fldChar w:fldCharType="begin"/>
        </w:r>
        <w:r w:rsidR="00A84E16">
          <w:rPr>
            <w:noProof/>
            <w:webHidden/>
          </w:rPr>
          <w:instrText xml:space="preserve"> PAGEREF _Toc155026659 \h </w:instrText>
        </w:r>
        <w:r w:rsidR="00A84E16">
          <w:rPr>
            <w:noProof/>
            <w:webHidden/>
          </w:rPr>
        </w:r>
        <w:r w:rsidR="00A84E16">
          <w:rPr>
            <w:noProof/>
            <w:webHidden/>
          </w:rPr>
          <w:fldChar w:fldCharType="separate"/>
        </w:r>
        <w:r w:rsidR="00A84E16">
          <w:rPr>
            <w:noProof/>
            <w:webHidden/>
          </w:rPr>
          <w:t>3</w:t>
        </w:r>
        <w:r w:rsidR="00A84E16">
          <w:rPr>
            <w:noProof/>
            <w:webHidden/>
          </w:rPr>
          <w:fldChar w:fldCharType="end"/>
        </w:r>
      </w:hyperlink>
    </w:p>
    <w:p w14:paraId="285EBC12" w14:textId="512EECAD" w:rsidR="00A84E16" w:rsidRDefault="00000000">
      <w:pPr>
        <w:pStyle w:val="TOC1"/>
        <w:rPr>
          <w:noProof/>
          <w:color w:val="auto"/>
          <w:kern w:val="2"/>
          <w:lang w:val="en-GB" w:eastAsia="en-GB"/>
          <w14:ligatures w14:val="standardContextual"/>
        </w:rPr>
      </w:pPr>
      <w:hyperlink w:anchor="_Toc155026660" w:history="1">
        <w:r w:rsidR="00A84E16" w:rsidRPr="000A6E0F">
          <w:rPr>
            <w:rStyle w:val="Hyperlink"/>
            <w:noProof/>
          </w:rPr>
          <w:t>3. Installation</w:t>
        </w:r>
        <w:r w:rsidR="00A84E16">
          <w:rPr>
            <w:noProof/>
            <w:webHidden/>
          </w:rPr>
          <w:tab/>
        </w:r>
        <w:r w:rsidR="00A84E16">
          <w:rPr>
            <w:noProof/>
            <w:webHidden/>
          </w:rPr>
          <w:fldChar w:fldCharType="begin"/>
        </w:r>
        <w:r w:rsidR="00A84E16">
          <w:rPr>
            <w:noProof/>
            <w:webHidden/>
          </w:rPr>
          <w:instrText xml:space="preserve"> PAGEREF _Toc155026660 \h </w:instrText>
        </w:r>
        <w:r w:rsidR="00A84E16">
          <w:rPr>
            <w:noProof/>
            <w:webHidden/>
          </w:rPr>
        </w:r>
        <w:r w:rsidR="00A84E16">
          <w:rPr>
            <w:noProof/>
            <w:webHidden/>
          </w:rPr>
          <w:fldChar w:fldCharType="separate"/>
        </w:r>
        <w:r w:rsidR="00A84E16">
          <w:rPr>
            <w:noProof/>
            <w:webHidden/>
          </w:rPr>
          <w:t>3</w:t>
        </w:r>
        <w:r w:rsidR="00A84E16">
          <w:rPr>
            <w:noProof/>
            <w:webHidden/>
          </w:rPr>
          <w:fldChar w:fldCharType="end"/>
        </w:r>
      </w:hyperlink>
    </w:p>
    <w:p w14:paraId="5561C2CC" w14:textId="528EE947" w:rsidR="00A84E16" w:rsidRDefault="00000000">
      <w:pPr>
        <w:pStyle w:val="TOC1"/>
        <w:rPr>
          <w:noProof/>
          <w:color w:val="auto"/>
          <w:kern w:val="2"/>
          <w:lang w:val="en-GB" w:eastAsia="en-GB"/>
          <w14:ligatures w14:val="standardContextual"/>
        </w:rPr>
      </w:pPr>
      <w:hyperlink w:anchor="_Toc155026661" w:history="1">
        <w:r w:rsidR="00A84E16" w:rsidRPr="000A6E0F">
          <w:rPr>
            <w:rStyle w:val="Hyperlink"/>
            <w:noProof/>
          </w:rPr>
          <w:t>4. Running GSS</w:t>
        </w:r>
        <w:r w:rsidR="00A84E16">
          <w:rPr>
            <w:noProof/>
            <w:webHidden/>
          </w:rPr>
          <w:tab/>
        </w:r>
        <w:r w:rsidR="00A84E16">
          <w:rPr>
            <w:noProof/>
            <w:webHidden/>
          </w:rPr>
          <w:fldChar w:fldCharType="begin"/>
        </w:r>
        <w:r w:rsidR="00A84E16">
          <w:rPr>
            <w:noProof/>
            <w:webHidden/>
          </w:rPr>
          <w:instrText xml:space="preserve"> PAGEREF _Toc155026661 \h </w:instrText>
        </w:r>
        <w:r w:rsidR="00A84E16">
          <w:rPr>
            <w:noProof/>
            <w:webHidden/>
          </w:rPr>
        </w:r>
        <w:r w:rsidR="00A84E16">
          <w:rPr>
            <w:noProof/>
            <w:webHidden/>
          </w:rPr>
          <w:fldChar w:fldCharType="separate"/>
        </w:r>
        <w:r w:rsidR="00A84E16">
          <w:rPr>
            <w:noProof/>
            <w:webHidden/>
          </w:rPr>
          <w:t>4</w:t>
        </w:r>
        <w:r w:rsidR="00A84E16">
          <w:rPr>
            <w:noProof/>
            <w:webHidden/>
          </w:rPr>
          <w:fldChar w:fldCharType="end"/>
        </w:r>
      </w:hyperlink>
    </w:p>
    <w:p w14:paraId="227AF828" w14:textId="428EF408" w:rsidR="00A84E16" w:rsidRDefault="00000000">
      <w:pPr>
        <w:pStyle w:val="TOC1"/>
        <w:rPr>
          <w:noProof/>
          <w:color w:val="auto"/>
          <w:kern w:val="2"/>
          <w:lang w:val="en-GB" w:eastAsia="en-GB"/>
          <w14:ligatures w14:val="standardContextual"/>
        </w:rPr>
      </w:pPr>
      <w:hyperlink w:anchor="_Toc155026662" w:history="1">
        <w:r w:rsidR="00A84E16" w:rsidRPr="000A6E0F">
          <w:rPr>
            <w:rStyle w:val="Hyperlink"/>
            <w:noProof/>
          </w:rPr>
          <w:t>5. Main Window</w:t>
        </w:r>
        <w:r w:rsidR="00A84E16">
          <w:rPr>
            <w:noProof/>
            <w:webHidden/>
          </w:rPr>
          <w:tab/>
        </w:r>
        <w:r w:rsidR="00A84E16">
          <w:rPr>
            <w:noProof/>
            <w:webHidden/>
          </w:rPr>
          <w:fldChar w:fldCharType="begin"/>
        </w:r>
        <w:r w:rsidR="00A84E16">
          <w:rPr>
            <w:noProof/>
            <w:webHidden/>
          </w:rPr>
          <w:instrText xml:space="preserve"> PAGEREF _Toc155026662 \h </w:instrText>
        </w:r>
        <w:r w:rsidR="00A84E16">
          <w:rPr>
            <w:noProof/>
            <w:webHidden/>
          </w:rPr>
        </w:r>
        <w:r w:rsidR="00A84E16">
          <w:rPr>
            <w:noProof/>
            <w:webHidden/>
          </w:rPr>
          <w:fldChar w:fldCharType="separate"/>
        </w:r>
        <w:r w:rsidR="00A84E16">
          <w:rPr>
            <w:noProof/>
            <w:webHidden/>
          </w:rPr>
          <w:t>5</w:t>
        </w:r>
        <w:r w:rsidR="00A84E16">
          <w:rPr>
            <w:noProof/>
            <w:webHidden/>
          </w:rPr>
          <w:fldChar w:fldCharType="end"/>
        </w:r>
      </w:hyperlink>
    </w:p>
    <w:p w14:paraId="628EED85" w14:textId="286CD4A5" w:rsidR="00A84E16" w:rsidRDefault="00000000">
      <w:pPr>
        <w:pStyle w:val="TOC1"/>
        <w:rPr>
          <w:noProof/>
          <w:color w:val="auto"/>
          <w:kern w:val="2"/>
          <w:lang w:val="en-GB" w:eastAsia="en-GB"/>
          <w14:ligatures w14:val="standardContextual"/>
        </w:rPr>
      </w:pPr>
      <w:hyperlink w:anchor="_Toc155026663" w:history="1">
        <w:r w:rsidR="00A84E16" w:rsidRPr="000A6E0F">
          <w:rPr>
            <w:rStyle w:val="Hyperlink"/>
            <w:noProof/>
          </w:rPr>
          <w:t>6. Option Settings</w:t>
        </w:r>
        <w:r w:rsidR="00A84E16">
          <w:rPr>
            <w:noProof/>
            <w:webHidden/>
          </w:rPr>
          <w:tab/>
        </w:r>
        <w:r w:rsidR="00A84E16">
          <w:rPr>
            <w:noProof/>
            <w:webHidden/>
          </w:rPr>
          <w:fldChar w:fldCharType="begin"/>
        </w:r>
        <w:r w:rsidR="00A84E16">
          <w:rPr>
            <w:noProof/>
            <w:webHidden/>
          </w:rPr>
          <w:instrText xml:space="preserve"> PAGEREF _Toc155026663 \h </w:instrText>
        </w:r>
        <w:r w:rsidR="00A84E16">
          <w:rPr>
            <w:noProof/>
            <w:webHidden/>
          </w:rPr>
        </w:r>
        <w:r w:rsidR="00A84E16">
          <w:rPr>
            <w:noProof/>
            <w:webHidden/>
          </w:rPr>
          <w:fldChar w:fldCharType="separate"/>
        </w:r>
        <w:r w:rsidR="00A84E16">
          <w:rPr>
            <w:noProof/>
            <w:webHidden/>
          </w:rPr>
          <w:t>21</w:t>
        </w:r>
        <w:r w:rsidR="00A84E16">
          <w:rPr>
            <w:noProof/>
            <w:webHidden/>
          </w:rPr>
          <w:fldChar w:fldCharType="end"/>
        </w:r>
      </w:hyperlink>
    </w:p>
    <w:p w14:paraId="203B031A" w14:textId="055D772D" w:rsidR="00A84E16" w:rsidRDefault="00000000">
      <w:pPr>
        <w:pStyle w:val="TOC1"/>
        <w:rPr>
          <w:noProof/>
          <w:color w:val="auto"/>
          <w:kern w:val="2"/>
          <w:lang w:val="en-GB" w:eastAsia="en-GB"/>
          <w14:ligatures w14:val="standardContextual"/>
        </w:rPr>
      </w:pPr>
      <w:hyperlink w:anchor="_Toc155026664" w:history="1">
        <w:r w:rsidR="00A84E16" w:rsidRPr="000A6E0F">
          <w:rPr>
            <w:rStyle w:val="Hyperlink"/>
            <w:noProof/>
          </w:rPr>
          <w:t>7. Log Files</w:t>
        </w:r>
        <w:r w:rsidR="00A84E16">
          <w:rPr>
            <w:noProof/>
            <w:webHidden/>
          </w:rPr>
          <w:tab/>
        </w:r>
        <w:r w:rsidR="00A84E16">
          <w:rPr>
            <w:noProof/>
            <w:webHidden/>
          </w:rPr>
          <w:fldChar w:fldCharType="begin"/>
        </w:r>
        <w:r w:rsidR="00A84E16">
          <w:rPr>
            <w:noProof/>
            <w:webHidden/>
          </w:rPr>
          <w:instrText xml:space="preserve"> PAGEREF _Toc155026664 \h </w:instrText>
        </w:r>
        <w:r w:rsidR="00A84E16">
          <w:rPr>
            <w:noProof/>
            <w:webHidden/>
          </w:rPr>
        </w:r>
        <w:r w:rsidR="00A84E16">
          <w:rPr>
            <w:noProof/>
            <w:webHidden/>
          </w:rPr>
          <w:fldChar w:fldCharType="separate"/>
        </w:r>
        <w:r w:rsidR="00A84E16">
          <w:rPr>
            <w:noProof/>
            <w:webHidden/>
          </w:rPr>
          <w:t>24</w:t>
        </w:r>
        <w:r w:rsidR="00A84E16">
          <w:rPr>
            <w:noProof/>
            <w:webHidden/>
          </w:rPr>
          <w:fldChar w:fldCharType="end"/>
        </w:r>
      </w:hyperlink>
    </w:p>
    <w:p w14:paraId="12F2B29F" w14:textId="3B912768" w:rsidR="00A84E16" w:rsidRDefault="00000000">
      <w:pPr>
        <w:pStyle w:val="TOC1"/>
        <w:rPr>
          <w:noProof/>
          <w:color w:val="auto"/>
          <w:kern w:val="2"/>
          <w:lang w:val="en-GB" w:eastAsia="en-GB"/>
          <w14:ligatures w14:val="standardContextual"/>
        </w:rPr>
      </w:pPr>
      <w:hyperlink w:anchor="_Toc155026665" w:history="1">
        <w:r w:rsidR="00A84E16" w:rsidRPr="000A6E0F">
          <w:rPr>
            <w:rStyle w:val="Hyperlink"/>
            <w:noProof/>
          </w:rPr>
          <w:t>8. PPEC</w:t>
        </w:r>
        <w:r w:rsidR="00A84E16">
          <w:rPr>
            <w:noProof/>
            <w:webHidden/>
          </w:rPr>
          <w:tab/>
        </w:r>
        <w:r w:rsidR="00A84E16">
          <w:rPr>
            <w:noProof/>
            <w:webHidden/>
          </w:rPr>
          <w:fldChar w:fldCharType="begin"/>
        </w:r>
        <w:r w:rsidR="00A84E16">
          <w:rPr>
            <w:noProof/>
            <w:webHidden/>
          </w:rPr>
          <w:instrText xml:space="preserve"> PAGEREF _Toc155026665 \h </w:instrText>
        </w:r>
        <w:r w:rsidR="00A84E16">
          <w:rPr>
            <w:noProof/>
            <w:webHidden/>
          </w:rPr>
        </w:r>
        <w:r w:rsidR="00A84E16">
          <w:rPr>
            <w:noProof/>
            <w:webHidden/>
          </w:rPr>
          <w:fldChar w:fldCharType="separate"/>
        </w:r>
        <w:r w:rsidR="00A84E16">
          <w:rPr>
            <w:noProof/>
            <w:webHidden/>
          </w:rPr>
          <w:t>25</w:t>
        </w:r>
        <w:r w:rsidR="00A84E16">
          <w:rPr>
            <w:noProof/>
            <w:webHidden/>
          </w:rPr>
          <w:fldChar w:fldCharType="end"/>
        </w:r>
      </w:hyperlink>
    </w:p>
    <w:p w14:paraId="03BB3DC1" w14:textId="432CEA7B" w:rsidR="00A84E16" w:rsidRDefault="00000000">
      <w:pPr>
        <w:pStyle w:val="TOC1"/>
        <w:rPr>
          <w:noProof/>
          <w:color w:val="auto"/>
          <w:kern w:val="2"/>
          <w:lang w:val="en-GB" w:eastAsia="en-GB"/>
          <w14:ligatures w14:val="standardContextual"/>
        </w:rPr>
      </w:pPr>
      <w:hyperlink w:anchor="_Toc155026666" w:history="1">
        <w:r w:rsidR="00A84E16" w:rsidRPr="000A6E0F">
          <w:rPr>
            <w:rStyle w:val="Hyperlink"/>
            <w:noProof/>
          </w:rPr>
          <w:t>9. Flips</w:t>
        </w:r>
        <w:r w:rsidR="00A84E16">
          <w:rPr>
            <w:noProof/>
            <w:webHidden/>
          </w:rPr>
          <w:tab/>
        </w:r>
        <w:r w:rsidR="00A84E16">
          <w:rPr>
            <w:noProof/>
            <w:webHidden/>
          </w:rPr>
          <w:fldChar w:fldCharType="begin"/>
        </w:r>
        <w:r w:rsidR="00A84E16">
          <w:rPr>
            <w:noProof/>
            <w:webHidden/>
          </w:rPr>
          <w:instrText xml:space="preserve"> PAGEREF _Toc155026666 \h </w:instrText>
        </w:r>
        <w:r w:rsidR="00A84E16">
          <w:rPr>
            <w:noProof/>
            <w:webHidden/>
          </w:rPr>
        </w:r>
        <w:r w:rsidR="00A84E16">
          <w:rPr>
            <w:noProof/>
            <w:webHidden/>
          </w:rPr>
          <w:fldChar w:fldCharType="separate"/>
        </w:r>
        <w:r w:rsidR="00A84E16">
          <w:rPr>
            <w:noProof/>
            <w:webHidden/>
          </w:rPr>
          <w:t>26</w:t>
        </w:r>
        <w:r w:rsidR="00A84E16">
          <w:rPr>
            <w:noProof/>
            <w:webHidden/>
          </w:rPr>
          <w:fldChar w:fldCharType="end"/>
        </w:r>
      </w:hyperlink>
    </w:p>
    <w:p w14:paraId="413CCD3C" w14:textId="385BC3DF" w:rsidR="00A84E16" w:rsidRDefault="00000000">
      <w:pPr>
        <w:pStyle w:val="TOC1"/>
        <w:rPr>
          <w:noProof/>
          <w:color w:val="auto"/>
          <w:kern w:val="2"/>
          <w:lang w:val="en-GB" w:eastAsia="en-GB"/>
          <w14:ligatures w14:val="standardContextual"/>
        </w:rPr>
      </w:pPr>
      <w:hyperlink w:anchor="_Toc155026667" w:history="1">
        <w:r w:rsidR="00A84E16" w:rsidRPr="000A6E0F">
          <w:rPr>
            <w:rStyle w:val="Hyperlink"/>
            <w:noProof/>
          </w:rPr>
          <w:t>10. Notes</w:t>
        </w:r>
        <w:r w:rsidR="00A84E16">
          <w:rPr>
            <w:noProof/>
            <w:webHidden/>
          </w:rPr>
          <w:tab/>
        </w:r>
        <w:r w:rsidR="00A84E16">
          <w:rPr>
            <w:noProof/>
            <w:webHidden/>
          </w:rPr>
          <w:fldChar w:fldCharType="begin"/>
        </w:r>
        <w:r w:rsidR="00A84E16">
          <w:rPr>
            <w:noProof/>
            <w:webHidden/>
          </w:rPr>
          <w:instrText xml:space="preserve"> PAGEREF _Toc155026667 \h </w:instrText>
        </w:r>
        <w:r w:rsidR="00A84E16">
          <w:rPr>
            <w:noProof/>
            <w:webHidden/>
          </w:rPr>
        </w:r>
        <w:r w:rsidR="00A84E16">
          <w:rPr>
            <w:noProof/>
            <w:webHidden/>
          </w:rPr>
          <w:fldChar w:fldCharType="separate"/>
        </w:r>
        <w:r w:rsidR="00A84E16">
          <w:rPr>
            <w:noProof/>
            <w:webHidden/>
          </w:rPr>
          <w:t>27</w:t>
        </w:r>
        <w:r w:rsidR="00A84E16">
          <w:rPr>
            <w:noProof/>
            <w:webHidden/>
          </w:rPr>
          <w:fldChar w:fldCharType="end"/>
        </w:r>
      </w:hyperlink>
    </w:p>
    <w:p w14:paraId="549A5282" w14:textId="271954E6" w:rsidR="00A84E16" w:rsidRDefault="00000000">
      <w:pPr>
        <w:pStyle w:val="TOC1"/>
        <w:rPr>
          <w:noProof/>
          <w:color w:val="auto"/>
          <w:kern w:val="2"/>
          <w:lang w:val="en-GB" w:eastAsia="en-GB"/>
          <w14:ligatures w14:val="standardContextual"/>
        </w:rPr>
      </w:pPr>
      <w:hyperlink w:anchor="_Toc155026668" w:history="1">
        <w:r w:rsidR="00A84E16" w:rsidRPr="000A6E0F">
          <w:rPr>
            <w:rStyle w:val="Hyperlink"/>
            <w:noProof/>
          </w:rPr>
          <w:t>11. Gamepad</w:t>
        </w:r>
        <w:r w:rsidR="00A84E16">
          <w:rPr>
            <w:noProof/>
            <w:webHidden/>
          </w:rPr>
          <w:tab/>
        </w:r>
        <w:r w:rsidR="00A84E16">
          <w:rPr>
            <w:noProof/>
            <w:webHidden/>
          </w:rPr>
          <w:fldChar w:fldCharType="begin"/>
        </w:r>
        <w:r w:rsidR="00A84E16">
          <w:rPr>
            <w:noProof/>
            <w:webHidden/>
          </w:rPr>
          <w:instrText xml:space="preserve"> PAGEREF _Toc155026668 \h </w:instrText>
        </w:r>
        <w:r w:rsidR="00A84E16">
          <w:rPr>
            <w:noProof/>
            <w:webHidden/>
          </w:rPr>
        </w:r>
        <w:r w:rsidR="00A84E16">
          <w:rPr>
            <w:noProof/>
            <w:webHidden/>
          </w:rPr>
          <w:fldChar w:fldCharType="separate"/>
        </w:r>
        <w:r w:rsidR="00A84E16">
          <w:rPr>
            <w:noProof/>
            <w:webHidden/>
          </w:rPr>
          <w:t>28</w:t>
        </w:r>
        <w:r w:rsidR="00A84E16">
          <w:rPr>
            <w:noProof/>
            <w:webHidden/>
          </w:rPr>
          <w:fldChar w:fldCharType="end"/>
        </w:r>
      </w:hyperlink>
    </w:p>
    <w:p w14:paraId="3F5C2BA7" w14:textId="3789646B" w:rsidR="00A84E16" w:rsidRDefault="00000000">
      <w:pPr>
        <w:pStyle w:val="TOC1"/>
        <w:rPr>
          <w:noProof/>
          <w:color w:val="auto"/>
          <w:kern w:val="2"/>
          <w:lang w:val="en-GB" w:eastAsia="en-GB"/>
          <w14:ligatures w14:val="standardContextual"/>
        </w:rPr>
      </w:pPr>
      <w:hyperlink w:anchor="_Toc155026669" w:history="1">
        <w:r w:rsidR="00A84E16" w:rsidRPr="000A6E0F">
          <w:rPr>
            <w:rStyle w:val="Hyperlink"/>
            <w:noProof/>
          </w:rPr>
          <w:t>12. 3D</w:t>
        </w:r>
        <w:r w:rsidR="00A84E16">
          <w:rPr>
            <w:noProof/>
            <w:webHidden/>
          </w:rPr>
          <w:tab/>
        </w:r>
        <w:r w:rsidR="00A84E16">
          <w:rPr>
            <w:noProof/>
            <w:webHidden/>
          </w:rPr>
          <w:fldChar w:fldCharType="begin"/>
        </w:r>
        <w:r w:rsidR="00A84E16">
          <w:rPr>
            <w:noProof/>
            <w:webHidden/>
          </w:rPr>
          <w:instrText xml:space="preserve"> PAGEREF _Toc155026669 \h </w:instrText>
        </w:r>
        <w:r w:rsidR="00A84E16">
          <w:rPr>
            <w:noProof/>
            <w:webHidden/>
          </w:rPr>
        </w:r>
        <w:r w:rsidR="00A84E16">
          <w:rPr>
            <w:noProof/>
            <w:webHidden/>
          </w:rPr>
          <w:fldChar w:fldCharType="separate"/>
        </w:r>
        <w:r w:rsidR="00A84E16">
          <w:rPr>
            <w:noProof/>
            <w:webHidden/>
          </w:rPr>
          <w:t>29</w:t>
        </w:r>
        <w:r w:rsidR="00A84E16">
          <w:rPr>
            <w:noProof/>
            <w:webHidden/>
          </w:rPr>
          <w:fldChar w:fldCharType="end"/>
        </w:r>
      </w:hyperlink>
    </w:p>
    <w:p w14:paraId="4E038B1F" w14:textId="6970F5F6" w:rsidR="00A84E16" w:rsidRDefault="00000000">
      <w:pPr>
        <w:pStyle w:val="TOC1"/>
        <w:rPr>
          <w:noProof/>
          <w:color w:val="auto"/>
          <w:kern w:val="2"/>
          <w:lang w:val="en-GB" w:eastAsia="en-GB"/>
          <w14:ligatures w14:val="standardContextual"/>
        </w:rPr>
      </w:pPr>
      <w:hyperlink w:anchor="_Toc155026670" w:history="1">
        <w:r w:rsidR="00A84E16" w:rsidRPr="000A6E0F">
          <w:rPr>
            <w:rStyle w:val="Hyperlink"/>
            <w:noProof/>
          </w:rPr>
          <w:t>13. Pole Locator</w:t>
        </w:r>
        <w:r w:rsidR="00A84E16">
          <w:rPr>
            <w:noProof/>
            <w:webHidden/>
          </w:rPr>
          <w:tab/>
        </w:r>
        <w:r w:rsidR="00A84E16">
          <w:rPr>
            <w:noProof/>
            <w:webHidden/>
          </w:rPr>
          <w:fldChar w:fldCharType="begin"/>
        </w:r>
        <w:r w:rsidR="00A84E16">
          <w:rPr>
            <w:noProof/>
            <w:webHidden/>
          </w:rPr>
          <w:instrText xml:space="preserve"> PAGEREF _Toc155026670 \h </w:instrText>
        </w:r>
        <w:r w:rsidR="00A84E16">
          <w:rPr>
            <w:noProof/>
            <w:webHidden/>
          </w:rPr>
        </w:r>
        <w:r w:rsidR="00A84E16">
          <w:rPr>
            <w:noProof/>
            <w:webHidden/>
          </w:rPr>
          <w:fldChar w:fldCharType="separate"/>
        </w:r>
        <w:r w:rsidR="00A84E16">
          <w:rPr>
            <w:noProof/>
            <w:webHidden/>
          </w:rPr>
          <w:t>30</w:t>
        </w:r>
        <w:r w:rsidR="00A84E16">
          <w:rPr>
            <w:noProof/>
            <w:webHidden/>
          </w:rPr>
          <w:fldChar w:fldCharType="end"/>
        </w:r>
      </w:hyperlink>
    </w:p>
    <w:p w14:paraId="78FCFBDA" w14:textId="60BDC177" w:rsidR="00A84E16" w:rsidRDefault="00000000">
      <w:pPr>
        <w:pStyle w:val="TOC1"/>
        <w:rPr>
          <w:noProof/>
          <w:color w:val="auto"/>
          <w:kern w:val="2"/>
          <w:lang w:val="en-GB" w:eastAsia="en-GB"/>
          <w14:ligatures w14:val="standardContextual"/>
        </w:rPr>
      </w:pPr>
      <w:hyperlink w:anchor="_Toc155026671" w:history="1">
        <w:r w:rsidR="00A84E16" w:rsidRPr="000A6E0F">
          <w:rPr>
            <w:rStyle w:val="Hyperlink"/>
            <w:noProof/>
          </w:rPr>
          <w:t>14. Pulses</w:t>
        </w:r>
        <w:r w:rsidR="00A84E16">
          <w:rPr>
            <w:noProof/>
            <w:webHidden/>
          </w:rPr>
          <w:tab/>
        </w:r>
        <w:r w:rsidR="00A84E16">
          <w:rPr>
            <w:noProof/>
            <w:webHidden/>
          </w:rPr>
          <w:fldChar w:fldCharType="begin"/>
        </w:r>
        <w:r w:rsidR="00A84E16">
          <w:rPr>
            <w:noProof/>
            <w:webHidden/>
          </w:rPr>
          <w:instrText xml:space="preserve"> PAGEREF _Toc155026671 \h </w:instrText>
        </w:r>
        <w:r w:rsidR="00A84E16">
          <w:rPr>
            <w:noProof/>
            <w:webHidden/>
          </w:rPr>
        </w:r>
        <w:r w:rsidR="00A84E16">
          <w:rPr>
            <w:noProof/>
            <w:webHidden/>
          </w:rPr>
          <w:fldChar w:fldCharType="separate"/>
        </w:r>
        <w:r w:rsidR="00A84E16">
          <w:rPr>
            <w:noProof/>
            <w:webHidden/>
          </w:rPr>
          <w:t>33</w:t>
        </w:r>
        <w:r w:rsidR="00A84E16">
          <w:rPr>
            <w:noProof/>
            <w:webHidden/>
          </w:rPr>
          <w:fldChar w:fldCharType="end"/>
        </w:r>
      </w:hyperlink>
    </w:p>
    <w:p w14:paraId="1C56C100" w14:textId="331D9DCE" w:rsidR="00A84E16" w:rsidRDefault="00000000">
      <w:pPr>
        <w:pStyle w:val="TOC1"/>
        <w:rPr>
          <w:noProof/>
          <w:color w:val="auto"/>
          <w:kern w:val="2"/>
          <w:lang w:val="en-GB" w:eastAsia="en-GB"/>
          <w14:ligatures w14:val="standardContextual"/>
        </w:rPr>
      </w:pPr>
      <w:hyperlink w:anchor="_Toc155026672" w:history="1">
        <w:r w:rsidR="00A84E16" w:rsidRPr="000A6E0F">
          <w:rPr>
            <w:rStyle w:val="Hyperlink"/>
            <w:noProof/>
          </w:rPr>
          <w:t>15. Plot</w:t>
        </w:r>
        <w:r w:rsidR="00A84E16">
          <w:rPr>
            <w:noProof/>
            <w:webHidden/>
          </w:rPr>
          <w:tab/>
        </w:r>
        <w:r w:rsidR="00A84E16">
          <w:rPr>
            <w:noProof/>
            <w:webHidden/>
          </w:rPr>
          <w:fldChar w:fldCharType="begin"/>
        </w:r>
        <w:r w:rsidR="00A84E16">
          <w:rPr>
            <w:noProof/>
            <w:webHidden/>
          </w:rPr>
          <w:instrText xml:space="preserve"> PAGEREF _Toc155026672 \h </w:instrText>
        </w:r>
        <w:r w:rsidR="00A84E16">
          <w:rPr>
            <w:noProof/>
            <w:webHidden/>
          </w:rPr>
        </w:r>
        <w:r w:rsidR="00A84E16">
          <w:rPr>
            <w:noProof/>
            <w:webHidden/>
          </w:rPr>
          <w:fldChar w:fldCharType="separate"/>
        </w:r>
        <w:r w:rsidR="00A84E16">
          <w:rPr>
            <w:noProof/>
            <w:webHidden/>
          </w:rPr>
          <w:t>36</w:t>
        </w:r>
        <w:r w:rsidR="00A84E16">
          <w:rPr>
            <w:noProof/>
            <w:webHidden/>
          </w:rPr>
          <w:fldChar w:fldCharType="end"/>
        </w:r>
      </w:hyperlink>
    </w:p>
    <w:p w14:paraId="4736D891" w14:textId="124DF9A5" w:rsidR="00A84E16" w:rsidRDefault="00000000">
      <w:pPr>
        <w:pStyle w:val="TOC1"/>
        <w:rPr>
          <w:noProof/>
          <w:color w:val="auto"/>
          <w:kern w:val="2"/>
          <w:lang w:val="en-GB" w:eastAsia="en-GB"/>
          <w14:ligatures w14:val="standardContextual"/>
        </w:rPr>
      </w:pPr>
      <w:hyperlink w:anchor="_Toc155026673" w:history="1">
        <w:r w:rsidR="00A84E16" w:rsidRPr="000A6E0F">
          <w:rPr>
            <w:rStyle w:val="Hyperlink"/>
            <w:noProof/>
          </w:rPr>
          <w:t>16. SNAP</w:t>
        </w:r>
        <w:r w:rsidR="00A84E16">
          <w:rPr>
            <w:noProof/>
            <w:webHidden/>
          </w:rPr>
          <w:tab/>
        </w:r>
        <w:r w:rsidR="00A84E16">
          <w:rPr>
            <w:noProof/>
            <w:webHidden/>
          </w:rPr>
          <w:fldChar w:fldCharType="begin"/>
        </w:r>
        <w:r w:rsidR="00A84E16">
          <w:rPr>
            <w:noProof/>
            <w:webHidden/>
          </w:rPr>
          <w:instrText xml:space="preserve"> PAGEREF _Toc155026673 \h </w:instrText>
        </w:r>
        <w:r w:rsidR="00A84E16">
          <w:rPr>
            <w:noProof/>
            <w:webHidden/>
          </w:rPr>
        </w:r>
        <w:r w:rsidR="00A84E16">
          <w:rPr>
            <w:noProof/>
            <w:webHidden/>
          </w:rPr>
          <w:fldChar w:fldCharType="separate"/>
        </w:r>
        <w:r w:rsidR="00A84E16">
          <w:rPr>
            <w:noProof/>
            <w:webHidden/>
          </w:rPr>
          <w:t>37</w:t>
        </w:r>
        <w:r w:rsidR="00A84E16">
          <w:rPr>
            <w:noProof/>
            <w:webHidden/>
          </w:rPr>
          <w:fldChar w:fldCharType="end"/>
        </w:r>
      </w:hyperlink>
    </w:p>
    <w:p w14:paraId="1E1F1C07" w14:textId="698D2B85" w:rsidR="00A84E16" w:rsidRDefault="00000000">
      <w:pPr>
        <w:pStyle w:val="TOC1"/>
        <w:rPr>
          <w:noProof/>
          <w:color w:val="auto"/>
          <w:kern w:val="2"/>
          <w:lang w:val="en-GB" w:eastAsia="en-GB"/>
          <w14:ligatures w14:val="standardContextual"/>
        </w:rPr>
      </w:pPr>
      <w:hyperlink w:anchor="_Toc155026674" w:history="1">
        <w:r w:rsidR="00A84E16" w:rsidRPr="000A6E0F">
          <w:rPr>
            <w:rStyle w:val="Hyperlink"/>
            <w:noProof/>
          </w:rPr>
          <w:t>17. Alignment</w:t>
        </w:r>
        <w:r w:rsidR="00A84E16">
          <w:rPr>
            <w:noProof/>
            <w:webHidden/>
          </w:rPr>
          <w:tab/>
        </w:r>
        <w:r w:rsidR="00A84E16">
          <w:rPr>
            <w:noProof/>
            <w:webHidden/>
          </w:rPr>
          <w:fldChar w:fldCharType="begin"/>
        </w:r>
        <w:r w:rsidR="00A84E16">
          <w:rPr>
            <w:noProof/>
            <w:webHidden/>
          </w:rPr>
          <w:instrText xml:space="preserve"> PAGEREF _Toc155026674 \h </w:instrText>
        </w:r>
        <w:r w:rsidR="00A84E16">
          <w:rPr>
            <w:noProof/>
            <w:webHidden/>
          </w:rPr>
        </w:r>
        <w:r w:rsidR="00A84E16">
          <w:rPr>
            <w:noProof/>
            <w:webHidden/>
          </w:rPr>
          <w:fldChar w:fldCharType="separate"/>
        </w:r>
        <w:r w:rsidR="00A84E16">
          <w:rPr>
            <w:noProof/>
            <w:webHidden/>
          </w:rPr>
          <w:t>39</w:t>
        </w:r>
        <w:r w:rsidR="00A84E16">
          <w:rPr>
            <w:noProof/>
            <w:webHidden/>
          </w:rPr>
          <w:fldChar w:fldCharType="end"/>
        </w:r>
      </w:hyperlink>
    </w:p>
    <w:p w14:paraId="2A82FADB" w14:textId="14E4C672" w:rsidR="00A84E16" w:rsidRDefault="00000000">
      <w:pPr>
        <w:pStyle w:val="TOC1"/>
        <w:rPr>
          <w:noProof/>
          <w:color w:val="auto"/>
          <w:kern w:val="2"/>
          <w:lang w:val="en-GB" w:eastAsia="en-GB"/>
          <w14:ligatures w14:val="standardContextual"/>
        </w:rPr>
      </w:pPr>
      <w:hyperlink w:anchor="_Toc155026675" w:history="1">
        <w:r w:rsidR="00A84E16" w:rsidRPr="000A6E0F">
          <w:rPr>
            <w:rStyle w:val="Hyperlink"/>
            <w:noProof/>
          </w:rPr>
          <w:t>18. Focus Control</w:t>
        </w:r>
        <w:r w:rsidR="00A84E16">
          <w:rPr>
            <w:noProof/>
            <w:webHidden/>
          </w:rPr>
          <w:tab/>
        </w:r>
        <w:r w:rsidR="00A84E16">
          <w:rPr>
            <w:noProof/>
            <w:webHidden/>
          </w:rPr>
          <w:fldChar w:fldCharType="begin"/>
        </w:r>
        <w:r w:rsidR="00A84E16">
          <w:rPr>
            <w:noProof/>
            <w:webHidden/>
          </w:rPr>
          <w:instrText xml:space="preserve"> PAGEREF _Toc155026675 \h </w:instrText>
        </w:r>
        <w:r w:rsidR="00A84E16">
          <w:rPr>
            <w:noProof/>
            <w:webHidden/>
          </w:rPr>
        </w:r>
        <w:r w:rsidR="00A84E16">
          <w:rPr>
            <w:noProof/>
            <w:webHidden/>
          </w:rPr>
          <w:fldChar w:fldCharType="separate"/>
        </w:r>
        <w:r w:rsidR="00A84E16">
          <w:rPr>
            <w:noProof/>
            <w:webHidden/>
          </w:rPr>
          <w:t>43</w:t>
        </w:r>
        <w:r w:rsidR="00A84E16">
          <w:rPr>
            <w:noProof/>
            <w:webHidden/>
          </w:rPr>
          <w:fldChar w:fldCharType="end"/>
        </w:r>
      </w:hyperlink>
    </w:p>
    <w:p w14:paraId="7DDE73E1" w14:textId="2A928CED" w:rsidR="00A84E16" w:rsidRDefault="00000000">
      <w:pPr>
        <w:pStyle w:val="TOC1"/>
        <w:rPr>
          <w:noProof/>
          <w:color w:val="auto"/>
          <w:kern w:val="2"/>
          <w:lang w:val="en-GB" w:eastAsia="en-GB"/>
          <w14:ligatures w14:val="standardContextual"/>
        </w:rPr>
      </w:pPr>
      <w:hyperlink w:anchor="_Toc155026676" w:history="1">
        <w:r w:rsidR="00A84E16" w:rsidRPr="000A6E0F">
          <w:rPr>
            <w:rStyle w:val="Hyperlink"/>
            <w:noProof/>
          </w:rPr>
          <w:t>19. SkyWatcher Scripting</w:t>
        </w:r>
        <w:r w:rsidR="00A84E16">
          <w:rPr>
            <w:noProof/>
            <w:webHidden/>
          </w:rPr>
          <w:tab/>
        </w:r>
        <w:r w:rsidR="00A84E16">
          <w:rPr>
            <w:noProof/>
            <w:webHidden/>
          </w:rPr>
          <w:fldChar w:fldCharType="begin"/>
        </w:r>
        <w:r w:rsidR="00A84E16">
          <w:rPr>
            <w:noProof/>
            <w:webHidden/>
          </w:rPr>
          <w:instrText xml:space="preserve"> PAGEREF _Toc155026676 \h </w:instrText>
        </w:r>
        <w:r w:rsidR="00A84E16">
          <w:rPr>
            <w:noProof/>
            <w:webHidden/>
          </w:rPr>
        </w:r>
        <w:r w:rsidR="00A84E16">
          <w:rPr>
            <w:noProof/>
            <w:webHidden/>
          </w:rPr>
          <w:fldChar w:fldCharType="separate"/>
        </w:r>
        <w:r w:rsidR="00A84E16">
          <w:rPr>
            <w:noProof/>
            <w:webHidden/>
          </w:rPr>
          <w:t>45</w:t>
        </w:r>
        <w:r w:rsidR="00A84E16">
          <w:rPr>
            <w:noProof/>
            <w:webHidden/>
          </w:rPr>
          <w:fldChar w:fldCharType="end"/>
        </w:r>
      </w:hyperlink>
    </w:p>
    <w:p w14:paraId="5A107426" w14:textId="23ACE7BB" w:rsidR="00A84E16" w:rsidRDefault="00000000">
      <w:pPr>
        <w:pStyle w:val="TOC1"/>
        <w:rPr>
          <w:noProof/>
          <w:color w:val="auto"/>
          <w:kern w:val="2"/>
          <w:lang w:val="en-GB" w:eastAsia="en-GB"/>
          <w14:ligatures w14:val="standardContextual"/>
        </w:rPr>
      </w:pPr>
      <w:hyperlink w:anchor="_Toc155026677" w:history="1">
        <w:r w:rsidR="00A84E16" w:rsidRPr="000A6E0F">
          <w:rPr>
            <w:rStyle w:val="Hyperlink"/>
            <w:noProof/>
          </w:rPr>
          <w:t>20. SkyWatcher API</w:t>
        </w:r>
        <w:r w:rsidR="00A84E16">
          <w:rPr>
            <w:noProof/>
            <w:webHidden/>
          </w:rPr>
          <w:tab/>
        </w:r>
        <w:r w:rsidR="00A84E16">
          <w:rPr>
            <w:noProof/>
            <w:webHidden/>
          </w:rPr>
          <w:fldChar w:fldCharType="begin"/>
        </w:r>
        <w:r w:rsidR="00A84E16">
          <w:rPr>
            <w:noProof/>
            <w:webHidden/>
          </w:rPr>
          <w:instrText xml:space="preserve"> PAGEREF _Toc155026677 \h </w:instrText>
        </w:r>
        <w:r w:rsidR="00A84E16">
          <w:rPr>
            <w:noProof/>
            <w:webHidden/>
          </w:rPr>
        </w:r>
        <w:r w:rsidR="00A84E16">
          <w:rPr>
            <w:noProof/>
            <w:webHidden/>
          </w:rPr>
          <w:fldChar w:fldCharType="separate"/>
        </w:r>
        <w:r w:rsidR="00A84E16">
          <w:rPr>
            <w:noProof/>
            <w:webHidden/>
          </w:rPr>
          <w:t>45</w:t>
        </w:r>
        <w:r w:rsidR="00A84E16">
          <w:rPr>
            <w:noProof/>
            <w:webHidden/>
          </w:rPr>
          <w:fldChar w:fldCharType="end"/>
        </w:r>
      </w:hyperlink>
    </w:p>
    <w:p w14:paraId="4444C7EC" w14:textId="6CFBFE62" w:rsidR="00A84E16" w:rsidRDefault="00000000">
      <w:pPr>
        <w:pStyle w:val="TOC1"/>
        <w:rPr>
          <w:noProof/>
          <w:color w:val="auto"/>
          <w:kern w:val="2"/>
          <w:lang w:val="en-GB" w:eastAsia="en-GB"/>
          <w14:ligatures w14:val="standardContextual"/>
        </w:rPr>
      </w:pPr>
      <w:hyperlink w:anchor="_Toc155026678" w:history="1">
        <w:r w:rsidR="00A84E16" w:rsidRPr="000A6E0F">
          <w:rPr>
            <w:rStyle w:val="Hyperlink"/>
            <w:noProof/>
          </w:rPr>
          <w:t>21.</w:t>
        </w:r>
        <w:r w:rsidR="00A84E16" w:rsidRPr="000A6E0F">
          <w:rPr>
            <w:rStyle w:val="Hyperlink"/>
            <w:noProof/>
            <w:lang w:eastAsia="en-US"/>
          </w:rPr>
          <w:t xml:space="preserve"> </w:t>
        </w:r>
        <w:r w:rsidR="00A84E16" w:rsidRPr="000A6E0F">
          <w:rPr>
            <w:rStyle w:val="Hyperlink"/>
            <w:noProof/>
          </w:rPr>
          <w:t>Learn More</w:t>
        </w:r>
        <w:r w:rsidR="00A84E16">
          <w:rPr>
            <w:noProof/>
            <w:webHidden/>
          </w:rPr>
          <w:tab/>
        </w:r>
        <w:r w:rsidR="00A84E16">
          <w:rPr>
            <w:noProof/>
            <w:webHidden/>
          </w:rPr>
          <w:fldChar w:fldCharType="begin"/>
        </w:r>
        <w:r w:rsidR="00A84E16">
          <w:rPr>
            <w:noProof/>
            <w:webHidden/>
          </w:rPr>
          <w:instrText xml:space="preserve"> PAGEREF _Toc155026678 \h </w:instrText>
        </w:r>
        <w:r w:rsidR="00A84E16">
          <w:rPr>
            <w:noProof/>
            <w:webHidden/>
          </w:rPr>
        </w:r>
        <w:r w:rsidR="00A84E16">
          <w:rPr>
            <w:noProof/>
            <w:webHidden/>
          </w:rPr>
          <w:fldChar w:fldCharType="separate"/>
        </w:r>
        <w:r w:rsidR="00A84E16">
          <w:rPr>
            <w:noProof/>
            <w:webHidden/>
          </w:rPr>
          <w:t>55</w:t>
        </w:r>
        <w:r w:rsidR="00A84E16">
          <w:rPr>
            <w:noProof/>
            <w:webHidden/>
          </w:rPr>
          <w:fldChar w:fldCharType="end"/>
        </w:r>
      </w:hyperlink>
    </w:p>
    <w:p w14:paraId="2925310B" w14:textId="1EE985B9"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2" w:name="_Toc108536316"/>
      <w:bookmarkStart w:id="3" w:name="_Toc155026657"/>
      <w:r w:rsidRPr="00A060AC">
        <w:lastRenderedPageBreak/>
        <w:t>Overview</w:t>
      </w:r>
      <w:bookmarkEnd w:id="1"/>
      <w:bookmarkEnd w:id="2"/>
      <w:bookmarkEnd w:id="3"/>
    </w:p>
    <w:p w14:paraId="4E9DB0C0" w14:textId="20BED602" w:rsidR="0021764C" w:rsidRDefault="00500B5C" w:rsidP="00D372F9">
      <w:pPr>
        <w:pStyle w:val="Instructions"/>
        <w:rPr>
          <w:rStyle w:val="Hyperlink"/>
        </w:rPr>
      </w:pPr>
      <w:bookmarkStart w:id="4" w:name="_Live_layout_and"/>
      <w:bookmarkStart w:id="5" w:name="_Simple_Markup"/>
      <w:bookmarkEnd w:id="4"/>
      <w:bookmarkEnd w:id="5"/>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r w:rsidR="00A2600A" w:rsidRPr="00A2600A">
        <w:t>AzGTi</w:t>
      </w:r>
      <w:proofErr w:type="spellEnd"/>
      <w:r w:rsidR="003855DB">
        <w:t>, Star Discovery</w:t>
      </w:r>
      <w:r w:rsidR="00A2600A" w:rsidRPr="00A2600A">
        <w:t>.</w:t>
      </w:r>
      <w:r w:rsidR="00A2600A">
        <w:t xml:space="preserve">  </w:t>
      </w:r>
      <w:r w:rsidR="000630B8">
        <w:t>It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rsidP="00D372F9">
      <w:pPr>
        <w:pStyle w:val="Instructions"/>
      </w:pPr>
    </w:p>
    <w:p w14:paraId="1A5F33C1" w14:textId="62CCA065" w:rsidR="0021764C" w:rsidRDefault="000630B8" w:rsidP="00D372F9">
      <w:pPr>
        <w:pStyle w:val="Instructions"/>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rsidP="00D372F9">
      <w:pPr>
        <w:pStyle w:val="Instructions"/>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6" w:name="_Toc62017055"/>
      <w:bookmarkStart w:id="7" w:name="_Toc108536317"/>
      <w:bookmarkStart w:id="8" w:name="_Toc155026658"/>
      <w:r>
        <w:t>Quick Start</w:t>
      </w:r>
      <w:bookmarkEnd w:id="6"/>
      <w:bookmarkEnd w:id="7"/>
      <w:bookmarkEnd w:id="8"/>
    </w:p>
    <w:p w14:paraId="4B22EDE0" w14:textId="697EB70A" w:rsidR="00AD56D5" w:rsidRDefault="00BC047B" w:rsidP="00D372F9">
      <w:pPr>
        <w:pStyle w:val="ListParagraph"/>
        <w:numPr>
          <w:ilvl w:val="0"/>
          <w:numId w:val="26"/>
        </w:numPr>
      </w:pPr>
      <w:r>
        <w:t xml:space="preserve">Download and </w:t>
      </w:r>
      <w:r w:rsidR="00AD56D5">
        <w:t>Install GS Server</w:t>
      </w:r>
      <w:r>
        <w:t>.</w:t>
      </w:r>
    </w:p>
    <w:p w14:paraId="4039BA9D" w14:textId="5D60BCA4" w:rsidR="00D515A0" w:rsidRDefault="00D515A0" w:rsidP="00D372F9">
      <w:pPr>
        <w:pStyle w:val="ListParagraph"/>
        <w:numPr>
          <w:ilvl w:val="0"/>
          <w:numId w:val="26"/>
        </w:numPr>
      </w:pPr>
      <w:r>
        <w:t>Start your mount and setup a COM port or find which COM port it’s using in windows</w:t>
      </w:r>
    </w:p>
    <w:p w14:paraId="141DA950" w14:textId="499A369F" w:rsidR="00DF5FCE" w:rsidRDefault="00DF5FCE" w:rsidP="00D372F9">
      <w:pPr>
        <w:pStyle w:val="ListParagraph"/>
        <w:numPr>
          <w:ilvl w:val="0"/>
          <w:numId w:val="26"/>
        </w:numPr>
      </w:pPr>
      <w:r>
        <w:t>Run GS Server from the desktop shortcut.</w:t>
      </w:r>
    </w:p>
    <w:p w14:paraId="7A9A2058" w14:textId="6331D570" w:rsidR="00DF5FCE" w:rsidRDefault="00DF5FCE" w:rsidP="00D372F9">
      <w:pPr>
        <w:pStyle w:val="ListParagraph"/>
        <w:numPr>
          <w:ilvl w:val="0"/>
          <w:numId w:val="26"/>
        </w:numPr>
      </w:pPr>
      <w:r>
        <w:t xml:space="preserve">Click the 3 bars to </w:t>
      </w:r>
      <w:r w:rsidR="00D515A0">
        <w:t xml:space="preserve">open and </w:t>
      </w:r>
      <w:r>
        <w:t>configure the settings.</w:t>
      </w:r>
    </w:p>
    <w:p w14:paraId="31710D4D" w14:textId="77777777" w:rsidR="00D515A0" w:rsidRDefault="00DF5FCE" w:rsidP="00D372F9">
      <w:pPr>
        <w:pStyle w:val="ListParagraph"/>
        <w:numPr>
          <w:ilvl w:val="0"/>
          <w:numId w:val="26"/>
        </w:numPr>
      </w:pPr>
      <w:r>
        <w:t xml:space="preserve">Be sure to set COM port, Baud Rate, Mount to </w:t>
      </w:r>
      <w:proofErr w:type="spellStart"/>
      <w:r>
        <w:t>SkyWatcher</w:t>
      </w:r>
      <w:proofErr w:type="spellEnd"/>
      <w:r>
        <w:t>, and Observatory Location.</w:t>
      </w:r>
    </w:p>
    <w:p w14:paraId="0A7C49AD" w14:textId="59180595" w:rsidR="00DF5FCE" w:rsidRDefault="00DF5FCE" w:rsidP="00D372F9">
      <w:pPr>
        <w:pStyle w:val="ListParagraph"/>
        <w:numPr>
          <w:ilvl w:val="0"/>
          <w:numId w:val="26"/>
        </w:numPr>
      </w:pPr>
      <w:r>
        <w:t>Click the Close button and exit GS Server</w:t>
      </w:r>
    </w:p>
    <w:p w14:paraId="099460F4" w14:textId="3D40E329" w:rsidR="00AD56D5" w:rsidRDefault="00AD56D5" w:rsidP="00D372F9">
      <w:pPr>
        <w:pStyle w:val="ListParagraph"/>
        <w:numPr>
          <w:ilvl w:val="0"/>
          <w:numId w:val="26"/>
        </w:numPr>
      </w:pPr>
      <w:r>
        <w:t>Open your planetarium program and select</w:t>
      </w:r>
      <w:r w:rsidR="00BC047B">
        <w:t xml:space="preserve"> an</w:t>
      </w:r>
      <w:r>
        <w:t xml:space="preserve"> ASCOM connection</w:t>
      </w:r>
      <w:r w:rsidR="00BC047B">
        <w:t>.</w:t>
      </w:r>
    </w:p>
    <w:p w14:paraId="34CCAB07" w14:textId="37616035" w:rsidR="00AD56D5" w:rsidRDefault="00AD56D5" w:rsidP="00D372F9">
      <w:pPr>
        <w:pStyle w:val="ListParagraph"/>
        <w:numPr>
          <w:ilvl w:val="0"/>
          <w:numId w:val="26"/>
        </w:numPr>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D372F9">
      <w:pPr>
        <w:pStyle w:val="ListParagraph"/>
        <w:numPr>
          <w:ilvl w:val="0"/>
          <w:numId w:val="26"/>
        </w:numPr>
      </w:pPr>
      <w:r>
        <w:lastRenderedPageBreak/>
        <w:t xml:space="preserve">Click </w:t>
      </w:r>
      <w:r w:rsidR="00BC047B">
        <w:t>C</w:t>
      </w:r>
      <w:r>
        <w:t xml:space="preserve">onnect from </w:t>
      </w:r>
      <w:r w:rsidR="00BC047B">
        <w:t>your planetarium program.</w:t>
      </w:r>
    </w:p>
    <w:p w14:paraId="5B86AA84" w14:textId="2AA4AF3C" w:rsidR="00BC047B" w:rsidRDefault="00BC047B" w:rsidP="00D372F9">
      <w:pPr>
        <w:pStyle w:val="ListParagraph"/>
        <w:numPr>
          <w:ilvl w:val="0"/>
          <w:numId w:val="26"/>
        </w:numPr>
      </w:pPr>
      <w:r>
        <w:t>GS Server will start and connect to the mount.  If you do not connect check your settings and click the ‘Connect’ button.</w:t>
      </w:r>
    </w:p>
    <w:p w14:paraId="29D1A134" w14:textId="33F544AB" w:rsidR="00AD56D5" w:rsidRDefault="00BC047B" w:rsidP="00D372F9">
      <w:pPr>
        <w:pStyle w:val="ListParagraph"/>
        <w:numPr>
          <w:ilvl w:val="0"/>
          <w:numId w:val="26"/>
        </w:numPr>
      </w:pPr>
      <w:r>
        <w:t>Connect other applications</w:t>
      </w:r>
      <w:r w:rsidR="00D515A0">
        <w:t xml:space="preserve"> to GS Server as</w:t>
      </w:r>
      <w:r>
        <w:t xml:space="preserve"> needed.</w:t>
      </w:r>
    </w:p>
    <w:p w14:paraId="164F2C5E" w14:textId="2D4B11E7" w:rsidR="00027355" w:rsidRPr="00D372F9" w:rsidRDefault="00027355" w:rsidP="00D372F9">
      <w:pPr>
        <w:pStyle w:val="ListParagraph"/>
        <w:numPr>
          <w:ilvl w:val="0"/>
          <w:numId w:val="26"/>
        </w:numPr>
        <w:rPr>
          <w:color w:val="FF0000"/>
        </w:rPr>
      </w:pPr>
      <w:r w:rsidRPr="00D372F9">
        <w:rPr>
          <w:color w:val="FF0000"/>
        </w:rPr>
        <w:t xml:space="preserve">If </w:t>
      </w:r>
      <w:r w:rsidR="00EE1981" w:rsidRPr="00D372F9">
        <w:rPr>
          <w:color w:val="FF0000"/>
        </w:rPr>
        <w:t>guiding with</w:t>
      </w:r>
      <w:r w:rsidRPr="00D372F9">
        <w:rPr>
          <w:color w:val="FF0000"/>
        </w:rPr>
        <w:t xml:space="preserve"> PHD2 you will want to check mark the option “Reverse Dec output after meridian flip”</w:t>
      </w:r>
    </w:p>
    <w:p w14:paraId="17C75B70" w14:textId="302EFB17" w:rsidR="00A40203" w:rsidRPr="00D372F9" w:rsidRDefault="00A40203" w:rsidP="00A40203">
      <w:pPr>
        <w:pStyle w:val="ListParagraph"/>
        <w:numPr>
          <w:ilvl w:val="0"/>
          <w:numId w:val="26"/>
        </w:numPr>
        <w:rPr>
          <w:color w:val="FF0000"/>
        </w:rPr>
      </w:pPr>
      <w:r w:rsidRPr="00D372F9">
        <w:rPr>
          <w:color w:val="FF0000"/>
        </w:rPr>
        <w:t>Please restart GS Server if you changed the hemisp</w:t>
      </w:r>
      <w:r w:rsidR="00D372F9">
        <w:rPr>
          <w:color w:val="FF0000"/>
        </w:rPr>
        <w:t>h</w:t>
      </w:r>
      <w:r w:rsidRPr="00D372F9">
        <w:rPr>
          <w:color w:val="FF0000"/>
        </w:rPr>
        <w:t>eres in the Observatory Location.</w:t>
      </w:r>
    </w:p>
    <w:p w14:paraId="509BC3BB" w14:textId="4B952EDD" w:rsidR="00CB0E08" w:rsidRDefault="00CB0E08" w:rsidP="00BC047B">
      <w:pPr>
        <w:pStyle w:val="Heading1"/>
        <w:numPr>
          <w:ilvl w:val="0"/>
          <w:numId w:val="27"/>
        </w:numPr>
      </w:pPr>
      <w:bookmarkStart w:id="9" w:name="_Toc62017056"/>
      <w:bookmarkStart w:id="10" w:name="_Toc108536318"/>
      <w:bookmarkStart w:id="11" w:name="_Toc155026659"/>
      <w:r>
        <w:t>Requirements</w:t>
      </w:r>
      <w:bookmarkEnd w:id="9"/>
      <w:bookmarkEnd w:id="10"/>
      <w:bookmarkEnd w:id="11"/>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12" w:name="_Toc62017057"/>
      <w:bookmarkStart w:id="13" w:name="_Toc108536319"/>
      <w:bookmarkStart w:id="14" w:name="_Toc155026660"/>
      <w:r>
        <w:t>Installation</w:t>
      </w:r>
      <w:bookmarkEnd w:id="12"/>
      <w:bookmarkEnd w:id="13"/>
      <w:bookmarkEnd w:id="14"/>
    </w:p>
    <w:p w14:paraId="0D1528C0" w14:textId="789EF786" w:rsidR="004A68F8" w:rsidRDefault="00CB0E08" w:rsidP="00D372F9">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rsidP="00D372F9"/>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065FBC">
      <w:pPr>
        <w:pStyle w:val="Heading1"/>
        <w:pageBreakBefore/>
        <w:numPr>
          <w:ilvl w:val="0"/>
          <w:numId w:val="27"/>
        </w:numPr>
        <w:ind w:left="91" w:firstLine="357"/>
      </w:pPr>
      <w:bookmarkStart w:id="15" w:name="_Toc62017058"/>
      <w:bookmarkStart w:id="16" w:name="_Toc108536320"/>
      <w:bookmarkStart w:id="17" w:name="_Toc155026661"/>
      <w:r>
        <w:lastRenderedPageBreak/>
        <w:t>Running GSS</w:t>
      </w:r>
      <w:bookmarkEnd w:id="15"/>
      <w:bookmarkEnd w:id="16"/>
      <w:bookmarkEnd w:id="17"/>
    </w:p>
    <w:p w14:paraId="6EC8E725" w14:textId="1DC4E919" w:rsidR="00904F1A" w:rsidRDefault="00D05DED" w:rsidP="00065FBC">
      <w:pPr>
        <w:keepNext/>
        <w:ind w:left="448"/>
      </w:pPr>
      <w:r>
        <w:rPr>
          <w:noProof/>
          <w:lang w:eastAsia="en-US"/>
        </w:rPr>
        <w:drawing>
          <wp:anchor distT="0" distB="0" distL="114300" distR="114300" simplePos="0" relativeHeight="251671552" behindDoc="0" locked="0" layoutInCell="1" allowOverlap="1" wp14:anchorId="47E9D2EE" wp14:editId="262F1EE7">
            <wp:simplePos x="0" y="0"/>
            <wp:positionH relativeFrom="margin">
              <wp:align>center</wp:align>
            </wp:positionH>
            <wp:positionV relativeFrom="paragraph">
              <wp:posOffset>983615</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rsidR="00A37168">
        <w:t>There are two ways to start GS</w:t>
      </w:r>
      <w:r w:rsidR="0093022B">
        <w:t xml:space="preserve"> </w:t>
      </w:r>
      <w:r w:rsidR="00D606CD">
        <w:t>Server</w:t>
      </w:r>
      <w:r w:rsidR="00A37168">
        <w:t xml:space="preserve">; </w:t>
      </w:r>
      <w:r w:rsidR="00CF6FAE">
        <w:t>the</w:t>
      </w:r>
      <w:r w:rsidR="00A37168">
        <w:t xml:space="preserve"> preferred method is to allow other applications to start </w:t>
      </w:r>
      <w:proofErr w:type="spellStart"/>
      <w:r w:rsidR="00A37168">
        <w:t>GSS</w:t>
      </w:r>
      <w:r w:rsidR="005807ED">
        <w:t>erver</w:t>
      </w:r>
      <w:proofErr w:type="spellEnd"/>
      <w:r w:rsidR="00A37168">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rsidR="00065FBC">
        <w:t xml:space="preserve">  </w:t>
      </w:r>
      <w:r w:rsidR="00A37168">
        <w:t>Here is the</w:t>
      </w:r>
      <w:r w:rsidR="00904F1A">
        <w:t xml:space="preserve"> ASCOM</w:t>
      </w:r>
      <w:r w:rsidR="00A37168">
        <w:t xml:space="preserve"> interface </w:t>
      </w:r>
      <w:r w:rsidR="00904F1A">
        <w:t xml:space="preserve">from </w:t>
      </w:r>
      <w:proofErr w:type="spellStart"/>
      <w:r w:rsidR="00904F1A">
        <w:t>SkyChart</w:t>
      </w:r>
      <w:proofErr w:type="spellEnd"/>
      <w:r w:rsidR="00904F1A">
        <w:t xml:space="preserve"> (CDC)</w:t>
      </w:r>
    </w:p>
    <w:p w14:paraId="583B3D1C" w14:textId="69C2C784" w:rsidR="0021764C" w:rsidRDefault="0021764C" w:rsidP="00D372F9"/>
    <w:p w14:paraId="41941D57" w14:textId="77777777" w:rsidR="00D05DED" w:rsidRDefault="00904F1A" w:rsidP="00D372F9">
      <w:r>
        <w:t xml:space="preserve">Use the Select button to select the </w:t>
      </w:r>
      <w:proofErr w:type="spellStart"/>
      <w:r>
        <w:t>ASCOM.</w:t>
      </w:r>
      <w:r w:rsidR="00CF6FAE">
        <w:t>GS.Sky</w:t>
      </w:r>
      <w:r>
        <w:t>.Telescope</w:t>
      </w:r>
      <w:proofErr w:type="spellEnd"/>
      <w:r>
        <w:t xml:space="preserve"> driver.</w:t>
      </w:r>
    </w:p>
    <w:p w14:paraId="7C19648C" w14:textId="77777777" w:rsidR="00D05DED" w:rsidRDefault="00904F1A" w:rsidP="00D372F9">
      <w: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p>
    <w:p w14:paraId="6E958148" w14:textId="753346F7" w:rsidR="00904F1A" w:rsidRDefault="00552A55" w:rsidP="00D372F9">
      <w:r>
        <w:t>The second method is to start GSS</w:t>
      </w:r>
      <w:r w:rsidR="005807ED">
        <w:t>erver.exe</w:t>
      </w:r>
      <w:r>
        <w:t xml:space="preserve"> file located in the program directory.  If starting for the first time configure the driver </w:t>
      </w:r>
      <w:r w:rsidR="00D606CD">
        <w:t>before hitting the connect button</w:t>
      </w:r>
      <w:r>
        <w:t>.  Refer to the configuration section.</w:t>
      </w:r>
    </w:p>
    <w:p w14:paraId="73A44618" w14:textId="38CB94F3" w:rsidR="0021764C" w:rsidRDefault="00E3713D" w:rsidP="00BC047B">
      <w:pPr>
        <w:pStyle w:val="Heading1"/>
        <w:numPr>
          <w:ilvl w:val="0"/>
          <w:numId w:val="27"/>
        </w:numPr>
      </w:pPr>
      <w:bookmarkStart w:id="18" w:name="_Read_mode"/>
      <w:bookmarkStart w:id="19" w:name="_Toc62017059"/>
      <w:bookmarkStart w:id="20" w:name="_Toc108536321"/>
      <w:bookmarkStart w:id="21" w:name="_Toc155026662"/>
      <w:bookmarkEnd w:id="18"/>
      <w:r>
        <w:lastRenderedPageBreak/>
        <w:t>Main Window</w:t>
      </w:r>
      <w:bookmarkEnd w:id="19"/>
      <w:bookmarkEnd w:id="20"/>
      <w:bookmarkEnd w:id="21"/>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D372F9">
      <w:pPr>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D372F9">
      <w:pPr>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264A1E4A" w:rsidR="00902113" w:rsidRDefault="00902113" w:rsidP="00D372F9">
      <w:bookmarkStart w:id="22" w:name="_Toc62017060"/>
      <w:r w:rsidRPr="003F5AAE">
        <w:rPr>
          <w:rStyle w:val="Heading3Char"/>
        </w:rPr>
        <w:t>Connected Applications</w:t>
      </w:r>
      <w:bookmarkEnd w:id="22"/>
      <w:r w:rsidRPr="005B7587">
        <w:rPr>
          <w:rStyle w:val="Heading5Char"/>
        </w:rPr>
        <w:t xml:space="preserve"> </w:t>
      </w:r>
      <w:r>
        <w:t>– shows how many application</w:t>
      </w:r>
      <w:r w:rsidR="00E0305D">
        <w:t>s</w:t>
      </w:r>
      <w:r>
        <w:t xml:space="preserve">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D372F9">
      <w:pPr>
        <w:rPr>
          <w:noProof/>
          <w:lang w:eastAsia="en-US"/>
        </w:rPr>
      </w:pPr>
      <w:bookmarkStart w:id="23" w:name="_Toc62017061"/>
      <w:r>
        <w:rPr>
          <w:rStyle w:val="Heading3Char"/>
        </w:rPr>
        <w:t>Mount Type –</w:t>
      </w:r>
      <w:bookmarkEnd w:id="23"/>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D372F9">
      <w:pPr>
        <w:rPr>
          <w:rStyle w:val="Heading2Char"/>
        </w:rPr>
      </w:pPr>
      <w:bookmarkStart w:id="24" w:name="_Toc62017062"/>
      <w:r>
        <w:rPr>
          <w:rStyle w:val="Heading2Char"/>
        </w:rPr>
        <w:t>Window Bar</w:t>
      </w:r>
      <w:bookmarkEnd w:id="24"/>
    </w:p>
    <w:p w14:paraId="76ED535F" w14:textId="6E714578" w:rsidR="00C37CCE" w:rsidRDefault="00C37CCE" w:rsidP="00D372F9">
      <w:bookmarkStart w:id="25" w:name="_Toc62017063"/>
      <w:proofErr w:type="spellStart"/>
      <w:r>
        <w:rPr>
          <w:rStyle w:val="Heading3Char"/>
        </w:rPr>
        <w:t>CheckBox</w:t>
      </w:r>
      <w:proofErr w:type="spellEnd"/>
      <w:r>
        <w:rPr>
          <w:rStyle w:val="Heading3Char"/>
        </w:rPr>
        <w:t xml:space="preserve"> –</w:t>
      </w:r>
      <w:bookmarkEnd w:id="25"/>
      <w:r>
        <w:rPr>
          <w:rStyle w:val="Heading3Char"/>
        </w:rPr>
        <w:t xml:space="preserve"> </w:t>
      </w:r>
      <w:r>
        <w:t>Keeps the window on top of other windows.  This is consistent with other GSS windows.</w:t>
      </w:r>
    </w:p>
    <w:p w14:paraId="14C8D057" w14:textId="37DC19B7" w:rsidR="00C37CCE" w:rsidRDefault="00C37CCE" w:rsidP="00D372F9">
      <w:pPr>
        <w:rPr>
          <w:rStyle w:val="Heading3Char"/>
        </w:rPr>
      </w:pPr>
      <w:bookmarkStart w:id="26" w:name="_Toc62017064"/>
      <w:r>
        <w:rPr>
          <w:rStyle w:val="Heading3Char"/>
        </w:rPr>
        <w:lastRenderedPageBreak/>
        <w:t>Mount Type –</w:t>
      </w:r>
      <w:bookmarkEnd w:id="26"/>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0478BEE6" w:rsidR="00C37CCE" w:rsidRDefault="00C37CCE" w:rsidP="00D372F9">
      <w:bookmarkStart w:id="27" w:name="_Toc62017065"/>
      <w:r w:rsidRPr="003F5AAE">
        <w:rPr>
          <w:rStyle w:val="Heading3Char"/>
        </w:rPr>
        <w:t>Connected Applications</w:t>
      </w:r>
      <w:bookmarkEnd w:id="27"/>
      <w:r w:rsidRPr="005B7587">
        <w:rPr>
          <w:rStyle w:val="Heading5Char"/>
        </w:rPr>
        <w:t xml:space="preserve"> </w:t>
      </w:r>
      <w:r>
        <w:t>– shows how many application</w:t>
      </w:r>
      <w:r w:rsidR="00E0305D">
        <w:t>s</w:t>
      </w:r>
      <w:r>
        <w:t xml:space="preserve">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D372F9">
      <w:bookmarkStart w:id="28" w:name="_Toc62017066"/>
      <w:r>
        <w:rPr>
          <w:rStyle w:val="Heading2Char"/>
        </w:rPr>
        <w:t>Coordinates Bar</w:t>
      </w:r>
      <w:bookmarkEnd w:id="28"/>
    </w:p>
    <w:p w14:paraId="75BFD8D2" w14:textId="0D6655D0" w:rsidR="00E3713D" w:rsidRDefault="00F609B0" w:rsidP="00D372F9">
      <w:bookmarkStart w:id="29" w:name="_Toc62017067"/>
      <w:r w:rsidRPr="003F5AAE">
        <w:rPr>
          <w:rStyle w:val="Heading3Char"/>
        </w:rPr>
        <w:t>RA (</w:t>
      </w:r>
      <w:r w:rsidR="00E3713D" w:rsidRPr="003F5AAE">
        <w:rPr>
          <w:rStyle w:val="Heading3Char"/>
        </w:rPr>
        <w:t>Right Ascension</w:t>
      </w:r>
      <w:r w:rsidRPr="003F5AAE">
        <w:rPr>
          <w:rStyle w:val="Heading3Char"/>
        </w:rPr>
        <w:t>)</w:t>
      </w:r>
      <w:bookmarkEnd w:id="29"/>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D372F9">
      <w:bookmarkStart w:id="30" w:name="_Toc62017068"/>
      <w:r w:rsidRPr="003F5AAE">
        <w:rPr>
          <w:rStyle w:val="Heading3Char"/>
        </w:rPr>
        <w:t>Dec (</w:t>
      </w:r>
      <w:r w:rsidR="00E3713D" w:rsidRPr="003F5AAE">
        <w:rPr>
          <w:rStyle w:val="Heading3Char"/>
        </w:rPr>
        <w:t>Declination</w:t>
      </w:r>
      <w:r w:rsidRPr="003F5AAE">
        <w:rPr>
          <w:rStyle w:val="Heading3Char"/>
        </w:rPr>
        <w:t>)</w:t>
      </w:r>
      <w:bookmarkEnd w:id="30"/>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D372F9">
      <w:bookmarkStart w:id="31" w:name="_Toc62017069"/>
      <w:r w:rsidRPr="003F5AAE">
        <w:rPr>
          <w:rStyle w:val="Heading3Char"/>
        </w:rPr>
        <w:t>Azimuth</w:t>
      </w:r>
      <w:bookmarkEnd w:id="31"/>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D372F9">
      <w:bookmarkStart w:id="32" w:name="_Toc62017070"/>
      <w:r w:rsidRPr="003F5AAE">
        <w:rPr>
          <w:rStyle w:val="Heading3Char"/>
        </w:rPr>
        <w:t>Altitude</w:t>
      </w:r>
      <w:bookmarkEnd w:id="32"/>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D372F9">
      <w:bookmarkStart w:id="33" w:name="_Toc62017071"/>
      <w:r>
        <w:rPr>
          <w:rStyle w:val="Heading3Char"/>
        </w:rPr>
        <w:t>Local Hour Angle (LHA)</w:t>
      </w:r>
      <w:bookmarkEnd w:id="33"/>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D372F9">
      <w:bookmarkStart w:id="34" w:name="_Toc62017072"/>
      <w:proofErr w:type="spellStart"/>
      <w:r>
        <w:rPr>
          <w:rStyle w:val="Heading2Char"/>
        </w:rPr>
        <w:t>GoTo</w:t>
      </w:r>
      <w:proofErr w:type="spellEnd"/>
      <w:r>
        <w:rPr>
          <w:rStyle w:val="Heading2Char"/>
        </w:rPr>
        <w:t xml:space="preserve"> </w:t>
      </w:r>
      <w:bookmarkEnd w:id="34"/>
      <w:r w:rsidR="00524C38">
        <w:rPr>
          <w:rStyle w:val="Heading2Char"/>
        </w:rPr>
        <w:t>Control</w:t>
      </w:r>
    </w:p>
    <w:p w14:paraId="74594621" w14:textId="4113724C" w:rsidR="004B03EC" w:rsidRDefault="004B03EC" w:rsidP="00D372F9">
      <w:bookmarkStart w:id="35" w:name="_Toc62017073"/>
      <w:r>
        <w:rPr>
          <w:rStyle w:val="Heading3Char"/>
        </w:rPr>
        <w:t>Copy Button</w:t>
      </w:r>
      <w:bookmarkEnd w:id="35"/>
      <w:r>
        <w:t xml:space="preserve"> – Copies the current mount coordinates into the dropdown boxes.</w:t>
      </w:r>
    </w:p>
    <w:p w14:paraId="74D99BBF" w14:textId="2591DA78" w:rsidR="00210C26" w:rsidRDefault="00210C26" w:rsidP="00D372F9">
      <w:bookmarkStart w:id="36" w:name="_Toc62017074"/>
      <w:proofErr w:type="spellStart"/>
      <w:r>
        <w:rPr>
          <w:rStyle w:val="Heading3Char"/>
        </w:rPr>
        <w:t>GoTo</w:t>
      </w:r>
      <w:proofErr w:type="spellEnd"/>
      <w:r>
        <w:rPr>
          <w:rStyle w:val="Heading3Char"/>
        </w:rPr>
        <w:t xml:space="preserve"> Button</w:t>
      </w:r>
      <w:bookmarkEnd w:id="36"/>
      <w:r>
        <w:t xml:space="preserve"> – Tells the mount to move to the position defined in the dropdown boxes.</w:t>
      </w:r>
    </w:p>
    <w:p w14:paraId="39C80153" w14:textId="024BCE3A" w:rsidR="008A3683" w:rsidRDefault="008A3683" w:rsidP="00D372F9">
      <w:bookmarkStart w:id="37" w:name="_Toc62017075"/>
      <w:r>
        <w:rPr>
          <w:rStyle w:val="Heading3Char"/>
        </w:rPr>
        <w:t>Sync Button</w:t>
      </w:r>
      <w:bookmarkEnd w:id="37"/>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D372F9">
      <w:bookmarkStart w:id="38" w:name="_Toc62017076"/>
      <w:r>
        <w:rPr>
          <w:rStyle w:val="Heading3Char"/>
        </w:rPr>
        <w:t>Import Button</w:t>
      </w:r>
      <w:bookmarkEnd w:id="38"/>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E0305D">
      <w:pPr>
        <w:keepNext/>
        <w:ind w:left="448"/>
      </w:pPr>
      <w:r>
        <w:rPr>
          <w:rStyle w:val="Heading2Char"/>
        </w:rPr>
        <w:lastRenderedPageBreak/>
        <w:t xml:space="preserve">Backlash Compensate </w:t>
      </w:r>
    </w:p>
    <w:p w14:paraId="08EA1A3C" w14:textId="13244961" w:rsidR="00C11688" w:rsidRDefault="00C11688" w:rsidP="00D372F9">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D372F9">
      <w:bookmarkStart w:id="39" w:name="_Toc62017077"/>
      <w:r>
        <w:rPr>
          <w:rStyle w:val="Heading2Char"/>
        </w:rPr>
        <w:t xml:space="preserve">PPEC </w:t>
      </w:r>
      <w:r w:rsidR="00C37CCE">
        <w:rPr>
          <w:rStyle w:val="Heading2Char"/>
        </w:rPr>
        <w:t>Control</w:t>
      </w:r>
      <w:bookmarkEnd w:id="39"/>
    </w:p>
    <w:p w14:paraId="766B29D4" w14:textId="646F1FC3" w:rsidR="008A3683" w:rsidRDefault="008A3683" w:rsidP="00D372F9">
      <w:pPr>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D372F9">
      <w:bookmarkStart w:id="40" w:name="_Toc62017078"/>
      <w:r w:rsidRPr="003F5AAE">
        <w:rPr>
          <w:rStyle w:val="Heading3Char"/>
        </w:rPr>
        <w:t>PPEC</w:t>
      </w:r>
      <w:bookmarkEnd w:id="40"/>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D372F9">
      <w:bookmarkStart w:id="41" w:name="_Toc62017079"/>
      <w:r w:rsidRPr="003F5AAE">
        <w:rPr>
          <w:rStyle w:val="Heading3Char"/>
        </w:rPr>
        <w:t>PPEC Train</w:t>
      </w:r>
      <w:bookmarkEnd w:id="41"/>
      <w:r>
        <w:t xml:space="preserve"> – Checkbox to start the training process for PPEC</w:t>
      </w:r>
    </w:p>
    <w:p w14:paraId="11FAFC1F" w14:textId="45DD3CB0" w:rsidR="00F320D1" w:rsidRDefault="00F320D1" w:rsidP="00D372F9">
      <w:pPr>
        <w:rPr>
          <w:rStyle w:val="Heading2Char"/>
        </w:rPr>
      </w:pPr>
      <w:bookmarkStart w:id="42" w:name="_Toc62017080"/>
      <w:r>
        <w:rPr>
          <w:rStyle w:val="Heading2Char"/>
        </w:rPr>
        <w:t xml:space="preserve">Buttons </w:t>
      </w:r>
      <w:r w:rsidR="00C37CCE">
        <w:rPr>
          <w:rStyle w:val="Heading2Char"/>
        </w:rPr>
        <w:t>Controls</w:t>
      </w:r>
      <w:bookmarkEnd w:id="42"/>
    </w:p>
    <w:p w14:paraId="209228DB" w14:textId="0C999A5D" w:rsidR="00C37CCE" w:rsidRDefault="00C37CCE" w:rsidP="00D372F9">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D372F9">
      <w:bookmarkStart w:id="43" w:name="_Toc62017081"/>
      <w:r>
        <w:rPr>
          <w:rStyle w:val="Heading3Char"/>
        </w:rPr>
        <w:t>Park Positions</w:t>
      </w:r>
      <w:bookmarkEnd w:id="43"/>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D372F9">
      <w:bookmarkStart w:id="44" w:name="_Toc62017082"/>
      <w:r w:rsidRPr="003F5AAE">
        <w:rPr>
          <w:rStyle w:val="Heading3Char"/>
        </w:rPr>
        <w:t xml:space="preserve">Park </w:t>
      </w:r>
      <w:r w:rsidR="00E51C14" w:rsidRPr="003F5AAE">
        <w:rPr>
          <w:rStyle w:val="Heading3Char"/>
        </w:rPr>
        <w:t>Button</w:t>
      </w:r>
      <w:bookmarkEnd w:id="44"/>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2778138E" w:rsidR="008B6093" w:rsidRDefault="008B6093" w:rsidP="00D372F9">
      <w:bookmarkStart w:id="45" w:name="_Toc62017083"/>
      <w:r w:rsidRPr="003F5AAE">
        <w:rPr>
          <w:rStyle w:val="Heading3Char"/>
        </w:rPr>
        <w:t>Home Button</w:t>
      </w:r>
      <w:bookmarkEnd w:id="45"/>
      <w:r>
        <w:t>– moves the mount to the initial home position</w:t>
      </w:r>
      <w:r w:rsidR="008A3282">
        <w:t xml:space="preserve"> which is typically counter weight down and the dec axis pointing to the pole</w:t>
      </w:r>
      <w:r w:rsidR="00654655">
        <w:t xml:space="preserve">. </w:t>
      </w:r>
      <w:r w:rsidR="00C144A4">
        <w:t xml:space="preserve">For Alt/Az mounts the home position is defined as Az pointing to North and the telescope tube horizontal.  </w:t>
      </w:r>
      <w:r w:rsidR="00654655">
        <w:t xml:space="preserve">If </w:t>
      </w:r>
      <w:r w:rsidR="00E93A5A">
        <w:t xml:space="preserve">the </w:t>
      </w:r>
      <w:r w:rsidR="00654655">
        <w:t>mount is current</w:t>
      </w:r>
      <w:r w:rsidR="00E93A5A">
        <w:t>ly</w:t>
      </w:r>
      <w:r w:rsidR="00654655">
        <w:t xml:space="preserve"> slewing the button will stop the mount.</w:t>
      </w:r>
      <w:r w:rsidR="00BB31CE">
        <w:t xml:space="preserve"> Click again and the mount will move home.</w:t>
      </w:r>
    </w:p>
    <w:p w14:paraId="71EE9E03" w14:textId="0187B304" w:rsidR="008B6093" w:rsidRDefault="008B6093" w:rsidP="00D372F9">
      <w:bookmarkStart w:id="46" w:name="_Toc62017084"/>
      <w:r>
        <w:rPr>
          <w:rStyle w:val="Heading3Char"/>
        </w:rPr>
        <w:t>Stop</w:t>
      </w:r>
      <w:r w:rsidRPr="003F5AAE">
        <w:rPr>
          <w:rStyle w:val="Heading3Char"/>
        </w:rPr>
        <w:t xml:space="preserve"> Button</w:t>
      </w:r>
      <w:bookmarkEnd w:id="46"/>
      <w:r>
        <w:t>– Stops mount movement</w:t>
      </w:r>
    </w:p>
    <w:p w14:paraId="7594BFDF" w14:textId="59DCCA29" w:rsidR="00E3713D" w:rsidRDefault="00E3713D" w:rsidP="00D372F9">
      <w:bookmarkStart w:id="47" w:name="_Toc62017085"/>
      <w:r w:rsidRPr="003F5AAE">
        <w:rPr>
          <w:rStyle w:val="Heading3Char"/>
        </w:rPr>
        <w:lastRenderedPageBreak/>
        <w:t>Tracking</w:t>
      </w:r>
      <w:bookmarkEnd w:id="47"/>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r w:rsidR="00072F43">
        <w:t xml:space="preserve"> For Alt/Az mounts tracking will maintain a constant Right Ascension and Declination so that an object of interest remains in the center of the field of view. However, without a field </w:t>
      </w:r>
      <w:r w:rsidR="00E93A5A">
        <w:t>de-</w:t>
      </w:r>
      <w:r w:rsidR="00072F43">
        <w:t>rotator the field of view will appear to rotate about the center point. This rotation may be acceptable for visual observation or short</w:t>
      </w:r>
      <w:r w:rsidR="00E93A5A">
        <w:t>er</w:t>
      </w:r>
      <w:r w:rsidR="00072F43">
        <w:t xml:space="preserve"> exposure imaging but star trails will be visible on long</w:t>
      </w:r>
      <w:r w:rsidR="00E93A5A">
        <w:t>er</w:t>
      </w:r>
      <w:r w:rsidR="00072F43">
        <w:t xml:space="preserve"> exposure imaging.</w:t>
      </w:r>
    </w:p>
    <w:p w14:paraId="4B4C1624" w14:textId="5E8C5C81" w:rsidR="008B6093" w:rsidRDefault="00A32627" w:rsidP="00D372F9">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The home position</w:t>
      </w:r>
      <w:r w:rsidR="003855DB">
        <w:t xml:space="preserve"> for polar mounts</w:t>
      </w:r>
      <w:r>
        <w:t xml:space="preserve">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t>
      </w:r>
      <w:r w:rsidR="003855DB">
        <w:t>For Alt/Az mounts the home position is defined as Az pointing to North and the telescope tube horizontal</w:t>
      </w:r>
      <w:r w:rsidR="00E0305D">
        <w:t>.</w:t>
      </w:r>
      <w:r w:rsidR="003855DB">
        <w:t xml:space="preserve">  </w:t>
      </w:r>
      <w:r w:rsidR="00FE5DD7">
        <w:t>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0E8997A9" w:rsidR="00A42E17" w:rsidRDefault="00A42E17" w:rsidP="00D372F9">
      <w:bookmarkStart w:id="48" w:name="_Toc62017087"/>
      <w:r w:rsidRPr="003F5AAE">
        <w:rPr>
          <w:rStyle w:val="Heading3Char"/>
        </w:rPr>
        <w:t>Flip SOP Button</w:t>
      </w:r>
      <w:bookmarkEnd w:id="48"/>
      <w:r w:rsidR="00F674F5">
        <w:rPr>
          <w:rStyle w:val="Heading3Char"/>
        </w:rPr>
        <w:t xml:space="preserve"> </w:t>
      </w:r>
      <w:r>
        <w:t>– moves the mount to the opposite side of the pier.  Works in both directions.</w:t>
      </w:r>
      <w:r w:rsidR="00C144A4">
        <w:t xml:space="preserve"> Not applicable to Alt/Az mounts.</w:t>
      </w:r>
    </w:p>
    <w:p w14:paraId="0C203FE2" w14:textId="32CF374B" w:rsidR="00F674F5" w:rsidRDefault="00F674F5" w:rsidP="00D372F9">
      <w:pPr>
        <w:rPr>
          <w:color w:val="FF0000"/>
        </w:rPr>
      </w:pPr>
      <w:bookmarkStart w:id="49" w:name="_Toc62017088"/>
      <w:proofErr w:type="spellStart"/>
      <w:r>
        <w:rPr>
          <w:rStyle w:val="Heading3Char"/>
        </w:rPr>
        <w:t>AutoHome</w:t>
      </w:r>
      <w:proofErr w:type="spellEnd"/>
      <w:r w:rsidRPr="003F5AAE">
        <w:rPr>
          <w:rStyle w:val="Heading3Char"/>
        </w:rPr>
        <w:t xml:space="preserve"> Button</w:t>
      </w:r>
      <w:bookmarkEnd w:id="49"/>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D372F9">
      <w:pPr>
        <w:rPr>
          <w:color w:val="FF0000"/>
        </w:rPr>
      </w:pPr>
      <w:bookmarkStart w:id="50" w:name="_Toc62017089"/>
      <w:r>
        <w:rPr>
          <w:rStyle w:val="Heading3Char"/>
        </w:rPr>
        <w:t>Scheduler</w:t>
      </w:r>
      <w:r w:rsidRPr="003F5AAE">
        <w:rPr>
          <w:rStyle w:val="Heading3Char"/>
        </w:rPr>
        <w:t xml:space="preserve"> Button</w:t>
      </w:r>
      <w:bookmarkEnd w:id="50"/>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D372F9"/>
    <w:p w14:paraId="3370DECD" w14:textId="77777777" w:rsidR="00F674F5" w:rsidRDefault="00F674F5" w:rsidP="00D372F9"/>
    <w:p w14:paraId="2B875516" w14:textId="77777777" w:rsidR="001B4131" w:rsidRDefault="001B4131" w:rsidP="00D372F9"/>
    <w:p w14:paraId="01D80017" w14:textId="77777777" w:rsidR="001B4131" w:rsidRDefault="001B4131" w:rsidP="00D372F9"/>
    <w:p w14:paraId="198B2B76" w14:textId="1FF8F1E8" w:rsidR="008B6093" w:rsidRDefault="008B6093" w:rsidP="00D372F9">
      <w:pPr>
        <w:rPr>
          <w:rStyle w:val="Heading2Char"/>
        </w:rPr>
      </w:pPr>
      <w:bookmarkStart w:id="51" w:name="_Toc62017090"/>
      <w:r w:rsidRPr="00BB31CE">
        <w:rPr>
          <w:rStyle w:val="Heading2Char"/>
        </w:rPr>
        <w:t>Hand Controller</w:t>
      </w:r>
      <w:bookmarkEnd w:id="51"/>
    </w:p>
    <w:p w14:paraId="17106C5B" w14:textId="02A369C8" w:rsidR="008940F5" w:rsidRDefault="008940F5" w:rsidP="00D372F9">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D372F9"/>
    <w:p w14:paraId="0B0F1BA5" w14:textId="5D15A6A7" w:rsidR="008B6093" w:rsidRDefault="008B6093" w:rsidP="00D372F9">
      <w:bookmarkStart w:id="52" w:name="_Toc62017091"/>
      <w:r w:rsidRPr="003F5AAE">
        <w:rPr>
          <w:rStyle w:val="Heading3Char"/>
        </w:rPr>
        <w:t>Speed</w:t>
      </w:r>
      <w:bookmarkEnd w:id="52"/>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D372F9">
      <w:bookmarkStart w:id="53" w:name="_Toc62017092"/>
      <w:r w:rsidRPr="003F5AAE">
        <w:rPr>
          <w:rStyle w:val="Heading3Char"/>
        </w:rPr>
        <w:t>Mode</w:t>
      </w:r>
      <w:bookmarkEnd w:id="53"/>
      <w:r>
        <w:rPr>
          <w:rStyle w:val="Heading5Char"/>
        </w:rPr>
        <w:t xml:space="preserve"> </w:t>
      </w:r>
      <w:r>
        <w:t>– The direction of the hand controls are base on which mode is selected</w:t>
      </w:r>
      <w:r w:rsidR="00EC50EA">
        <w:t>; Axes, Guiding, and Compass</w:t>
      </w:r>
      <w:r>
        <w:t>.</w:t>
      </w:r>
    </w:p>
    <w:p w14:paraId="50481B71" w14:textId="23A180BC" w:rsidR="00E35F41" w:rsidRDefault="00E35F41" w:rsidP="00D372F9">
      <w:bookmarkStart w:id="54" w:name="_Toc62017093"/>
      <w:r w:rsidRPr="003F5AAE">
        <w:rPr>
          <w:rStyle w:val="Heading3Char"/>
        </w:rPr>
        <w:t>Guiding</w:t>
      </w:r>
      <w:bookmarkEnd w:id="54"/>
      <w:r>
        <w:t xml:space="preserve"> - Follow guiding directions in the same way </w:t>
      </w:r>
      <w:r w:rsidR="00EC50EA">
        <w:t xml:space="preserve">guiding </w:t>
      </w:r>
      <w:r>
        <w:t>programs calibrate NESW with pulses</w:t>
      </w:r>
      <w:r w:rsidR="00EC50EA">
        <w:t xml:space="preserve"> for guiding</w:t>
      </w:r>
      <w:r>
        <w:t xml:space="preserve">.  </w:t>
      </w:r>
      <w:r w:rsidR="00617435">
        <w:t xml:space="preserve">Pulse guiding is not enabled for Alt/Az mounts. </w:t>
      </w:r>
      <w:r>
        <w:t>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D372F9">
      <w:r>
        <w:t>North (+ declination/altitude)</w:t>
      </w:r>
      <w:r>
        <w:br/>
        <w:t>South (- declination/altitude)</w:t>
      </w:r>
      <w:r>
        <w:br/>
        <w:t>East (+ right ascension/azimuth)</w:t>
      </w:r>
      <w:r>
        <w:br/>
        <w:t>West (- right ascension/azimuth)</w:t>
      </w:r>
    </w:p>
    <w:p w14:paraId="24F886E9" w14:textId="4582A669" w:rsidR="00E35F41" w:rsidRDefault="00E35F41" w:rsidP="00D372F9">
      <w:bookmarkStart w:id="55" w:name="_Toc62017094"/>
      <w:r w:rsidRPr="00E35F41">
        <w:rPr>
          <w:rStyle w:val="Heading3Char"/>
        </w:rPr>
        <w:t>Axes -</w:t>
      </w:r>
      <w:bookmarkEnd w:id="55"/>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D372F9">
      <w:r>
        <w:t>North (CW Axis2)</w:t>
      </w:r>
      <w:r>
        <w:br/>
        <w:t>South (CCW Axis2)</w:t>
      </w:r>
      <w:r>
        <w:br/>
      </w:r>
      <w:r>
        <w:lastRenderedPageBreak/>
        <w:t>East (CW Axis1)</w:t>
      </w:r>
      <w:r>
        <w:br/>
        <w:t>West (CCW Axis1)</w:t>
      </w:r>
    </w:p>
    <w:p w14:paraId="02294F82" w14:textId="77777777" w:rsidR="009D3582" w:rsidRDefault="009D3582" w:rsidP="00D372F9"/>
    <w:p w14:paraId="5E5D7459" w14:textId="2AD7B736" w:rsidR="009D3582" w:rsidRDefault="009D3582" w:rsidP="00D372F9">
      <w:bookmarkStart w:id="56" w:name="_Toc62017095"/>
      <w:r>
        <w:rPr>
          <w:rStyle w:val="Heading3Char"/>
        </w:rPr>
        <w:t>Anti-Lash</w:t>
      </w:r>
      <w:bookmarkEnd w:id="56"/>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D372F9">
      <w:bookmarkStart w:id="57" w:name="_Toc62017096"/>
      <w:r>
        <w:rPr>
          <w:rStyle w:val="Heading3Char"/>
        </w:rPr>
        <w:t>E/W</w:t>
      </w:r>
      <w:bookmarkEnd w:id="57"/>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D372F9">
      <w:bookmarkStart w:id="58" w:name="_Toc62017097"/>
      <w:r>
        <w:rPr>
          <w:rStyle w:val="Heading3Char"/>
        </w:rPr>
        <w:t>N/S</w:t>
      </w:r>
      <w:bookmarkEnd w:id="58"/>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8C054E" w:rsidP="00D372F9">
      <w:r>
        <w:pict w14:anchorId="443DC01B">
          <v:shape id="Picture 395" o:spid="_x0000_i1026" type="#_x0000_t75" style="width:15.75pt;height:1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D372F9">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D372F9">
      <w:pPr>
        <w:pStyle w:val="ListParagraph"/>
        <w:numPr>
          <w:ilvl w:val="0"/>
          <w:numId w:val="34"/>
        </w:numPr>
      </w:pPr>
      <w:r>
        <w:t>Press any keyboard key to stop or return the mouse cursor.</w:t>
      </w:r>
    </w:p>
    <w:p w14:paraId="424B43CE" w14:textId="57CDB263" w:rsidR="001E2835" w:rsidRDefault="001E2835" w:rsidP="00D372F9">
      <w:pPr>
        <w:pStyle w:val="ListParagraph"/>
        <w:numPr>
          <w:ilvl w:val="0"/>
          <w:numId w:val="34"/>
        </w:numPr>
      </w:pPr>
      <w:r>
        <w:t>Left or Right click for Dec or RA movements</w:t>
      </w:r>
    </w:p>
    <w:p w14:paraId="76D943AC" w14:textId="66C447D9" w:rsidR="001E2835" w:rsidRDefault="001E2835" w:rsidP="00D372F9">
      <w:pPr>
        <w:pStyle w:val="ListParagraph"/>
        <w:numPr>
          <w:ilvl w:val="0"/>
          <w:numId w:val="34"/>
        </w:numPr>
      </w:pPr>
      <w:r>
        <w:t>Center wheel to increase or decrease speed.</w:t>
      </w:r>
    </w:p>
    <w:p w14:paraId="62796929" w14:textId="1B4EFBE9" w:rsidR="001E2835" w:rsidRDefault="001E2835" w:rsidP="00D372F9">
      <w:pPr>
        <w:pStyle w:val="ListParagraph"/>
        <w:numPr>
          <w:ilvl w:val="0"/>
          <w:numId w:val="34"/>
        </w:numPr>
      </w:pPr>
      <w:r>
        <w:t>Center wheel click to switch between RA or Dec control</w:t>
      </w:r>
    </w:p>
    <w:p w14:paraId="4022CC72" w14:textId="5559FD3E" w:rsidR="001E2835" w:rsidRDefault="001E2835" w:rsidP="00D372F9">
      <w:pPr>
        <w:pStyle w:val="ListParagraph"/>
        <w:numPr>
          <w:ilvl w:val="0"/>
          <w:numId w:val="34"/>
        </w:numPr>
      </w:pPr>
      <w:r>
        <w:t>X1 button for Spiral Search</w:t>
      </w:r>
      <w:r w:rsidR="00840533">
        <w:t xml:space="preserve"> “Out” command</w:t>
      </w:r>
    </w:p>
    <w:p w14:paraId="3D0A7DA4" w14:textId="30C4737B" w:rsidR="001E2835" w:rsidRDefault="00840533" w:rsidP="00D372F9">
      <w:pPr>
        <w:pStyle w:val="ListParagraph"/>
        <w:numPr>
          <w:ilvl w:val="0"/>
          <w:numId w:val="34"/>
        </w:numPr>
      </w:pPr>
      <w:r>
        <w:t>X2 button for Spiral Search “In” command</w:t>
      </w:r>
      <w:r w:rsidR="001E2835">
        <w:t>.</w:t>
      </w:r>
    </w:p>
    <w:p w14:paraId="1E5F1C2B" w14:textId="34E13881" w:rsidR="00183EC7" w:rsidRDefault="00183EC7" w:rsidP="00E0305D">
      <w:pPr>
        <w:keepNext/>
        <w:ind w:left="448"/>
      </w:pPr>
      <w:r>
        <w:rPr>
          <w:noProof/>
          <w:lang w:eastAsia="en-US"/>
        </w:rPr>
        <w:lastRenderedPageBreak/>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D372F9">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D372F9">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D372F9">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D372F9">
      <w:bookmarkStart w:id="59" w:name="_Toc62017098"/>
      <w:r>
        <w:rPr>
          <w:rStyle w:val="Heading3Char"/>
        </w:rPr>
        <w:t>In</w:t>
      </w:r>
      <w:bookmarkEnd w:id="59"/>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D372F9">
      <w:bookmarkStart w:id="60" w:name="_Toc62017099"/>
      <w:r>
        <w:rPr>
          <w:rStyle w:val="Heading3Char"/>
        </w:rPr>
        <w:t>Out</w:t>
      </w:r>
      <w:bookmarkEnd w:id="60"/>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D372F9">
      <w:bookmarkStart w:id="61" w:name="_Toc62017100"/>
      <w:r>
        <w:rPr>
          <w:rStyle w:val="Heading3Char"/>
        </w:rPr>
        <w:lastRenderedPageBreak/>
        <w:t>Abort</w:t>
      </w:r>
      <w:bookmarkEnd w:id="61"/>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D372F9">
      <w:bookmarkStart w:id="62" w:name="_Toc62017101"/>
      <w:r>
        <w:rPr>
          <w:rStyle w:val="Heading3Char"/>
        </w:rPr>
        <w:t>New</w:t>
      </w:r>
      <w:bookmarkEnd w:id="62"/>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D372F9">
      <w:bookmarkStart w:id="63" w:name="_Toc62017102"/>
      <w:r>
        <w:rPr>
          <w:rStyle w:val="Heading3Char"/>
        </w:rPr>
        <w:t>Clear</w:t>
      </w:r>
      <w:bookmarkEnd w:id="63"/>
      <w:r>
        <w:rPr>
          <w:rStyle w:val="Heading3Char"/>
        </w:rPr>
        <w:t xml:space="preserve"> </w:t>
      </w:r>
      <w:r>
        <w:t>– Removes the points from the spiral</w:t>
      </w:r>
    </w:p>
    <w:p w14:paraId="1D37433B" w14:textId="4FD17FDF" w:rsidR="006701F8" w:rsidRDefault="006701F8" w:rsidP="00D372F9">
      <w:bookmarkStart w:id="64" w:name="_Toc62017103"/>
      <w:r>
        <w:rPr>
          <w:rStyle w:val="Heading3Char"/>
        </w:rPr>
        <w:t>Calculate</w:t>
      </w:r>
      <w:bookmarkEnd w:id="64"/>
      <w:r>
        <w:rPr>
          <w:rStyle w:val="Heading3Char"/>
        </w:rPr>
        <w:t xml:space="preserve"> </w:t>
      </w:r>
      <w:r>
        <w:t>– Opens the dialog to calculate the needed width and height settings</w:t>
      </w:r>
    </w:p>
    <w:p w14:paraId="63654D27" w14:textId="401C916A" w:rsidR="006701F8" w:rsidRDefault="006701F8" w:rsidP="00D372F9">
      <w:pPr>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D372F9">
      <w:pPr>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D372F9">
      <w:pPr>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D372F9">
      <w:bookmarkStart w:id="65" w:name="_Toc62017104"/>
      <w:r>
        <w:rPr>
          <w:rStyle w:val="Heading3Char"/>
        </w:rPr>
        <w:t>Width</w:t>
      </w:r>
      <w:bookmarkEnd w:id="65"/>
      <w:r>
        <w:rPr>
          <w:rStyle w:val="Heading3Char"/>
        </w:rPr>
        <w:t xml:space="preserve"> </w:t>
      </w:r>
      <w:r>
        <w:t xml:space="preserve">– The FOV width in seconds of arc  </w:t>
      </w:r>
    </w:p>
    <w:p w14:paraId="1B7C791C" w14:textId="224960C4" w:rsidR="00016276" w:rsidRDefault="00016276" w:rsidP="00D372F9">
      <w:bookmarkStart w:id="66" w:name="_Toc62017105"/>
      <w:r>
        <w:rPr>
          <w:rStyle w:val="Heading3Char"/>
        </w:rPr>
        <w:t>Height</w:t>
      </w:r>
      <w:bookmarkEnd w:id="66"/>
      <w:r>
        <w:rPr>
          <w:rStyle w:val="Heading3Char"/>
        </w:rPr>
        <w:t xml:space="preserve"> </w:t>
      </w:r>
      <w:r>
        <w:t xml:space="preserve">– The FOV height in seconds of arc  </w:t>
      </w:r>
    </w:p>
    <w:p w14:paraId="5AB374AA" w14:textId="5A901D13" w:rsidR="00016276" w:rsidRDefault="00016276" w:rsidP="00D372F9">
      <w:r>
        <w:t>Use the Calculate button to assist in setting theses.</w:t>
      </w:r>
    </w:p>
    <w:p w14:paraId="2353B30C" w14:textId="6CF2E9B3" w:rsidR="00216925" w:rsidRDefault="00216925" w:rsidP="00D372F9">
      <w:bookmarkStart w:id="67" w:name="_Toc62017106"/>
      <w:r>
        <w:rPr>
          <w:rStyle w:val="Heading3Char"/>
        </w:rPr>
        <w:lastRenderedPageBreak/>
        <w:t>Limits On</w:t>
      </w:r>
      <w:bookmarkEnd w:id="67"/>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D372F9">
      <w:bookmarkStart w:id="68" w:name="_Toc62017107"/>
      <w:r>
        <w:rPr>
          <w:rStyle w:val="Heading3Char"/>
        </w:rPr>
        <w:t>Tips</w:t>
      </w:r>
      <w:bookmarkEnd w:id="68"/>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9" w:name="_Toc62017108"/>
      <w:r>
        <w:t>How to calculate FOV in arc seconds</w:t>
      </w:r>
      <w:bookmarkEnd w:id="69"/>
    </w:p>
    <w:p w14:paraId="1DC233D5" w14:textId="7F7346BD" w:rsidR="005F6B65" w:rsidRPr="005F6B65" w:rsidRDefault="00000000" w:rsidP="00D372F9">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24A04349" w:rsidR="001E7E3D" w:rsidRPr="00C144A4" w:rsidRDefault="005F6B65" w:rsidP="00D372F9">
      <w:pPr>
        <w:rPr>
          <w:rStyle w:val="Heading2Char"/>
          <w:rFonts w:asciiTheme="minorHAnsi" w:hAnsiTheme="minorHAnsi" w:cstheme="minorHAnsi"/>
          <w:sz w:val="22"/>
          <w:szCs w:val="22"/>
        </w:rPr>
      </w:pPr>
      <w:r w:rsidRPr="00C144A4">
        <w:rPr>
          <w:rFonts w:cstheme="minorHAnsi"/>
          <w:color w:val="333333"/>
          <w:shd w:val="clear" w:color="auto" w:fill="FFFFFF"/>
        </w:rPr>
        <w:t>The Field of View Calculator at Astronomy tools is probably one of the better online tools. For imaging mode simply enter the equipment information and calculate the Field of View.  Take the smaller of the 2 numbers in degrees and multiply it by 3600. i.e.  </w:t>
      </w:r>
      <w:r w:rsidRPr="00C144A4">
        <w:rPr>
          <w:rFonts w:cstheme="minorHAnsi"/>
          <w:b/>
          <w:color w:val="333333"/>
          <w:shd w:val="clear" w:color="auto" w:fill="FFFFFF"/>
        </w:rPr>
        <w:t>2.01° x 1.37°</w:t>
      </w:r>
      <w:r w:rsidRPr="00C144A4">
        <w:rPr>
          <w:rFonts w:cstheme="minorHAnsi"/>
          <w:color w:val="333333"/>
          <w:shd w:val="clear" w:color="auto" w:fill="FFFFFF"/>
        </w:rPr>
        <w:t>1.37 degrees x 3600 = 4932 arc seconds.  Enter 4932 into the Spiral Search Arc Seconds.</w:t>
      </w:r>
      <w:r w:rsidRPr="00C144A4">
        <w:rPr>
          <w:rFonts w:cstheme="minorHAnsi"/>
          <w:color w:val="333333"/>
        </w:rPr>
        <w:br/>
      </w:r>
      <w:r w:rsidRPr="00C144A4">
        <w:rPr>
          <w:rFonts w:cstheme="minorHAnsi"/>
          <w:color w:val="333333"/>
        </w:rPr>
        <w:br/>
      </w:r>
      <w:r w:rsidRPr="00065FBC">
        <w:t>An alternative to the online tool for a sensor is it to do the calculation manually.  To do this, use the smaller side of the chip. (Width of chip in mm * 3460) / (focal length of optic train in mm) = arc minutes * 60 = arc seconds. i.e.  13mm * 3460 /  545mm = 82.5 arc minutes = 4951 arc seconds</w:t>
      </w:r>
      <w:r w:rsidR="00E0305D" w:rsidRPr="00C144A4">
        <w:rPr>
          <w:rFonts w:cstheme="minorHAnsi"/>
          <w:color w:val="333333"/>
          <w:shd w:val="clear" w:color="auto" w:fill="FFFFFF"/>
        </w:rPr>
        <w:t>.</w:t>
      </w:r>
      <w:r w:rsidRPr="00C144A4">
        <w:rPr>
          <w:rFonts w:cstheme="minorHAnsi"/>
          <w:color w:val="333333"/>
        </w:rPr>
        <w:br/>
      </w:r>
      <w:r w:rsidRPr="00C144A4">
        <w:rPr>
          <w:rFonts w:cstheme="minorHAnsi"/>
          <w:color w:val="333333"/>
        </w:rPr>
        <w:br/>
      </w:r>
      <w:r w:rsidR="00E0305D" w:rsidRPr="00C144A4">
        <w:rPr>
          <w:rFonts w:cstheme="minorHAnsi"/>
          <w:color w:val="333333"/>
          <w:shd w:val="clear" w:color="auto" w:fill="FFFFFF"/>
        </w:rPr>
        <w:t>A</w:t>
      </w:r>
      <w:r w:rsidRPr="00C144A4">
        <w:rPr>
          <w:rFonts w:cstheme="minorHAnsi"/>
          <w:color w:val="333333"/>
          <w:shd w:val="clear" w:color="auto" w:fill="FFFFFF"/>
        </w:rPr>
        <w:t>nother alternative for sensors is to take the smaller pixel size divide by focal length then multiply by 206.3 to get arc seconds per pixel.  Multiply that by the amount of pixels on the smaller side of the chip. At binning 1 use the following formula. i.e.  4.63um / 545mm * 206.3 = 1.75 arc seconds per pixel * 2822mm = 4945.8 arc seconds</w:t>
      </w:r>
      <w:r w:rsidRPr="00C144A4">
        <w:rPr>
          <w:rFonts w:cstheme="minorHAnsi"/>
          <w:color w:val="333333"/>
        </w:rPr>
        <w:br/>
      </w:r>
      <w:r w:rsidRPr="00C144A4">
        <w:rPr>
          <w:rFonts w:cstheme="minorHAnsi"/>
          <w:color w:val="333333"/>
        </w:rPr>
        <w:br/>
      </w:r>
      <w:r w:rsidRPr="00C144A4">
        <w:rPr>
          <w:rFonts w:cstheme="minorHAnsi"/>
          <w:color w:val="333333"/>
          <w:shd w:val="clear" w:color="auto" w:fill="FFFFFF"/>
        </w:rPr>
        <w:t>For eyepieces use visual mode on the field of view calculator. Enter the equipment, take the field of view and multiple by 3600.  </w:t>
      </w:r>
      <w:r w:rsidRPr="00C144A4">
        <w:rPr>
          <w:rFonts w:cstheme="minorHAnsi"/>
          <w:b/>
          <w:color w:val="333333"/>
          <w:shd w:val="clear" w:color="auto" w:fill="FFFFFF"/>
        </w:rPr>
        <w:t>1.1°</w:t>
      </w:r>
      <w:r w:rsidRPr="00C144A4">
        <w:rPr>
          <w:rFonts w:cstheme="minorHAnsi"/>
          <w:color w:val="333333"/>
          <w:shd w:val="clear" w:color="auto" w:fill="FFFFFF"/>
        </w:rPr>
        <w:t>* 3600 = 3960 arc seconds. The manual formula is Scope Focal Length / Eyepiece Focal Length = Magnification.   Eyepiece FOV in degrees / Magnification = real Field of view in degrees.  Multiply that by 3600 for the arc seconds. i.e. 545mm / 10mm = 54.5 mag.  60deg / 54.5mag = 1.10091 * 3600 = 3963 arc seconds</w:t>
      </w:r>
    </w:p>
    <w:p w14:paraId="7DBFF84A" w14:textId="3B41459E" w:rsidR="00F320D1" w:rsidRDefault="00F320D1" w:rsidP="00E0305D">
      <w:pPr>
        <w:keepNext/>
        <w:ind w:left="448"/>
        <w:rPr>
          <w:rStyle w:val="Heading2Char"/>
        </w:rPr>
      </w:pPr>
      <w:bookmarkStart w:id="70" w:name="_Toc62017109"/>
      <w:r>
        <w:rPr>
          <w:rStyle w:val="Heading2Char"/>
        </w:rPr>
        <w:lastRenderedPageBreak/>
        <w:t>Graphic</w:t>
      </w:r>
      <w:r w:rsidRPr="00BB31CE">
        <w:rPr>
          <w:rStyle w:val="Heading2Char"/>
        </w:rPr>
        <w:t xml:space="preserve"> </w:t>
      </w:r>
      <w:r>
        <w:rPr>
          <w:rStyle w:val="Heading2Char"/>
        </w:rPr>
        <w:t>Section</w:t>
      </w:r>
      <w:bookmarkEnd w:id="70"/>
    </w:p>
    <w:p w14:paraId="52188727" w14:textId="1F96F5B6" w:rsidR="00545CD9" w:rsidRDefault="00545CD9" w:rsidP="00E0305D">
      <w:pPr>
        <w:keepNext/>
        <w:ind w:left="448"/>
        <w:rPr>
          <w:noProof/>
          <w:lang w:eastAsia="en-US"/>
        </w:rPr>
      </w:pPr>
      <w:r>
        <w:rPr>
          <w:noProof/>
          <w:lang w:eastAsia="en-US"/>
        </w:rPr>
        <w:t>The 3 dots allows you to select one of the graphic modes for viewing; None, AltAz, RaDec, or 3D.</w:t>
      </w:r>
      <w:r w:rsidR="002E0534">
        <w:rPr>
          <w:noProof/>
          <w:lang w:eastAsia="en-US"/>
        </w:rPr>
        <w:t xml:space="preserve"> The 3D model shows a polar or alt/az mount and telescope dependent upon the user selected alignment mode.</w:t>
      </w:r>
    </w:p>
    <w:p w14:paraId="7FB56322" w14:textId="2A8A85FF" w:rsidR="00545CD9" w:rsidRDefault="00545CD9" w:rsidP="00D372F9">
      <w:pPr>
        <w:rPr>
          <w:rStyle w:val="Heading2Char"/>
        </w:rPr>
      </w:pPr>
      <w:r w:rsidRPr="00D372F9">
        <w:rPr>
          <w:rFonts w:asciiTheme="majorHAnsi" w:hAnsiTheme="majorHAnsi"/>
          <w:noProof/>
          <w:color w:val="538135" w:themeColor="accent6" w:themeShade="BF"/>
          <w:kern w:val="28"/>
          <w:sz w:val="32"/>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D372F9" w:rsidRDefault="00545CD9" w:rsidP="00D372F9">
      <w:pPr>
        <w:rPr>
          <w:color w:val="auto"/>
        </w:rPr>
      </w:pPr>
      <w:r>
        <w:rPr>
          <w:color w:val="FF0000"/>
        </w:rPr>
        <w:t xml:space="preserve">Warning </w:t>
      </w:r>
      <w:r w:rsidRPr="00D372F9">
        <w:rPr>
          <w:color w:val="auto"/>
        </w:rPr>
        <w:t>– Some computers may not be able to display or render the 3D model correctly due to hardware or system limitations.  Please check under the Options tab for the Render Capabilities number.  Anything less than 2 maybe have these issues so use one of the alternative modes.</w:t>
      </w:r>
    </w:p>
    <w:p w14:paraId="34F756AC" w14:textId="41C8DA92" w:rsidR="005F6B65" w:rsidRDefault="008C054E" w:rsidP="00D372F9">
      <w:r>
        <w:pict w14:anchorId="67584E83">
          <v:shape id="Picture 399" o:spid="_x0000_i1027" type="#_x0000_t75" style="width:15.75pt;height:1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D372F9">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D372F9">
      <w:bookmarkStart w:id="71" w:name="_Toc62017110"/>
      <w:r w:rsidRPr="00210C26">
        <w:rPr>
          <w:rStyle w:val="Heading3Char"/>
        </w:rPr>
        <w:t>3D</w:t>
      </w:r>
      <w:bookmarkEnd w:id="71"/>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D372F9">
      <w:pPr>
        <w:pStyle w:val="ListParagraph"/>
        <w:numPr>
          <w:ilvl w:val="0"/>
          <w:numId w:val="35"/>
        </w:numPr>
      </w:pPr>
      <w:r>
        <w:t xml:space="preserve">Pan - Shift W, A, S, D or Shift Arrow keys or Mouse wheel click and hold. </w:t>
      </w:r>
    </w:p>
    <w:p w14:paraId="5ABF495D" w14:textId="77777777" w:rsidR="005F6B65" w:rsidRDefault="00771C40" w:rsidP="00D372F9">
      <w:pPr>
        <w:pStyle w:val="ListParagraph"/>
        <w:numPr>
          <w:ilvl w:val="0"/>
          <w:numId w:val="35"/>
        </w:numPr>
      </w:pPr>
      <w:r>
        <w:t>Pitch, Yaw - Right mouse click and hold and move</w:t>
      </w:r>
    </w:p>
    <w:p w14:paraId="73A90414" w14:textId="410296E2" w:rsidR="00771C40" w:rsidRDefault="00545CD9" w:rsidP="00D372F9">
      <w:pPr>
        <w:pStyle w:val="ListParagraph"/>
        <w:numPr>
          <w:ilvl w:val="0"/>
          <w:numId w:val="35"/>
        </w:numPr>
      </w:pPr>
      <w:r>
        <w:rPr>
          <w:noProof/>
          <w:lang w:eastAsia="en-US"/>
        </w:rPr>
        <w:lastRenderedPageBreak/>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D372F9">
      <w:r w:rsidRPr="00545CD9">
        <w:t xml:space="preserve"> </w:t>
      </w:r>
    </w:p>
    <w:p w14:paraId="26BB3F53" w14:textId="7CE060A4" w:rsidR="00545CD9" w:rsidRDefault="00545CD9" w:rsidP="00D372F9">
      <w:r>
        <w:t>Alt shows the elevation and will switch sides depending on E/W orientation. Az points north at 90 degrees and 180 degrees for southern hemisphere.</w:t>
      </w:r>
    </w:p>
    <w:p w14:paraId="0EE1724E" w14:textId="77777777" w:rsidR="00545CD9" w:rsidRDefault="00545CD9" w:rsidP="00D372F9"/>
    <w:p w14:paraId="13A806E2" w14:textId="77777777" w:rsidR="00545CD9" w:rsidRDefault="00545CD9" w:rsidP="00D372F9"/>
    <w:p w14:paraId="301CB769" w14:textId="354825FF" w:rsidR="00545CD9" w:rsidRDefault="00545CD9" w:rsidP="00D372F9">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D372F9">
      <w:pPr>
        <w:rPr>
          <w:rStyle w:val="Heading2Char"/>
        </w:rPr>
      </w:pPr>
      <w:bookmarkStart w:id="72"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D372F9">
      <w:pPr>
        <w:rPr>
          <w:rStyle w:val="Heading2Char"/>
        </w:rPr>
      </w:pPr>
    </w:p>
    <w:p w14:paraId="33B543AA" w14:textId="77777777" w:rsidR="00444980" w:rsidRDefault="00444980" w:rsidP="00D372F9">
      <w:pPr>
        <w:rPr>
          <w:rStyle w:val="Heading2Char"/>
        </w:rPr>
      </w:pPr>
    </w:p>
    <w:p w14:paraId="4BF18CDA" w14:textId="77777777" w:rsidR="00444980" w:rsidRDefault="00444980" w:rsidP="00D372F9">
      <w:pPr>
        <w:rPr>
          <w:rStyle w:val="Heading2Char"/>
        </w:rPr>
      </w:pPr>
    </w:p>
    <w:p w14:paraId="0733E8F7" w14:textId="1CB83E9B" w:rsidR="00E3713D" w:rsidRDefault="00D61D66" w:rsidP="00D372F9">
      <w:r w:rsidRPr="00BB31CE">
        <w:rPr>
          <w:rStyle w:val="Heading2Char"/>
        </w:rPr>
        <w:t>Bottom Status Bar</w:t>
      </w:r>
      <w:bookmarkEnd w:id="72"/>
      <w:r>
        <w:t xml:space="preserve"> – shows when the mount in the Home, Park, and Slewing positions or state.</w:t>
      </w:r>
      <w:r w:rsidR="00F609B0">
        <w:br/>
      </w:r>
    </w:p>
    <w:p w14:paraId="692076AD" w14:textId="54B8D73C" w:rsidR="00E3713D" w:rsidRDefault="00DD7144" w:rsidP="00D372F9">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D372F9">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D372F9">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D372F9">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w:t>
      </w:r>
      <w:r>
        <w:lastRenderedPageBreak/>
        <w:t>the driver being ask</w:t>
      </w:r>
      <w:r w:rsidR="00840533">
        <w:t>ed</w:t>
      </w:r>
      <w:r>
        <w:t xml:space="preserve"> for non-valid information.  Check the session log for specific warning messages.</w:t>
      </w:r>
    </w:p>
    <w:p w14:paraId="18621DB1" w14:textId="5DA4CE00" w:rsidR="003C7BC4" w:rsidRDefault="003C7BC4" w:rsidP="00D372F9">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D372F9">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where the mechanical Dec is in the range -90 deg to +90 deg.  Beyond the pole (</w:t>
      </w:r>
      <w:proofErr w:type="spellStart"/>
      <w:r w:rsidR="00D61D66">
        <w:t>pierWest</w:t>
      </w:r>
      <w:proofErr w:type="spellEnd"/>
      <w:r w:rsidR="00D61D66">
        <w:t>) Where the mechanical Dec is in the range -180 deg to -90 deg or +90 deg to +180 deg.</w:t>
      </w:r>
    </w:p>
    <w:p w14:paraId="119E3657" w14:textId="178BF0B7" w:rsidR="00E3713D" w:rsidRDefault="008D1568" w:rsidP="00D372F9">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2E0534">
        <w:t xml:space="preserve"> for a polar mount or</w:t>
      </w:r>
      <w:r w:rsidR="0063782F">
        <w:t xml:space="preserve"> setting</w:t>
      </w:r>
      <w:r w:rsidR="002E0534">
        <w:t xml:space="preserve"> the elevation too high </w:t>
      </w:r>
      <w:r w:rsidR="0063782F">
        <w:t xml:space="preserve">or too low </w:t>
      </w:r>
      <w:r w:rsidR="002E0534">
        <w:t>for an alt/</w:t>
      </w:r>
      <w:proofErr w:type="spellStart"/>
      <w:r w:rsidR="002E0534">
        <w:t>az</w:t>
      </w:r>
      <w:proofErr w:type="spellEnd"/>
      <w:r w:rsidR="002E0534">
        <w:t xml:space="preserve"> mount</w:t>
      </w:r>
      <w:r w:rsidR="00D61D66">
        <w:t>.</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D372F9">
      <w:pPr>
        <w:pStyle w:val="ListParagraph"/>
        <w:numPr>
          <w:ilvl w:val="0"/>
          <w:numId w:val="36"/>
        </w:numPr>
      </w:pPr>
      <w:r>
        <w:t>Nothing – The mount will take no specific action</w:t>
      </w:r>
    </w:p>
    <w:p w14:paraId="23643B66" w14:textId="6015A6F2" w:rsidR="00E51991" w:rsidRDefault="00E51991" w:rsidP="00D372F9">
      <w:pPr>
        <w:pStyle w:val="ListParagraph"/>
        <w:numPr>
          <w:ilvl w:val="0"/>
          <w:numId w:val="36"/>
        </w:numPr>
      </w:pPr>
      <w:r>
        <w:t>Turn off Tracking – Tracking will stop</w:t>
      </w:r>
    </w:p>
    <w:p w14:paraId="5FABE24E" w14:textId="66ECB02A" w:rsidR="00E51991" w:rsidRDefault="00E51991" w:rsidP="00D372F9">
      <w:pPr>
        <w:pStyle w:val="ListParagraph"/>
        <w:numPr>
          <w:ilvl w:val="0"/>
          <w:numId w:val="36"/>
        </w:numPr>
      </w:pPr>
      <w:r>
        <w:t>Park – Mount will slew to the set park position.</w:t>
      </w:r>
    </w:p>
    <w:p w14:paraId="334E20AF" w14:textId="7A7C35F6" w:rsidR="00E3713D" w:rsidRDefault="008D1568" w:rsidP="00D372F9">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D372F9">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E0305D">
      <w:pPr>
        <w:keepNext/>
        <w:ind w:left="448"/>
      </w:pPr>
      <w:bookmarkStart w:id="73" w:name="_Toc62017113"/>
      <w:r>
        <w:rPr>
          <w:rStyle w:val="Heading2Char"/>
        </w:rPr>
        <w:lastRenderedPageBreak/>
        <w:t>Sky Watcher Settings</w:t>
      </w:r>
      <w:bookmarkEnd w:id="73"/>
    </w:p>
    <w:p w14:paraId="6D8BBDB3" w14:textId="51C66A32" w:rsidR="00445F72" w:rsidRDefault="00230B46" w:rsidP="00D07CD9">
      <w:pPr>
        <w:pStyle w:val="ListParagraph"/>
        <w:spacing w:before="240"/>
        <w:ind w:hanging="289"/>
        <w:contextualSpacing w:val="0"/>
      </w:pPr>
      <w:r>
        <w:rPr>
          <w:noProof/>
          <w:lang w:eastAsia="en-US"/>
        </w:rPr>
        <w:drawing>
          <wp:inline distT="0" distB="0" distL="0" distR="0" wp14:anchorId="1F94A0E0" wp14:editId="5E9ACEF5">
            <wp:extent cx="5943600" cy="31527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966" b="428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r w:rsidR="00445F72">
        <w:t xml:space="preserve">Click the 3 bars to open the settings for the </w:t>
      </w:r>
      <w:r w:rsidR="00E052E4">
        <w:t>Main</w:t>
      </w:r>
      <w:r w:rsidR="00445F72">
        <w:t xml:space="preserve"> Control.</w:t>
      </w:r>
    </w:p>
    <w:p w14:paraId="5A987842" w14:textId="264A5B10" w:rsidR="00D07CD9" w:rsidRDefault="00D07CD9" w:rsidP="00D07CD9">
      <w:pPr>
        <w:pStyle w:val="ListParagraph"/>
        <w:keepLines/>
        <w:ind w:left="425" w:firstLine="0"/>
        <w:rPr>
          <w:rStyle w:val="Heading3Char"/>
        </w:rPr>
      </w:pPr>
      <w:r>
        <w:rPr>
          <w:noProof/>
          <w:lang w:eastAsia="en-US"/>
        </w:rPr>
        <w:drawing>
          <wp:inline distT="0" distB="0" distL="0" distR="0" wp14:anchorId="216425ED" wp14:editId="2A56F94B">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p>
    <w:p w14:paraId="0ABD2F52" w14:textId="77777777" w:rsidR="00D07CD9" w:rsidRDefault="00D07CD9" w:rsidP="00D07CD9">
      <w:pPr>
        <w:pStyle w:val="ListParagraph"/>
        <w:keepLines/>
        <w:ind w:left="425" w:firstLine="0"/>
        <w:rPr>
          <w:rStyle w:val="Heading3Char"/>
        </w:rPr>
      </w:pPr>
    </w:p>
    <w:p w14:paraId="2C368758" w14:textId="0D943B8C" w:rsidR="008736CE" w:rsidRDefault="00857C26" w:rsidP="00D07CD9">
      <w:pPr>
        <w:pStyle w:val="ListParagraph"/>
        <w:keepLines/>
        <w:ind w:left="425" w:firstLine="0"/>
      </w:pPr>
      <w:r w:rsidRPr="003F5AAE">
        <w:rPr>
          <w:rStyle w:val="Heading3Char"/>
        </w:rPr>
        <w:lastRenderedPageBreak/>
        <w:t>Com Port</w:t>
      </w:r>
      <w:r>
        <w:t xml:space="preserve"> – Lists </w:t>
      </w:r>
      <w:r w:rsidR="00EC64F1">
        <w:t xml:space="preserve">available or active </w:t>
      </w:r>
      <w:r>
        <w:t>port</w:t>
      </w:r>
      <w:r w:rsidR="00EC64F1">
        <w:t>s</w:t>
      </w:r>
      <w:r>
        <w:t xml:space="preserve">.  It is up to </w:t>
      </w:r>
      <w:r w:rsidR="0091139B">
        <w:t>t</w:t>
      </w:r>
      <w:r>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D372F9">
      <w:bookmarkStart w:id="74" w:name="_Toc62017114"/>
      <w:r w:rsidRPr="003F5AAE">
        <w:rPr>
          <w:rStyle w:val="Heading3Char"/>
        </w:rPr>
        <w:t>Baud Rate</w:t>
      </w:r>
      <w:bookmarkEnd w:id="74"/>
      <w:r>
        <w:t xml:space="preserve"> – Rates from 300 to 230400 are available. Most mounts work at the default 9600 rate</w:t>
      </w:r>
      <w:r w:rsidR="00CB7384">
        <w:t>, USB at 19200</w:t>
      </w:r>
      <w:r>
        <w:t>.</w:t>
      </w:r>
    </w:p>
    <w:p w14:paraId="3421B761" w14:textId="52619DFD" w:rsidR="00857C26" w:rsidRDefault="00857C26" w:rsidP="00D372F9">
      <w:bookmarkStart w:id="75" w:name="_Toc62017115"/>
      <w:r w:rsidRPr="003F5AAE">
        <w:rPr>
          <w:rStyle w:val="Heading3Char"/>
        </w:rPr>
        <w:t>Rates</w:t>
      </w:r>
      <w:bookmarkEnd w:id="75"/>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66BCE862" w:rsidR="00031A7D" w:rsidRDefault="00031A7D" w:rsidP="00D372F9">
      <w:bookmarkStart w:id="76" w:name="_Toc62017116"/>
      <w:r w:rsidRPr="003F5AAE">
        <w:rPr>
          <w:rStyle w:val="Heading3Char"/>
        </w:rPr>
        <w:t>Alignment Mode</w:t>
      </w:r>
      <w:bookmarkEnd w:id="76"/>
      <w:r>
        <w:t xml:space="preserve"> – </w:t>
      </w:r>
      <w:proofErr w:type="spellStart"/>
      <w:r>
        <w:t>GermalPolar</w:t>
      </w:r>
      <w:proofErr w:type="spellEnd"/>
      <w:r>
        <w:t xml:space="preserve"> is the default.  </w:t>
      </w:r>
      <w:r w:rsidR="00065FBC">
        <w:t>Polar and Alt Az options are also available</w:t>
      </w:r>
      <w:r>
        <w:t>.</w:t>
      </w:r>
      <w:r w:rsidR="008C054E">
        <w:t xml:space="preserve"> The telescope must not be connected when changing the alignment mode. If necessary reset the telescope position before connecting.</w:t>
      </w:r>
    </w:p>
    <w:p w14:paraId="5C8E40A1" w14:textId="1EC238FA" w:rsidR="00031A7D" w:rsidRDefault="00031A7D" w:rsidP="00D372F9">
      <w:bookmarkStart w:id="77" w:name="_Toc62017117"/>
      <w:r w:rsidRPr="003F5AAE">
        <w:rPr>
          <w:rStyle w:val="Heading3Char"/>
        </w:rPr>
        <w:t>Equatorial System</w:t>
      </w:r>
      <w:bookmarkEnd w:id="77"/>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2F2EC26" w:rsidR="00031A7D" w:rsidRDefault="00031A7D" w:rsidP="00D372F9">
      <w:bookmarkStart w:id="78" w:name="_Toc62017118"/>
      <w:r w:rsidRPr="003F5AAE">
        <w:rPr>
          <w:rStyle w:val="Heading3Char"/>
        </w:rPr>
        <w:t>Mount</w:t>
      </w:r>
      <w:bookmarkEnd w:id="78"/>
      <w:r>
        <w:t xml:space="preserve"> – The simulator will work in all alignment modes</w:t>
      </w:r>
      <w:r w:rsidR="002426BE">
        <w:t xml:space="preserve"> (Alt/Az, Polar and German Polar)</w:t>
      </w:r>
      <w:r>
        <w:t>.  Which mount is selected will be used when an application attempts to connect to the server.</w:t>
      </w:r>
    </w:p>
    <w:p w14:paraId="45DA5996" w14:textId="14A00281" w:rsidR="00031A7D" w:rsidRDefault="00031A7D" w:rsidP="00D372F9">
      <w:bookmarkStart w:id="79" w:name="_Toc62017119"/>
      <w:r w:rsidRPr="003F5AAE">
        <w:rPr>
          <w:rStyle w:val="Heading3Char"/>
        </w:rPr>
        <w:t>Max Slew Rate</w:t>
      </w:r>
      <w:bookmarkEnd w:id="79"/>
      <w:r>
        <w:t xml:space="preserve"> – speeds for the hand controller are a percent of the max rate.   If you want slower movements change this to a smaller number.</w:t>
      </w:r>
    </w:p>
    <w:p w14:paraId="66561F02" w14:textId="400DA570" w:rsidR="00FB0DB4" w:rsidRDefault="00FB0DB4" w:rsidP="00D372F9">
      <w:bookmarkStart w:id="80" w:name="_Toc62017120"/>
      <w:r>
        <w:rPr>
          <w:rStyle w:val="Heading3Char"/>
        </w:rPr>
        <w:t>Minimum Dec Pulse</w:t>
      </w:r>
      <w:bookmarkEnd w:id="80"/>
      <w:r>
        <w:t xml:space="preserve"> &amp; </w:t>
      </w:r>
      <w:r>
        <w:rPr>
          <w:rStyle w:val="Heading3Char"/>
        </w:rPr>
        <w:t xml:space="preserve">Minimum Ra Pulse – </w:t>
      </w:r>
      <w:r w:rsidRPr="00D372F9">
        <w:rPr>
          <w:color w:val="FF0000"/>
        </w:rPr>
        <w:t>Warning, it</w:t>
      </w:r>
      <w:r w:rsidR="00253FA6" w:rsidRPr="00D372F9">
        <w:rPr>
          <w:color w:val="FF0000"/>
        </w:rPr>
        <w:t>’</w:t>
      </w:r>
      <w:r w:rsidRPr="00D372F9">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sidRPr="00D372F9">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37747D2F" w:rsidR="00031A7D" w:rsidRDefault="00031A7D" w:rsidP="00D372F9">
      <w:bookmarkStart w:id="81" w:name="_Toc62017121"/>
      <w:r w:rsidRPr="003F5AAE">
        <w:rPr>
          <w:rStyle w:val="Heading3Char"/>
        </w:rPr>
        <w:t>Guide Rates</w:t>
      </w:r>
      <w:bookmarkEnd w:id="81"/>
      <w:r>
        <w:t xml:space="preserve"> – A percentage of the selected rates to use for guiding.   The default 50% is a good starting point for guiding with applications like PHD2.</w:t>
      </w:r>
      <w:r w:rsidR="0091629A">
        <w:t xml:space="preserve"> Pulse guiding is not enabled for Alt/Az mounts.</w:t>
      </w:r>
    </w:p>
    <w:p w14:paraId="506F636A" w14:textId="3FFACED7" w:rsidR="00B42103" w:rsidRDefault="00031A7D" w:rsidP="00D372F9">
      <w:bookmarkStart w:id="82" w:name="_Toc62017122"/>
      <w:r w:rsidRPr="003F5AAE">
        <w:rPr>
          <w:rStyle w:val="Heading3Char"/>
        </w:rPr>
        <w:t>Over Meridian Limit</w:t>
      </w:r>
      <w:bookmarkEnd w:id="82"/>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D372F9">
      <w:bookmarkStart w:id="83" w:name="_Toc62017123"/>
      <w:r>
        <w:rPr>
          <w:rStyle w:val="Heading3Char"/>
        </w:rPr>
        <w:lastRenderedPageBreak/>
        <w:t>Refraction</w:t>
      </w:r>
      <w:bookmarkEnd w:id="83"/>
      <w:r w:rsidRPr="003F5AAE">
        <w:rPr>
          <w:rStyle w:val="Heading3Char"/>
        </w:rPr>
        <w:t xml:space="preserve"> </w:t>
      </w:r>
      <w:r>
        <w:t>– Adds the effects of light as it passes through the atmosphere to the coordinates.</w:t>
      </w:r>
    </w:p>
    <w:p w14:paraId="67A532EE" w14:textId="0C78C9A4" w:rsidR="00031A7D" w:rsidRDefault="00031A7D" w:rsidP="00D372F9">
      <w:bookmarkStart w:id="84" w:name="_Toc62017124"/>
      <w:r w:rsidRPr="003F5AAE">
        <w:rPr>
          <w:rStyle w:val="Heading3Char"/>
        </w:rPr>
        <w:t>Encoders</w:t>
      </w:r>
      <w:bookmarkEnd w:id="84"/>
      <w:r>
        <w:t xml:space="preserve"> – Turns on and off the internal mount encoders.  </w:t>
      </w:r>
    </w:p>
    <w:p w14:paraId="3572011F" w14:textId="1D6FA7F3" w:rsidR="00DD43AF" w:rsidRDefault="00DD43AF" w:rsidP="00D372F9">
      <w:bookmarkStart w:id="85" w:name="_Toc62017125"/>
      <w:r w:rsidRPr="003F5AAE">
        <w:rPr>
          <w:rStyle w:val="Heading3Char"/>
        </w:rPr>
        <w:t>Alternating PPEC</w:t>
      </w:r>
      <w:bookmarkEnd w:id="85"/>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D372F9">
      <w:bookmarkStart w:id="86" w:name="_Toc62017126"/>
      <w:r w:rsidRPr="003F5AAE">
        <w:rPr>
          <w:rStyle w:val="Heading3Char"/>
        </w:rPr>
        <w:t>Full Current</w:t>
      </w:r>
      <w:bookmarkEnd w:id="86"/>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D372F9">
      <w:bookmarkStart w:id="87" w:name="_Toc62017127"/>
      <w:proofErr w:type="spellStart"/>
      <w:r w:rsidRPr="003F5AAE">
        <w:rPr>
          <w:rStyle w:val="Heading3Char"/>
        </w:rPr>
        <w:t>GoTo</w:t>
      </w:r>
      <w:proofErr w:type="spellEnd"/>
      <w:r w:rsidRPr="003F5AAE">
        <w:rPr>
          <w:rStyle w:val="Heading3Char"/>
        </w:rPr>
        <w:t xml:space="preserve"> Dec Pulse</w:t>
      </w:r>
      <w:bookmarkEnd w:id="87"/>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D372F9">
      <w:bookmarkStart w:id="88" w:name="_Toc62017129"/>
      <w:r>
        <w:rPr>
          <w:rStyle w:val="Heading3Char"/>
        </w:rPr>
        <w:t>Sync Limits</w:t>
      </w:r>
      <w:bookmarkEnd w:id="88"/>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D372F9">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D372F9">
      <w:bookmarkStart w:id="89" w:name="_Toc62017130"/>
      <w:r>
        <w:rPr>
          <w:rStyle w:val="Heading3Char"/>
        </w:rPr>
        <w:lastRenderedPageBreak/>
        <w:t>Park Positions</w:t>
      </w:r>
      <w:bookmarkEnd w:id="89"/>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D372F9">
      <w:bookmarkStart w:id="90" w:name="_Toc62017131"/>
      <w:r w:rsidRPr="003F5AAE">
        <w:rPr>
          <w:rStyle w:val="Heading3Char"/>
        </w:rPr>
        <w:t>Observatory Location</w:t>
      </w:r>
      <w:bookmarkEnd w:id="90"/>
      <w:r>
        <w:t xml:space="preserve"> - Latitude and Longitude of your observatory is used to calculate </w:t>
      </w:r>
      <w:r w:rsidR="00AF2071">
        <w:t>local positions.</w:t>
      </w:r>
    </w:p>
    <w:p w14:paraId="1D0137A6" w14:textId="349D3B9C" w:rsidR="00321B52" w:rsidRDefault="00321B52" w:rsidP="00D372F9">
      <w:bookmarkStart w:id="91" w:name="_Toc62017132"/>
      <w:r>
        <w:rPr>
          <w:rStyle w:val="Heading3Char"/>
        </w:rPr>
        <w:t>GPS</w:t>
      </w:r>
      <w:bookmarkEnd w:id="91"/>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D372F9"/>
    <w:p w14:paraId="1E1CAA79" w14:textId="0F049090" w:rsidR="006929B1" w:rsidRDefault="006929B1" w:rsidP="00D372F9">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53F6412A" w:rsidR="006929B1" w:rsidRDefault="006929B1" w:rsidP="00D372F9">
      <w:r>
        <w:rPr>
          <w:rStyle w:val="Heading3Char"/>
        </w:rPr>
        <w:t>Custom Gearing</w:t>
      </w:r>
      <w:r>
        <w:t xml:space="preserve"> – If you have </w:t>
      </w:r>
      <w:r w:rsidR="00C144A4">
        <w:t xml:space="preserve">to </w:t>
      </w:r>
      <w:r>
        <w:t>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w:t>
      </w:r>
      <w:r w:rsidR="00C144A4">
        <w:t>ed</w:t>
      </w:r>
      <w:r w:rsidR="007A1BC3">
        <w:t xml:space="preserve">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D372F9">
      <w:r>
        <w:rPr>
          <w:noProof/>
          <w:lang w:eastAsia="en-US"/>
        </w:rPr>
        <w:lastRenderedPageBreak/>
        <w:drawing>
          <wp:inline distT="0" distB="0" distL="0" distR="0" wp14:anchorId="39F4771C" wp14:editId="6A21624D">
            <wp:extent cx="2626821" cy="336846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33" t="2061" r="1278" b="1540"/>
                    <a:stretch/>
                  </pic:blipFill>
                  <pic:spPr bwMode="auto">
                    <a:xfrm>
                      <a:off x="0" y="0"/>
                      <a:ext cx="2627840" cy="3369766"/>
                    </a:xfrm>
                    <a:prstGeom prst="rect">
                      <a:avLst/>
                    </a:prstGeom>
                    <a:ln>
                      <a:noFill/>
                    </a:ln>
                    <a:extLst>
                      <a:ext uri="{53640926-AAD7-44D8-BBD7-CCE9431645EC}">
                        <a14:shadowObscured xmlns:a14="http://schemas.microsoft.com/office/drawing/2010/main"/>
                      </a:ext>
                    </a:extLst>
                  </pic:spPr>
                </pic:pic>
              </a:graphicData>
            </a:graphic>
          </wp:inline>
        </w:drawing>
      </w:r>
    </w:p>
    <w:p w14:paraId="74C8D406" w14:textId="17458B1C" w:rsidR="006929B1" w:rsidRDefault="007A1BC3" w:rsidP="00D372F9">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Pr="00D372F9" w:rsidRDefault="00EC3E00" w:rsidP="00D372F9">
      <w:pPr>
        <w:rPr>
          <w:color w:val="FF0000"/>
        </w:rPr>
      </w:pPr>
      <w:r w:rsidRPr="00D372F9">
        <w:rPr>
          <w:color w:val="FF0000"/>
        </w:rPr>
        <w:t xml:space="preserve">WARNING:  Only enter the custom information if different gearing was put in the mount.  Using the default gearing from </w:t>
      </w:r>
      <w:proofErr w:type="spellStart"/>
      <w:r w:rsidRPr="00D372F9">
        <w:rPr>
          <w:color w:val="FF0000"/>
        </w:rPr>
        <w:t>SkyWatcher</w:t>
      </w:r>
      <w:proofErr w:type="spellEnd"/>
      <w:r w:rsidRPr="00D372F9">
        <w:rPr>
          <w:color w:val="FF0000"/>
        </w:rPr>
        <w:t xml:space="preserve">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D372F9">
      <w:pPr>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D07CD9">
      <w:pPr>
        <w:pStyle w:val="Heading1"/>
        <w:pageBreakBefore/>
        <w:numPr>
          <w:ilvl w:val="0"/>
          <w:numId w:val="27"/>
        </w:numPr>
        <w:ind w:left="91" w:firstLine="357"/>
      </w:pPr>
      <w:bookmarkStart w:id="92" w:name="_Toc62017133"/>
      <w:bookmarkStart w:id="93" w:name="_Toc108536322"/>
      <w:bookmarkStart w:id="94" w:name="_Toc155026663"/>
      <w:r>
        <w:lastRenderedPageBreak/>
        <w:t>Option Settings</w:t>
      </w:r>
      <w:bookmarkEnd w:id="92"/>
      <w:bookmarkEnd w:id="93"/>
      <w:bookmarkEnd w:id="94"/>
    </w:p>
    <w:p w14:paraId="1506F7CB" w14:textId="77777777" w:rsidR="00B02819" w:rsidRPr="00B02819" w:rsidRDefault="00B02819" w:rsidP="00B02819"/>
    <w:p w14:paraId="660ECAFC" w14:textId="4D7FDB11" w:rsidR="00DD43AF" w:rsidRDefault="001B0EE5" w:rsidP="00D372F9">
      <w:r>
        <w:rPr>
          <w:noProof/>
        </w:rPr>
        <w:drawing>
          <wp:inline distT="0" distB="0" distL="0" distR="0" wp14:anchorId="79B702EB" wp14:editId="0B6947B2">
            <wp:extent cx="5943600" cy="3190240"/>
            <wp:effectExtent l="0" t="0" r="0" b="0"/>
            <wp:docPr id="642061261" name="Picture 642061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1261" name="Picture 1" descr="A screenshot of a computer&#10;&#10;Description automatically generated"/>
                    <pic:cNvPicPr/>
                  </pic:nvPicPr>
                  <pic:blipFill>
                    <a:blip r:embed="rId44"/>
                    <a:stretch>
                      <a:fillRect/>
                    </a:stretch>
                  </pic:blipFill>
                  <pic:spPr>
                    <a:xfrm>
                      <a:off x="0" y="0"/>
                      <a:ext cx="5943600" cy="3190240"/>
                    </a:xfrm>
                    <a:prstGeom prst="rect">
                      <a:avLst/>
                    </a:prstGeom>
                  </pic:spPr>
                </pic:pic>
              </a:graphicData>
            </a:graphic>
          </wp:inline>
        </w:drawing>
      </w:r>
    </w:p>
    <w:p w14:paraId="35559953" w14:textId="6DA4F91B" w:rsidR="00C26938" w:rsidRDefault="00C26938" w:rsidP="00D372F9">
      <w:bookmarkStart w:id="95" w:name="_Toc62017134"/>
      <w:r w:rsidRPr="003F5AAE">
        <w:rPr>
          <w:rStyle w:val="Heading3Char"/>
        </w:rPr>
        <w:t>Available Tabs</w:t>
      </w:r>
      <w:bookmarkEnd w:id="95"/>
      <w:r>
        <w:t xml:space="preserve"> – Turns off or on selected tabs at top of the window. You cannot turn off the </w:t>
      </w:r>
      <w:r w:rsidR="001B0EE5">
        <w:t>Options</w:t>
      </w:r>
      <w:r>
        <w:t xml:space="preserve">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D372F9">
      <w:bookmarkStart w:id="96" w:name="_Toc62017135"/>
      <w:r w:rsidRPr="003F5AAE">
        <w:rPr>
          <w:rStyle w:val="Heading3Char"/>
        </w:rPr>
        <w:t>No Sleep mode</w:t>
      </w:r>
      <w:bookmarkEnd w:id="96"/>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D372F9">
      <w:bookmarkStart w:id="97" w:name="_Toc62017136"/>
      <w:r w:rsidRPr="003F5AAE">
        <w:rPr>
          <w:rStyle w:val="Heading3Char"/>
        </w:rPr>
        <w:t>Start Minimized</w:t>
      </w:r>
      <w:bookmarkEnd w:id="97"/>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D372F9">
      <w:bookmarkStart w:id="98" w:name="_Toc62017137"/>
      <w:r w:rsidRPr="003F5AAE">
        <w:rPr>
          <w:rStyle w:val="Heading3Char"/>
        </w:rPr>
        <w:t>Start Window On Top</w:t>
      </w:r>
      <w:bookmarkEnd w:id="98"/>
      <w:r>
        <w:t xml:space="preserve"> - When GS Server is started the window will be forced to show and stay on top of all other windows.</w:t>
      </w:r>
    </w:p>
    <w:p w14:paraId="0435F1A1" w14:textId="4BBFCD2A" w:rsidR="00F47899" w:rsidRDefault="00F47899" w:rsidP="00D372F9">
      <w:bookmarkStart w:id="99" w:name="_Toc62017138"/>
      <w:r w:rsidRPr="003F5AAE">
        <w:rPr>
          <w:rStyle w:val="Heading3Char"/>
        </w:rPr>
        <w:t>Home Warning On</w:t>
      </w:r>
      <w:bookmarkEnd w:id="99"/>
      <w:r>
        <w:t xml:space="preserve"> – When checked a popup warning will show that asks the user to put the mount in the home position.   Uncheck this to stop showing the warning.</w:t>
      </w:r>
    </w:p>
    <w:p w14:paraId="0DFD283E" w14:textId="4F6C230C" w:rsidR="005B7587" w:rsidRDefault="005B7587" w:rsidP="00D372F9">
      <w:bookmarkStart w:id="100" w:name="_Toc62017139"/>
      <w:r w:rsidRPr="003F5AAE">
        <w:rPr>
          <w:rStyle w:val="Heading3Char"/>
        </w:rPr>
        <w:lastRenderedPageBreak/>
        <w:t>Voice/Speech on</w:t>
      </w:r>
      <w:bookmarkEnd w:id="100"/>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D372F9">
      <w:bookmarkStart w:id="101" w:name="_Toc62017140"/>
      <w:r w:rsidRPr="003F5AAE">
        <w:rPr>
          <w:rStyle w:val="Heading3Char"/>
        </w:rPr>
        <w:t>Theme Colors</w:t>
      </w:r>
      <w:bookmarkEnd w:id="101"/>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D372F9">
      <w:bookmarkStart w:id="102" w:name="_Toc62017141"/>
      <w:r w:rsidRPr="003F5AAE">
        <w:rPr>
          <w:rStyle w:val="Heading3Char"/>
        </w:rPr>
        <w:t>Performance</w:t>
      </w:r>
      <w:bookmarkEnd w:id="102"/>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D372F9">
      <w:bookmarkStart w:id="103" w:name="_Toc62017142"/>
      <w:r>
        <w:rPr>
          <w:rStyle w:val="Heading3Char"/>
        </w:rPr>
        <w:t>Render Capability</w:t>
      </w:r>
      <w:bookmarkEnd w:id="103"/>
      <w:r>
        <w:rPr>
          <w:rStyle w:val="Heading5Char"/>
        </w:rPr>
        <w:t xml:space="preserve"> </w:t>
      </w:r>
      <w:r>
        <w:t>– This show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D372F9">
      <w:bookmarkStart w:id="104" w:name="_Toc62017143"/>
      <w:r>
        <w:rPr>
          <w:rStyle w:val="Heading3Char"/>
        </w:rPr>
        <w:t>Acceleration Off</w:t>
      </w:r>
      <w:bookmarkEnd w:id="104"/>
      <w:r>
        <w:rPr>
          <w:rStyle w:val="Heading5Char"/>
        </w:rPr>
        <w:t xml:space="preserve"> </w:t>
      </w:r>
      <w:r>
        <w:t>– Turns of the graphics card acceleration.</w:t>
      </w:r>
    </w:p>
    <w:p w14:paraId="2DB2FFD3" w14:textId="46B01278" w:rsidR="00960327" w:rsidRDefault="00960327" w:rsidP="00D372F9">
      <w:bookmarkStart w:id="105" w:name="_Toc62017144"/>
      <w:r w:rsidRPr="003F5AAE">
        <w:rPr>
          <w:rStyle w:val="Heading3Char"/>
        </w:rPr>
        <w:t>Reset Settings</w:t>
      </w:r>
      <w:bookmarkEnd w:id="105"/>
      <w:r>
        <w:rPr>
          <w:rStyle w:val="Heading5Char"/>
        </w:rPr>
        <w:t xml:space="preserve"> </w:t>
      </w:r>
      <w:r>
        <w:t xml:space="preserve">– Rests the selected settings back to their default settings.  Each checkbox goes to a set of option and matches the menu items.  i.e.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w:t>
      </w:r>
      <w:r w:rsidR="00C144A4">
        <w:t>recommended</w:t>
      </w:r>
      <w:r>
        <w:t xml:space="preserve"> after you reset any setting to restart GS server.</w:t>
      </w:r>
    </w:p>
    <w:p w14:paraId="48212454" w14:textId="47139387" w:rsidR="00F02B04" w:rsidRDefault="00F02B04" w:rsidP="00D372F9">
      <w:pPr>
        <w:rPr>
          <w:rStyle w:val="Heading3Char"/>
          <w:rFonts w:asciiTheme="minorHAnsi" w:eastAsiaTheme="minorEastAsia" w:hAnsiTheme="minorHAnsi" w:cstheme="minorBidi"/>
          <w:color w:val="595959" w:themeColor="text1" w:themeTint="A6"/>
          <w:sz w:val="22"/>
          <w:szCs w:val="22"/>
        </w:rPr>
      </w:pPr>
      <w:bookmarkStart w:id="106" w:name="_Toc62017145"/>
      <w:r>
        <w:rPr>
          <w:rStyle w:val="Heading3Char"/>
        </w:rPr>
        <w:t>Language</w:t>
      </w:r>
      <w:bookmarkEnd w:id="106"/>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D372F9">
      <w:bookmarkStart w:id="107" w:name="_Toc62017146"/>
      <w:r>
        <w:rPr>
          <w:rStyle w:val="Heading3Char"/>
        </w:rPr>
        <w:t>Check for Updates</w:t>
      </w:r>
      <w:bookmarkEnd w:id="107"/>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D372F9"/>
    <w:p w14:paraId="169F9D83" w14:textId="1208F121" w:rsidR="00C26938" w:rsidRDefault="00B02819" w:rsidP="00D372F9">
      <w:r>
        <w:rPr>
          <w:noProof/>
          <w:lang w:eastAsia="en-US"/>
        </w:rPr>
        <w:lastRenderedPageBreak/>
        <w:drawing>
          <wp:anchor distT="0" distB="0" distL="114300" distR="114300" simplePos="0" relativeHeight="251685888" behindDoc="0" locked="0" layoutInCell="1" allowOverlap="1" wp14:anchorId="7436979A" wp14:editId="7C174857">
            <wp:simplePos x="0" y="0"/>
            <wp:positionH relativeFrom="margin">
              <wp:align>right</wp:align>
            </wp:positionH>
            <wp:positionV relativeFrom="paragraph">
              <wp:posOffset>3695700</wp:posOffset>
            </wp:positionV>
            <wp:extent cx="5943920" cy="3621600"/>
            <wp:effectExtent l="0" t="0" r="0" b="0"/>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920" cy="3621600"/>
                    </a:xfrm>
                    <a:prstGeom prst="rect">
                      <a:avLst/>
                    </a:prstGeom>
                  </pic:spPr>
                </pic:pic>
              </a:graphicData>
            </a:graphic>
            <wp14:sizeRelV relativeFrom="margin">
              <wp14:pctHeight>0</wp14:pctHeight>
            </wp14:sizeRelV>
          </wp:anchor>
        </w:drawing>
      </w:r>
      <w:r>
        <w:rPr>
          <w:noProof/>
          <w:lang w:eastAsia="en-US"/>
        </w:rPr>
        <w:drawing>
          <wp:anchor distT="0" distB="0" distL="114300" distR="114300" simplePos="0" relativeHeight="251684864" behindDoc="0" locked="0" layoutInCell="1" allowOverlap="1" wp14:anchorId="580C8DB3" wp14:editId="32435C53">
            <wp:simplePos x="0" y="0"/>
            <wp:positionH relativeFrom="margin">
              <wp:align>right</wp:align>
            </wp:positionH>
            <wp:positionV relativeFrom="paragraph">
              <wp:posOffset>243205</wp:posOffset>
            </wp:positionV>
            <wp:extent cx="5943822" cy="3481200"/>
            <wp:effectExtent l="0" t="0" r="0" b="5080"/>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822" cy="3481200"/>
                    </a:xfrm>
                    <a:prstGeom prst="rect">
                      <a:avLst/>
                    </a:prstGeom>
                  </pic:spPr>
                </pic:pic>
              </a:graphicData>
            </a:graphic>
            <wp14:sizeRelV relativeFrom="margin">
              <wp14:pctHeight>0</wp14:pctHeight>
            </wp14:sizeRelV>
          </wp:anchor>
        </w:drawing>
      </w:r>
    </w:p>
    <w:p w14:paraId="426F70A5" w14:textId="572BD677" w:rsidR="00D54D95" w:rsidRDefault="00D54D95" w:rsidP="00D372F9"/>
    <w:p w14:paraId="046A5F1E" w14:textId="4E7C5DEE" w:rsidR="00C26938" w:rsidRDefault="00EE4839" w:rsidP="00D372F9">
      <w:bookmarkStart w:id="108" w:name="_Toc62017148"/>
      <w:r w:rsidRPr="003F5AAE">
        <w:rPr>
          <w:rStyle w:val="Heading3Char"/>
        </w:rPr>
        <w:t>Monitor</w:t>
      </w:r>
      <w:bookmarkEnd w:id="108"/>
      <w:r>
        <w:t xml:space="preserve"> – The Monitor shows real-time logging by Device, Category, and Type. The Telescope selection refers to any control that is a type of Telescope like </w:t>
      </w:r>
      <w:proofErr w:type="spellStart"/>
      <w:r>
        <w:t>SkyWatcher</w:t>
      </w:r>
      <w:proofErr w:type="spellEnd"/>
      <w:r>
        <w:t xml:space="preserve">.  </w:t>
      </w:r>
      <w:r>
        <w:lastRenderedPageBreak/>
        <w:t xml:space="preserve">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D372F9">
      <w:bookmarkStart w:id="109" w:name="_Toc62017149"/>
      <w:r w:rsidRPr="003F5AAE">
        <w:rPr>
          <w:rStyle w:val="Heading3Char"/>
        </w:rPr>
        <w:t>Session Log</w:t>
      </w:r>
      <w:bookmarkEnd w:id="109"/>
      <w:r>
        <w:t xml:space="preserve"> – When checked turn</w:t>
      </w:r>
      <w:r w:rsidR="00ED2C56">
        <w:t>s</w:t>
      </w:r>
      <w:r>
        <w:t xml:space="preserve"> on the log and keeps the last 5 rolling sessions logs.</w:t>
      </w:r>
    </w:p>
    <w:p w14:paraId="71F3999D" w14:textId="719A5D9E" w:rsidR="00C65AC8" w:rsidRDefault="00C65AC8" w:rsidP="00D372F9">
      <w:bookmarkStart w:id="110" w:name="_Toc62017150"/>
      <w:r w:rsidRPr="003F5AAE">
        <w:rPr>
          <w:rStyle w:val="Heading3Char"/>
        </w:rPr>
        <w:t>Log to File</w:t>
      </w:r>
      <w:bookmarkEnd w:id="110"/>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11" w:name="_Toc62017151"/>
      <w:bookmarkStart w:id="112" w:name="_Toc108536323"/>
      <w:bookmarkStart w:id="113" w:name="_Toc155026664"/>
      <w:r>
        <w:t>Log Files</w:t>
      </w:r>
      <w:bookmarkEnd w:id="111"/>
      <w:bookmarkEnd w:id="112"/>
      <w:bookmarkEnd w:id="113"/>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D372F9" w:rsidRDefault="008253B3" w:rsidP="008253B3">
      <w:pPr>
        <w:rPr>
          <w:color w:val="auto"/>
        </w:rPr>
      </w:pPr>
      <w:bookmarkStart w:id="114" w:name="_Toc62017152"/>
      <w:r w:rsidRPr="003F5AAE">
        <w:rPr>
          <w:rStyle w:val="Heading3Char"/>
        </w:rPr>
        <w:t>Session log</w:t>
      </w:r>
      <w:bookmarkEnd w:id="114"/>
      <w:r w:rsidRPr="00D372F9">
        <w:rPr>
          <w:color w:val="auto"/>
        </w:rPr>
        <w:t xml:space="preserve"> </w:t>
      </w:r>
      <w:r w:rsidR="00D11850" w:rsidRPr="00D372F9">
        <w:rPr>
          <w:color w:val="auto"/>
        </w:rPr>
        <w:t>– Show</w:t>
      </w:r>
      <w:r w:rsidR="00F56AAC" w:rsidRPr="00D372F9">
        <w:rPr>
          <w:color w:val="auto"/>
        </w:rPr>
        <w:t>s</w:t>
      </w:r>
      <w:r w:rsidR="00D11850" w:rsidRPr="00D372F9">
        <w:rPr>
          <w:color w:val="auto"/>
        </w:rPr>
        <w:t xml:space="preserve"> user actions taken along with any warnings issued by GS.  </w:t>
      </w:r>
      <w:r w:rsidR="00F56AAC" w:rsidRPr="00D372F9">
        <w:rPr>
          <w:color w:val="auto"/>
        </w:rPr>
        <w:t xml:space="preserve">Format:  </w:t>
      </w:r>
      <w:r w:rsidR="00F56AAC" w:rsidRPr="00D372F9">
        <w:rPr>
          <w:rFonts w:ascii="Consolas" w:hAnsi="Consolas"/>
          <w:color w:val="auto"/>
          <w:sz w:val="19"/>
        </w:rPr>
        <w:t>GSSessionLogyyyy-dd-MM-HH.txt {record Number}, {</w:t>
      </w:r>
      <w:proofErr w:type="spellStart"/>
      <w:r w:rsidR="00F56AAC" w:rsidRPr="00D372F9">
        <w:rPr>
          <w:rFonts w:ascii="Consolas" w:hAnsi="Consolas"/>
          <w:color w:val="auto"/>
          <w:sz w:val="19"/>
        </w:rPr>
        <w:t>yyyy:dd:MM:HH:mm:ss.fff</w:t>
      </w:r>
      <w:proofErr w:type="spellEnd"/>
      <w:r w:rsidR="00F56AAC" w:rsidRPr="00D372F9">
        <w:rPr>
          <w:rFonts w:ascii="Consolas" w:hAnsi="Consolas"/>
          <w:color w:val="auto"/>
          <w:sz w:val="19"/>
        </w:rPr>
        <w:t>}, {Device}, {Category}, {Type}, {Thread}, {Method}, {Message}</w:t>
      </w:r>
    </w:p>
    <w:p w14:paraId="5F9B9F66" w14:textId="24DD2FF7" w:rsidR="008F17F9" w:rsidRPr="00D372F9" w:rsidRDefault="008F17F9" w:rsidP="008F17F9">
      <w:pPr>
        <w:rPr>
          <w:color w:val="auto"/>
        </w:rPr>
      </w:pPr>
      <w:bookmarkStart w:id="115" w:name="_Toc62017153"/>
      <w:r w:rsidRPr="003F5AAE">
        <w:rPr>
          <w:rStyle w:val="Heading3Char"/>
        </w:rPr>
        <w:t>Error log</w:t>
      </w:r>
      <w:bookmarkEnd w:id="115"/>
      <w:r w:rsidRPr="00D372F9">
        <w:rPr>
          <w:color w:val="auto"/>
        </w:rPr>
        <w:t xml:space="preserve"> – All errors issued by GS.  Format:  </w:t>
      </w:r>
      <w:r w:rsidRPr="00D372F9">
        <w:rPr>
          <w:rFonts w:ascii="Consolas" w:hAnsi="Consolas"/>
          <w:color w:val="auto"/>
          <w:sz w:val="19"/>
        </w:rPr>
        <w:t>GSErrorLogyyyy-dd-MM-HH.txt {record Number}, {</w:t>
      </w:r>
      <w:proofErr w:type="spellStart"/>
      <w:r w:rsidRPr="00D372F9">
        <w:rPr>
          <w:rFonts w:ascii="Consolas" w:hAnsi="Consolas"/>
          <w:color w:val="auto"/>
          <w:sz w:val="19"/>
        </w:rPr>
        <w:t>yyyy:dd:MM:HH:mm:ss.fff</w:t>
      </w:r>
      <w:proofErr w:type="spellEnd"/>
      <w:r w:rsidRPr="00D372F9">
        <w:rPr>
          <w:rFonts w:ascii="Consolas" w:hAnsi="Consolas"/>
          <w:color w:val="auto"/>
          <w:sz w:val="19"/>
        </w:rPr>
        <w:t>}, {Device}, {Category}, {Type}, {Thread}, {Method}, {Message}</w:t>
      </w:r>
    </w:p>
    <w:p w14:paraId="395485D9" w14:textId="206E4DC1" w:rsidR="008F17F9" w:rsidRPr="00D372F9" w:rsidRDefault="008F17F9" w:rsidP="008F17F9">
      <w:pPr>
        <w:rPr>
          <w:color w:val="auto"/>
        </w:rPr>
      </w:pPr>
      <w:bookmarkStart w:id="116" w:name="_Toc62017154"/>
      <w:r w:rsidRPr="003F5AAE">
        <w:rPr>
          <w:rStyle w:val="Heading3Char"/>
        </w:rPr>
        <w:t>Monitor log</w:t>
      </w:r>
      <w:bookmarkEnd w:id="116"/>
      <w:r w:rsidRPr="00D372F9">
        <w:rPr>
          <w:color w:val="auto"/>
        </w:rPr>
        <w:t xml:space="preserve"> – Items created from the Monitor screen.  Format:  </w:t>
      </w:r>
      <w:r w:rsidRPr="00D372F9">
        <w:rPr>
          <w:rFonts w:ascii="Consolas" w:hAnsi="Consolas"/>
          <w:color w:val="auto"/>
          <w:sz w:val="19"/>
        </w:rPr>
        <w:t>GSMonitorLogyyyy-dd-MM-HH.txt {record Number}, {</w:t>
      </w:r>
      <w:proofErr w:type="spellStart"/>
      <w:r w:rsidRPr="00D372F9">
        <w:rPr>
          <w:rFonts w:ascii="Consolas" w:hAnsi="Consolas"/>
          <w:color w:val="auto"/>
          <w:sz w:val="19"/>
        </w:rPr>
        <w:t>yyyy:dd:MM:HH:mm:ss.fff</w:t>
      </w:r>
      <w:proofErr w:type="spellEnd"/>
      <w:r w:rsidRPr="00D372F9">
        <w:rPr>
          <w:rFonts w:ascii="Consolas" w:hAnsi="Consolas"/>
          <w:color w:val="auto"/>
          <w:sz w:val="19"/>
        </w:rPr>
        <w:t>}, {Device}, {Category}, {Type}, {Thread}, {Method}, {Message}</w:t>
      </w:r>
    </w:p>
    <w:p w14:paraId="7F5BC928" w14:textId="0AC92C43" w:rsidR="008F17F9" w:rsidRPr="00D372F9" w:rsidRDefault="00D54D95" w:rsidP="008F17F9">
      <w:pPr>
        <w:rPr>
          <w:rFonts w:ascii="Consolas" w:hAnsi="Consolas"/>
          <w:color w:val="auto"/>
          <w:sz w:val="19"/>
        </w:rPr>
      </w:pPr>
      <w:r w:rsidRPr="00D372F9">
        <w:rPr>
          <w:color w:val="auto"/>
        </w:rPr>
        <w:t>Pulses</w:t>
      </w:r>
      <w:r w:rsidR="008F17F9" w:rsidRPr="00D372F9">
        <w:rPr>
          <w:color w:val="auto"/>
        </w:rPr>
        <w:t xml:space="preserve"> log – Items created from the </w:t>
      </w:r>
      <w:r w:rsidRPr="00D372F9">
        <w:rPr>
          <w:color w:val="auto"/>
        </w:rPr>
        <w:t>Pulses</w:t>
      </w:r>
      <w:r w:rsidR="008F17F9" w:rsidRPr="00D372F9">
        <w:rPr>
          <w:color w:val="auto"/>
        </w:rPr>
        <w:t xml:space="preserve"> screen.  Format:  </w:t>
      </w:r>
      <w:r w:rsidR="008F17F9" w:rsidRPr="00D372F9">
        <w:rPr>
          <w:rFonts w:ascii="Consolas" w:hAnsi="Consolas"/>
          <w:color w:val="auto"/>
          <w:sz w:val="19"/>
        </w:rPr>
        <w:t>GS</w:t>
      </w:r>
      <w:r w:rsidRPr="00D372F9">
        <w:rPr>
          <w:rFonts w:ascii="Consolas" w:hAnsi="Consolas"/>
          <w:color w:val="auto"/>
          <w:sz w:val="19"/>
        </w:rPr>
        <w:t>Pulses</w:t>
      </w:r>
      <w:r w:rsidR="008F17F9" w:rsidRPr="00D372F9">
        <w:rPr>
          <w:rFonts w:ascii="Consolas" w:hAnsi="Consolas"/>
          <w:color w:val="auto"/>
          <w:sz w:val="19"/>
        </w:rPr>
        <w:t>Logyyyy-dd-MM}.txt</w:t>
      </w:r>
      <w:r w:rsidR="008F17F9" w:rsidRPr="00D372F9">
        <w:rPr>
          <w:rFonts w:ascii="Consolas" w:hAnsi="Consolas"/>
          <w:color w:val="auto"/>
          <w:sz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7" w:name="_Toc62017155"/>
      <w:bookmarkStart w:id="118" w:name="_Toc108536324"/>
      <w:bookmarkStart w:id="119" w:name="_Toc155026665"/>
      <w:r>
        <w:lastRenderedPageBreak/>
        <w:t>PPEC</w:t>
      </w:r>
      <w:bookmarkEnd w:id="117"/>
      <w:bookmarkEnd w:id="118"/>
      <w:bookmarkEnd w:id="11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Pr="00D372F9"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2E7D5BE5"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thinks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yellow.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4232B307" w:rsidR="00411FDC" w:rsidRDefault="007429E2" w:rsidP="00ED2003">
      <w:r>
        <w:t xml:space="preserve">When using PHD2 for guiding </w:t>
      </w:r>
      <w:r w:rsidR="008113D5">
        <w:t>it’s</w:t>
      </w:r>
      <w:r>
        <w:t xml:space="preserve"> recommended to turn off PPEC during the PHD2 calibration process and turn it back when finished.</w:t>
      </w:r>
    </w:p>
    <w:p w14:paraId="59CF5297" w14:textId="3DAB4B0A" w:rsidR="00ED2003" w:rsidRDefault="00ED2003" w:rsidP="00B02819">
      <w:pPr>
        <w:pStyle w:val="Heading1"/>
        <w:pageBreakBefore/>
        <w:numPr>
          <w:ilvl w:val="0"/>
          <w:numId w:val="27"/>
        </w:numPr>
        <w:ind w:left="91" w:firstLine="357"/>
      </w:pPr>
      <w:bookmarkStart w:id="120" w:name="_Toc108536325"/>
      <w:bookmarkStart w:id="121" w:name="_Toc155026666"/>
      <w:r>
        <w:lastRenderedPageBreak/>
        <w:t>Flips</w:t>
      </w:r>
      <w:bookmarkEnd w:id="120"/>
      <w:bookmarkEnd w:id="121"/>
    </w:p>
    <w:p w14:paraId="2FD8339F" w14:textId="04C045A5" w:rsidR="009E3396" w:rsidRDefault="00ED2003" w:rsidP="00ED2003">
      <w:r>
        <w:t>The “</w:t>
      </w:r>
      <w:r w:rsidR="00610D76">
        <w:t>Flip</w:t>
      </w:r>
      <w:r>
        <w:t xml:space="preserve"> </w:t>
      </w:r>
      <w:r w:rsidR="00610D76">
        <w:t>Angle</w:t>
      </w:r>
      <w:r>
        <w:t>” setting is the amount of degrees, before and after the meridian</w:t>
      </w:r>
      <w:r w:rsidR="00CF1FC9">
        <w:t xml:space="preserve"> where everything in-between is known as </w:t>
      </w:r>
      <w:r w:rsidR="00610D76">
        <w:t>a</w:t>
      </w:r>
      <w:r w:rsidR="00CF1FC9">
        <w:t xml:space="preserve"> flip zone</w:t>
      </w:r>
      <w:r>
        <w:t xml:space="preserve">. </w:t>
      </w:r>
      <w:r w:rsidR="00CF1FC9">
        <w:t xml:space="preserve"> When the limit is reached certain actions can be taken on the main menu under Axis Limits</w:t>
      </w:r>
      <w:r w:rsidR="009E3396">
        <w:t xml:space="preserve"> such as Do Nothing, Stop Tracking, Park</w:t>
      </w:r>
      <w:r w:rsidR="00610D76">
        <w:t>, or how log to track after reaching the flip angle.</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2880675F"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w:t>
      </w:r>
      <w:r w:rsidR="00610D76">
        <w:t xml:space="preserve">Flip Angle </w:t>
      </w:r>
      <w:r w:rsidR="009E3396">
        <w:t xml:space="preserve">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Basically it ask GSS if a </w:t>
      </w:r>
      <w:proofErr w:type="spellStart"/>
      <w:r w:rsidR="00676785">
        <w:t>goto</w:t>
      </w:r>
      <w:proofErr w:type="spellEnd"/>
      <w:r w:rsidR="00676785">
        <w:t xml:space="preserve">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applications </w:t>
      </w:r>
      <w:r w:rsidR="00610D76">
        <w:t xml:space="preserve">that use a </w:t>
      </w:r>
      <w:proofErr w:type="spellStart"/>
      <w:r w:rsidR="00610D76">
        <w:t>goto</w:t>
      </w:r>
      <w:proofErr w:type="spellEnd"/>
      <w:r w:rsidR="00610D76">
        <w:t xml:space="preserve">, </w:t>
      </w:r>
      <w:r w:rsidR="00676785">
        <w:t xml:space="preserve">set the </w:t>
      </w:r>
      <w:r w:rsidR="00610D76">
        <w:t xml:space="preserve">Flip Angle </w:t>
      </w:r>
      <w:r w:rsidR="00676785">
        <w:t xml:space="preserve">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r w:rsidR="00610D76">
        <w:t>If the flip fails then the “Tracking Limit” will be hit and the action selected will be taken.</w:t>
      </w:r>
    </w:p>
    <w:p w14:paraId="7EB3772B" w14:textId="6C29D5C5" w:rsidR="00F76763" w:rsidRDefault="009E3396" w:rsidP="00ED2003">
      <w:r>
        <w:t>The “</w:t>
      </w:r>
      <w:r w:rsidR="00610D76">
        <w:t>Flip Angle</w:t>
      </w:r>
      <w:r>
        <w:t xml:space="preserve">” also affects </w:t>
      </w:r>
      <w:proofErr w:type="spellStart"/>
      <w:r>
        <w:t>gotos</w:t>
      </w:r>
      <w:proofErr w:type="spellEnd"/>
      <w:r>
        <w:t xml:space="preserve"> and slews.  Any target within the </w:t>
      </w:r>
      <w:r w:rsidR="00450821">
        <w:t>f</w:t>
      </w:r>
      <w:r>
        <w:t xml:space="preserve">lip zone can be pointed at by either side of the pier, that’s the purpose of the </w:t>
      </w:r>
      <w:r w:rsidR="00676785">
        <w:t xml:space="preserve">zone.  </w:t>
      </w:r>
      <w:r w:rsidR="00450821">
        <w:t>To determine which side of pier takes action depends on what side is closest.  i.e.  Say you</w:t>
      </w:r>
      <w:r w:rsidR="00610D76">
        <w:t>’</w:t>
      </w:r>
      <w:r w:rsidR="00450821">
        <w:t>r</w:t>
      </w:r>
      <w:r w:rsidR="00610D76">
        <w:t>e</w:t>
      </w:r>
      <w:r w:rsidR="00450821">
        <w:t xml:space="preserve">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zone then an automatic flip would occur since that’s the only pointing state that will work.</w:t>
      </w:r>
    </w:p>
    <w:p w14:paraId="3529E748" w14:textId="2C46E499" w:rsidR="00ED2003" w:rsidRDefault="00CF1FC9" w:rsidP="00ED2003">
      <w:r>
        <w:t>Additional help videos that explain how flips work, “</w:t>
      </w:r>
      <w:r w:rsidRPr="00CF1FC9">
        <w:t>How to Flips</w:t>
      </w:r>
      <w:r>
        <w:t>” and “</w:t>
      </w:r>
      <w:r w:rsidR="00610D76">
        <w:t>Flip Angle</w:t>
      </w:r>
      <w:r w:rsidR="00610D76" w:rsidRPr="00CF1FC9">
        <w:t xml:space="preserve"> </w:t>
      </w:r>
      <w:r w:rsidRPr="00CF1FC9">
        <w:t>Gotos</w:t>
      </w:r>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22" w:name="_Toc62017156"/>
      <w:bookmarkStart w:id="123" w:name="_Toc108536326"/>
      <w:bookmarkStart w:id="124" w:name="_Toc155026667"/>
      <w:r>
        <w:lastRenderedPageBreak/>
        <w:t>Notes</w:t>
      </w:r>
      <w:bookmarkEnd w:id="122"/>
      <w:bookmarkEnd w:id="123"/>
      <w:bookmarkEnd w:id="124"/>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48B9B3F4" w:rsidR="00AF3C8B" w:rsidRDefault="00AF3C8B" w:rsidP="00D372F9">
      <w:r>
        <w:t>Notes works with files that use the Rich Text Format (.rtf).  Other programs that also support rtf are Microsoft Word and WordPad along with D</w:t>
      </w:r>
      <w:r w:rsidRPr="00AF3C8B">
        <w:t>ropbox, OneDrive, and Google Drive</w:t>
      </w:r>
      <w:r>
        <w:t>.</w:t>
      </w:r>
    </w:p>
    <w:p w14:paraId="71C0D023" w14:textId="48D68438" w:rsidR="00AF3C8B" w:rsidRDefault="00AF3C8B" w:rsidP="00D372F9">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D372F9"/>
    <w:p w14:paraId="1E134461" w14:textId="48FEEBD8" w:rsidR="00AF3C8B" w:rsidRDefault="00AF3C8B" w:rsidP="00D372F9">
      <w:bookmarkStart w:id="125" w:name="_Toc62017157"/>
      <w:r w:rsidRPr="00235529">
        <w:rPr>
          <w:rStyle w:val="Heading3Char"/>
        </w:rPr>
        <w:t>Shortcuts Bar</w:t>
      </w:r>
      <w:bookmarkEnd w:id="125"/>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26" w:name="_Toc62017158"/>
      <w:bookmarkStart w:id="127" w:name="_Toc108536327"/>
      <w:bookmarkStart w:id="128" w:name="_Toc155026668"/>
      <w:r>
        <w:lastRenderedPageBreak/>
        <w:t>Gamepad</w:t>
      </w:r>
      <w:bookmarkEnd w:id="126"/>
      <w:bookmarkEnd w:id="127"/>
      <w:bookmarkEnd w:id="128"/>
    </w:p>
    <w:p w14:paraId="011C8D45" w14:textId="19B1FCA5" w:rsidR="00C65AC8" w:rsidRDefault="009351B2" w:rsidP="00C65AC8">
      <w:r>
        <w:rPr>
          <w:noProof/>
        </w:rPr>
        <w:drawing>
          <wp:inline distT="0" distB="0" distL="0" distR="0" wp14:anchorId="1B1EEEAD" wp14:editId="3B3FD248">
            <wp:extent cx="5943600" cy="3429000"/>
            <wp:effectExtent l="0" t="0" r="0" b="0"/>
            <wp:docPr id="1127298405" name="Picture 1127298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8405" name="Picture 1" descr="A screenshot of a computer&#10;&#10;Description automatically generated"/>
                    <pic:cNvPicPr/>
                  </pic:nvPicPr>
                  <pic:blipFill>
                    <a:blip r:embed="rId49"/>
                    <a:stretch>
                      <a:fillRect/>
                    </a:stretch>
                  </pic:blipFill>
                  <pic:spPr>
                    <a:xfrm>
                      <a:off x="0" y="0"/>
                      <a:ext cx="5943600" cy="3429000"/>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29" w:name="_Toc62017159"/>
      <w:bookmarkStart w:id="130" w:name="_Toc108536328"/>
      <w:bookmarkStart w:id="131" w:name="_Toc155026669"/>
      <w:r>
        <w:lastRenderedPageBreak/>
        <w:t>3D</w:t>
      </w:r>
      <w:bookmarkEnd w:id="129"/>
      <w:bookmarkEnd w:id="130"/>
      <w:bookmarkEnd w:id="131"/>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D372F9">
      <w:bookmarkStart w:id="132" w:name="_Toc62017160"/>
      <w:r>
        <w:rPr>
          <w:rStyle w:val="Heading3Char"/>
        </w:rPr>
        <w:t>Open Window</w:t>
      </w:r>
      <w:bookmarkEnd w:id="132"/>
      <w:r>
        <w:t xml:space="preserve"> button – opens a new window so that you can organize your desktop and still see the 3d models.</w:t>
      </w:r>
    </w:p>
    <w:p w14:paraId="3651F33C" w14:textId="0FBDFF74" w:rsidR="00DD3BAA" w:rsidRDefault="00C52A09" w:rsidP="00D372F9">
      <w:bookmarkStart w:id="133" w:name="_Toc62017161"/>
      <w:r>
        <w:rPr>
          <w:rStyle w:val="Heading3Char"/>
        </w:rPr>
        <w:t>Reset View button</w:t>
      </w:r>
      <w:bookmarkEnd w:id="133"/>
      <w:r>
        <w:t xml:space="preserve"> – reset the model back to the default viewing perspective.</w:t>
      </w:r>
    </w:p>
    <w:p w14:paraId="231F0C00" w14:textId="5EC538E1" w:rsidR="00DD3BAA" w:rsidRDefault="00DD3BAA" w:rsidP="00D372F9">
      <w:bookmarkStart w:id="134" w:name="_Toc62017162"/>
      <w:r>
        <w:rPr>
          <w:rStyle w:val="Heading3Char"/>
        </w:rPr>
        <w:t>3 bars</w:t>
      </w:r>
      <w:bookmarkEnd w:id="134"/>
      <w:r>
        <w:t xml:space="preserve"> – Under the settings you can select the 3d model type to view.  </w:t>
      </w:r>
    </w:p>
    <w:p w14:paraId="18A7423F" w14:textId="00ED1A85" w:rsidR="00C52A09" w:rsidRDefault="00C52A09" w:rsidP="00D372F9">
      <w:r>
        <w:t xml:space="preserve">  </w:t>
      </w:r>
    </w:p>
    <w:p w14:paraId="3030ADED" w14:textId="26B569C4" w:rsidR="00C52A09" w:rsidRDefault="00C52A09" w:rsidP="00D372F9">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35" w:name="_Toc62017163"/>
      <w:bookmarkStart w:id="136" w:name="_Toc108536329"/>
      <w:bookmarkStart w:id="137" w:name="_Toc155026670"/>
      <w:r>
        <w:t>Pole Locator</w:t>
      </w:r>
      <w:bookmarkEnd w:id="135"/>
      <w:bookmarkEnd w:id="136"/>
      <w:bookmarkEnd w:id="137"/>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38" w:name="_Toc62017164"/>
      <w:r w:rsidRPr="00DF0E6A">
        <w:t>Polaris Polar Scope Alignment in 6 Easy Steps</w:t>
      </w:r>
      <w:bookmarkEnd w:id="138"/>
    </w:p>
    <w:p w14:paraId="6FE66539" w14:textId="77777777" w:rsidR="006F5B91" w:rsidRDefault="006F5B91" w:rsidP="006F5B91">
      <w:pPr>
        <w:rPr>
          <w:rStyle w:val="Heading3Char"/>
        </w:rPr>
      </w:pPr>
    </w:p>
    <w:p w14:paraId="5AC5F206" w14:textId="50923783" w:rsidR="006F5B91" w:rsidRDefault="006F5B91" w:rsidP="006F5B91">
      <w:bookmarkStart w:id="139" w:name="_Toc62017165"/>
      <w:r w:rsidRPr="006F5B91">
        <w:rPr>
          <w:rStyle w:val="Heading3Char"/>
        </w:rPr>
        <w:t>Prerequisites</w:t>
      </w:r>
      <w:bookmarkEnd w:id="139"/>
      <w:r>
        <w:t xml:space="preserve"> - Verify Observatory information.  If not correct adjust in the </w:t>
      </w:r>
      <w:r w:rsidR="00E052E4">
        <w:t>Main</w:t>
      </w:r>
      <w:r>
        <w:t>/Settings tab.</w:t>
      </w:r>
    </w:p>
    <w:p w14:paraId="76E2C6F0" w14:textId="4C08DDD5" w:rsidR="006F5B91" w:rsidRDefault="006F5B91" w:rsidP="006F5B91">
      <w:bookmarkStart w:id="140" w:name="_Toc62017166"/>
      <w:r w:rsidRPr="006F5B91">
        <w:rPr>
          <w:rStyle w:val="Heading3Char"/>
        </w:rPr>
        <w:t>Step 1:</w:t>
      </w:r>
      <w:bookmarkEnd w:id="140"/>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41" w:name="_Toc62017167"/>
      <w:r w:rsidRPr="006F5B91">
        <w:rPr>
          <w:rStyle w:val="Heading3Char"/>
        </w:rPr>
        <w:t>Step 2:</w:t>
      </w:r>
      <w:bookmarkEnd w:id="141"/>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42" w:name="_Toc62017168"/>
      <w:r w:rsidRPr="006F5B91">
        <w:rPr>
          <w:rStyle w:val="Heading3Char"/>
        </w:rPr>
        <w:t>Step 3:</w:t>
      </w:r>
      <w:bookmarkEnd w:id="142"/>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43" w:name="_Toc62017169"/>
      <w:r w:rsidRPr="006F5B91">
        <w:rPr>
          <w:rStyle w:val="Heading3Char"/>
        </w:rPr>
        <w:t>Step 4:</w:t>
      </w:r>
      <w:bookmarkEnd w:id="143"/>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44" w:name="_Toc62017170"/>
      <w:r w:rsidRPr="006F5B91">
        <w:rPr>
          <w:rStyle w:val="Heading3Char"/>
        </w:rPr>
        <w:t>Step 5:</w:t>
      </w:r>
      <w:bookmarkEnd w:id="144"/>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45" w:name="_Toc62017171"/>
      <w:r w:rsidRPr="006F5B91">
        <w:rPr>
          <w:rStyle w:val="Heading3Char"/>
        </w:rPr>
        <w:t>Step 6:</w:t>
      </w:r>
      <w:bookmarkEnd w:id="145"/>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46" w:name="_Toc62017172"/>
      <w:bookmarkStart w:id="147" w:name="_Toc108536330"/>
      <w:bookmarkStart w:id="148" w:name="_Toc155026671"/>
      <w:r>
        <w:t>Pulses</w:t>
      </w:r>
      <w:bookmarkEnd w:id="146"/>
      <w:bookmarkEnd w:id="147"/>
      <w:bookmarkEnd w:id="148"/>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D372F9">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D372F9">
      <w:bookmarkStart w:id="149" w:name="_Toc62017173"/>
      <w:r>
        <w:rPr>
          <w:rStyle w:val="Heading3Char"/>
        </w:rPr>
        <w:t xml:space="preserve">GS </w:t>
      </w:r>
      <w:proofErr w:type="spellStart"/>
      <w:r>
        <w:rPr>
          <w:rStyle w:val="Heading3Char"/>
        </w:rPr>
        <w:t>ChartViewer</w:t>
      </w:r>
      <w:bookmarkEnd w:id="149"/>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D372F9">
      <w:bookmarkStart w:id="150" w:name="_Toc62017174"/>
      <w:r w:rsidRPr="00235529">
        <w:rPr>
          <w:rStyle w:val="Heading3Char"/>
        </w:rPr>
        <w:t>Start</w:t>
      </w:r>
      <w:bookmarkEnd w:id="150"/>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D372F9">
      <w:bookmarkStart w:id="151" w:name="_Toc62017175"/>
      <w:r w:rsidRPr="00235529">
        <w:rPr>
          <w:rStyle w:val="Heading3Char"/>
        </w:rPr>
        <w:t>Clear</w:t>
      </w:r>
      <w:bookmarkEnd w:id="151"/>
      <w:r>
        <w:t xml:space="preserve"> – Removes any drawings on the screen only</w:t>
      </w:r>
    </w:p>
    <w:p w14:paraId="5C7D6F02" w14:textId="6CA3C9C0" w:rsidR="00330CE7" w:rsidRDefault="00330CE7" w:rsidP="00D372F9">
      <w:bookmarkStart w:id="152" w:name="_Toc62017176"/>
      <w:r w:rsidRPr="00235529">
        <w:rPr>
          <w:rStyle w:val="Heading3Char"/>
        </w:rPr>
        <w:t>Pause</w:t>
      </w:r>
      <w:bookmarkEnd w:id="152"/>
      <w:r>
        <w:t xml:space="preserve"> – Stops the timeline from auto scrolling and allows the chart to be panned and zoomed.</w:t>
      </w:r>
    </w:p>
    <w:p w14:paraId="35E3BC0A" w14:textId="4298BFDB" w:rsidR="00330CE7" w:rsidRDefault="00330CE7" w:rsidP="00D372F9">
      <w:bookmarkStart w:id="153" w:name="_Toc62017177"/>
      <w:r w:rsidRPr="00235529">
        <w:rPr>
          <w:rStyle w:val="Heading3Char"/>
        </w:rPr>
        <w:t>Fit</w:t>
      </w:r>
      <w:bookmarkEnd w:id="153"/>
      <w:r>
        <w:t xml:space="preserve"> – Readjusts the chart to fit the screen using the selected scale.  </w:t>
      </w:r>
    </w:p>
    <w:p w14:paraId="478494DA" w14:textId="488B49C4" w:rsidR="00330CE7" w:rsidRDefault="00330CE7" w:rsidP="00D372F9">
      <w:bookmarkStart w:id="154" w:name="_Toc62017178"/>
      <w:r w:rsidRPr="00235529">
        <w:rPr>
          <w:rStyle w:val="Heading3Char"/>
        </w:rPr>
        <w:t>Zoom</w:t>
      </w:r>
      <w:bookmarkEnd w:id="154"/>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D372F9">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D372F9">
      <w:r>
        <w:lastRenderedPageBreak/>
        <w:t xml:space="preserve">  </w:t>
      </w:r>
    </w:p>
    <w:p w14:paraId="37460BEC" w14:textId="7DEAD926" w:rsidR="00235529" w:rsidRDefault="00235529" w:rsidP="00D372F9">
      <w:bookmarkStart w:id="155" w:name="_Toc62017179"/>
      <w:r w:rsidRPr="00235529">
        <w:rPr>
          <w:rStyle w:val="Heading3Char"/>
        </w:rPr>
        <w:t>Capture</w:t>
      </w:r>
      <w:bookmarkEnd w:id="155"/>
      <w:r>
        <w:t xml:space="preserve"> – Check to show and log a series.  </w:t>
      </w:r>
    </w:p>
    <w:p w14:paraId="25DDC1D5" w14:textId="2F342C8B" w:rsidR="00D003F3" w:rsidRDefault="00D003F3" w:rsidP="00235529">
      <w:pPr>
        <w:pStyle w:val="Heading3"/>
      </w:pPr>
      <w:bookmarkStart w:id="156" w:name="_Toc62017180"/>
      <w:r>
        <w:rPr>
          <w:rStyle w:val="Heading5Char"/>
        </w:rPr>
        <w:t>Type</w:t>
      </w:r>
      <w:bookmarkEnd w:id="156"/>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57" w:name="_Toc62017181"/>
      <w:r w:rsidRPr="00235529">
        <w:rPr>
          <w:rStyle w:val="Heading3Char"/>
        </w:rPr>
        <w:t>Chart</w:t>
      </w:r>
      <w:bookmarkEnd w:id="157"/>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58" w:name="_Toc62017182"/>
      <w:r w:rsidRPr="00235529">
        <w:rPr>
          <w:rStyle w:val="Heading3Char"/>
        </w:rPr>
        <w:t>Point Size</w:t>
      </w:r>
      <w:bookmarkEnd w:id="158"/>
      <w:r>
        <w:t xml:space="preserve"> – Some series can show specific points on the chart and this would determine the size.</w:t>
      </w:r>
    </w:p>
    <w:p w14:paraId="73144E30" w14:textId="5D87D986" w:rsidR="00D003F3" w:rsidRDefault="002D3C71" w:rsidP="00D003F3">
      <w:bookmarkStart w:id="159" w:name="_Toc62017183"/>
      <w:r w:rsidRPr="00235529">
        <w:rPr>
          <w:rStyle w:val="Heading3Char"/>
        </w:rPr>
        <w:t>Invert</w:t>
      </w:r>
      <w:bookmarkEnd w:id="159"/>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60" w:name="_Toc62017184"/>
      <w:r w:rsidRPr="00235529">
        <w:rPr>
          <w:rStyle w:val="Heading3Char"/>
        </w:rPr>
        <w:t>Scale</w:t>
      </w:r>
      <w:bookmarkEnd w:id="160"/>
      <w:r>
        <w:t xml:space="preserve"> – Scale will determine the Y scaling to be use</w:t>
      </w:r>
      <w:r w:rsidR="00ED2C56">
        <w:t>d</w:t>
      </w:r>
      <w:r>
        <w:t xml:space="preserve"> for all captured items.</w:t>
      </w:r>
    </w:p>
    <w:p w14:paraId="1D6F0C15" w14:textId="58F37A53" w:rsidR="00330CE7" w:rsidRDefault="002D3C71" w:rsidP="002D3C71">
      <w:bookmarkStart w:id="161" w:name="_Toc62017185"/>
      <w:r w:rsidRPr="00235529">
        <w:rPr>
          <w:rStyle w:val="Heading3Char"/>
        </w:rPr>
        <w:t>Quality</w:t>
      </w:r>
      <w:bookmarkEnd w:id="161"/>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62" w:name="_Toc62017186"/>
      <w:r w:rsidRPr="00235529">
        <w:rPr>
          <w:rStyle w:val="Heading3Char"/>
        </w:rPr>
        <w:t>Animation</w:t>
      </w:r>
      <w:bookmarkEnd w:id="162"/>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63" w:name="_Toc62017187"/>
      <w:proofErr w:type="spellStart"/>
      <w:r w:rsidRPr="00235529">
        <w:rPr>
          <w:rStyle w:val="Heading3Char"/>
        </w:rPr>
        <w:t>XScale</w:t>
      </w:r>
      <w:bookmarkEnd w:id="163"/>
      <w:proofErr w:type="spellEnd"/>
      <w:r>
        <w:t xml:space="preserve"> – How many seconds to show on the timeline</w:t>
      </w:r>
    </w:p>
    <w:p w14:paraId="4ADBE29A" w14:textId="2BEB3F01" w:rsidR="000B3D99" w:rsidRDefault="000B3D99" w:rsidP="002D3C71">
      <w:bookmarkStart w:id="164" w:name="_Toc62017188"/>
      <w:r w:rsidRPr="00235529">
        <w:rPr>
          <w:rStyle w:val="Heading3Char"/>
        </w:rPr>
        <w:lastRenderedPageBreak/>
        <w:t>Max Point</w:t>
      </w:r>
      <w:bookmarkEnd w:id="164"/>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65" w:name="_Toc62017189"/>
      <w:r w:rsidRPr="00235529">
        <w:rPr>
          <w:rStyle w:val="Heading3Char"/>
        </w:rPr>
        <w:t>PHD2 Host IP</w:t>
      </w:r>
      <w:bookmarkEnd w:id="165"/>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66" w:name="_Toc62017190"/>
      <w:bookmarkStart w:id="167" w:name="_Toc108536331"/>
      <w:bookmarkStart w:id="168" w:name="_Toc155026672"/>
      <w:r>
        <w:t>Plot</w:t>
      </w:r>
      <w:bookmarkEnd w:id="166"/>
      <w:bookmarkEnd w:id="167"/>
      <w:bookmarkEnd w:id="168"/>
    </w:p>
    <w:p w14:paraId="7C77FB9B" w14:textId="7D755148" w:rsidR="008A3E35" w:rsidRDefault="008A3E35" w:rsidP="00D372F9">
      <w:r>
        <w:br/>
        <w:t xml:space="preserve">The Plot tab will chart the axes real time.  </w:t>
      </w:r>
    </w:p>
    <w:p w14:paraId="6DC81AAA" w14:textId="54D5C25D" w:rsidR="00F017BD" w:rsidRPr="00F017BD" w:rsidRDefault="00F017BD" w:rsidP="00D372F9">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D372F9">
      <w:bookmarkStart w:id="169" w:name="_Toc62017191"/>
      <w:r>
        <w:rPr>
          <w:rStyle w:val="Heading3Char"/>
        </w:rPr>
        <w:t>Start</w:t>
      </w:r>
      <w:bookmarkEnd w:id="169"/>
      <w:r>
        <w:t xml:space="preserve"> – clear</w:t>
      </w:r>
      <w:r w:rsidR="00ED2C56">
        <w:t>s</w:t>
      </w:r>
      <w:r>
        <w:t xml:space="preserve"> the plots and starts a new chart based on the settings.</w:t>
      </w:r>
    </w:p>
    <w:p w14:paraId="5D24DAE0" w14:textId="66C51258" w:rsidR="008A3E35" w:rsidRDefault="008A3E35" w:rsidP="00D372F9">
      <w:bookmarkStart w:id="170" w:name="_Toc62017192"/>
      <w:r>
        <w:rPr>
          <w:rStyle w:val="Heading3Char"/>
        </w:rPr>
        <w:t>Clear</w:t>
      </w:r>
      <w:bookmarkEnd w:id="170"/>
      <w:r>
        <w:t xml:space="preserve"> – removes the current plots from the screen.</w:t>
      </w:r>
    </w:p>
    <w:p w14:paraId="36DE3B0F" w14:textId="450C8B7E" w:rsidR="008A3E35" w:rsidRDefault="008A3E35" w:rsidP="00D372F9">
      <w:bookmarkStart w:id="171" w:name="_Toc62017193"/>
      <w:r>
        <w:rPr>
          <w:rStyle w:val="Heading3Char"/>
        </w:rPr>
        <w:t>Pause</w:t>
      </w:r>
      <w:bookmarkEnd w:id="171"/>
      <w:r>
        <w:t xml:space="preserve"> – stops the plots from moving forward in time.  This allows you to use the mouse to move the chart around.</w:t>
      </w:r>
    </w:p>
    <w:p w14:paraId="21454B61" w14:textId="785D7068" w:rsidR="008A3E35" w:rsidRDefault="008A3E35" w:rsidP="00D372F9">
      <w:bookmarkStart w:id="172" w:name="_Toc62017194"/>
      <w:r>
        <w:rPr>
          <w:rStyle w:val="Heading3Char"/>
        </w:rPr>
        <w:lastRenderedPageBreak/>
        <w:t>Fit</w:t>
      </w:r>
      <w:bookmarkEnd w:id="172"/>
      <w:r>
        <w:t xml:space="preserve"> – Attempts to readjust the plot to fit in the current chart’s Y axis.  Using this in conjunction with the zoom options.</w:t>
      </w:r>
    </w:p>
    <w:p w14:paraId="50D14BB0" w14:textId="77777777" w:rsidR="00180BCE" w:rsidRDefault="008A3E35" w:rsidP="00D372F9">
      <w:bookmarkStart w:id="173" w:name="_Toc62017195"/>
      <w:r>
        <w:rPr>
          <w:rStyle w:val="Heading3Char"/>
        </w:rPr>
        <w:t>Zoom</w:t>
      </w:r>
      <w:bookmarkEnd w:id="173"/>
      <w:r>
        <w:t xml:space="preserve"> – </w:t>
      </w:r>
      <w:r w:rsidR="00180BCE">
        <w:t xml:space="preserve">Changes the mouse and arrow behaviors.  Use the mouse wheel or arrow key buttons. </w:t>
      </w:r>
    </w:p>
    <w:p w14:paraId="6675D590" w14:textId="43F17596" w:rsidR="008A3E35" w:rsidRDefault="008A3E35" w:rsidP="00D372F9">
      <w:bookmarkStart w:id="174" w:name="_Toc62017196"/>
      <w:r>
        <w:rPr>
          <w:rStyle w:val="Heading3Char"/>
        </w:rPr>
        <w:t>Zero Base Axes</w:t>
      </w:r>
      <w:bookmarkEnd w:id="174"/>
      <w:r>
        <w:t xml:space="preserve"> – uses zero as the axes starting point rather than the home positions which are typically set at 90/90 degrees.</w:t>
      </w:r>
    </w:p>
    <w:p w14:paraId="2603A44D" w14:textId="46B77853" w:rsidR="008A3E35" w:rsidRDefault="008A3E35" w:rsidP="00D372F9">
      <w:bookmarkStart w:id="175" w:name="_Toc62017197"/>
      <w:r>
        <w:rPr>
          <w:rStyle w:val="Heading3Char"/>
        </w:rPr>
        <w:t>Y  Scale</w:t>
      </w:r>
      <w:bookmarkEnd w:id="175"/>
      <w:r>
        <w:t xml:space="preserve"> – Display plots in </w:t>
      </w:r>
      <w:r w:rsidR="002A058D">
        <w:t>micro steps</w:t>
      </w:r>
      <w:r>
        <w:t xml:space="preserve">, </w:t>
      </w:r>
      <w:r w:rsidR="002A058D">
        <w:t>arc seconds</w:t>
      </w:r>
      <w:r>
        <w:t>, or degrees</w:t>
      </w:r>
    </w:p>
    <w:p w14:paraId="6E021C1B" w14:textId="66A53AD5" w:rsidR="00875356" w:rsidRDefault="00875356" w:rsidP="00D372F9">
      <w:bookmarkStart w:id="176" w:name="_Toc62017198"/>
      <w:r>
        <w:rPr>
          <w:rStyle w:val="Heading3Char"/>
        </w:rPr>
        <w:t>Zoom Quality</w:t>
      </w:r>
      <w:bookmarkEnd w:id="176"/>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77" w:name="_Toc108536332"/>
      <w:bookmarkStart w:id="178" w:name="_Toc155026673"/>
      <w:r>
        <w:t>SNAP</w:t>
      </w:r>
      <w:bookmarkEnd w:id="177"/>
      <w:bookmarkEnd w:id="178"/>
    </w:p>
    <w:p w14:paraId="5FBD02D9" w14:textId="6C0EA1CB" w:rsidR="00A35169" w:rsidRDefault="00A35169" w:rsidP="00D372F9">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D372F9">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D372F9">
      <w:r>
        <w:rPr>
          <w:rStyle w:val="Heading3Char"/>
        </w:rPr>
        <w:lastRenderedPageBreak/>
        <w:t>Timer</w:t>
      </w:r>
      <w:r>
        <w:t xml:space="preserve"> – The amount of time in seconds length to trigger the port.</w:t>
      </w:r>
    </w:p>
    <w:p w14:paraId="1F327BE5" w14:textId="01291B7B" w:rsidR="00052D17" w:rsidRDefault="00052D17" w:rsidP="00D372F9">
      <w:r>
        <w:rPr>
          <w:rStyle w:val="Heading3Char"/>
        </w:rPr>
        <w:t>Loops</w:t>
      </w:r>
      <w:r>
        <w:t xml:space="preserve"> – The amount of times to trigger the port.</w:t>
      </w:r>
    </w:p>
    <w:p w14:paraId="79507E56" w14:textId="2750A710" w:rsidR="00052D17" w:rsidRDefault="00052D17" w:rsidP="00D372F9">
      <w:r>
        <w:rPr>
          <w:rStyle w:val="Heading3Char"/>
        </w:rPr>
        <w:t>Delay</w:t>
      </w:r>
      <w:r>
        <w:t xml:space="preserve"> – The amount of time in between each loop.</w:t>
      </w:r>
    </w:p>
    <w:p w14:paraId="3589BDD6" w14:textId="6584A81B" w:rsidR="00052D17" w:rsidRDefault="00052D17" w:rsidP="00D372F9">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D372F9">
      <w:r>
        <w:rPr>
          <w:rStyle w:val="Heading3Char"/>
        </w:rPr>
        <w:t xml:space="preserve">Start </w:t>
      </w:r>
      <w:r>
        <w:t>– Begins the looping actions</w:t>
      </w:r>
    </w:p>
    <w:p w14:paraId="76E19387" w14:textId="51C95446" w:rsidR="009507CA" w:rsidRDefault="009507CA" w:rsidP="00D372F9">
      <w:r>
        <w:rPr>
          <w:rStyle w:val="Heading3Char"/>
        </w:rPr>
        <w:t>Start On</w:t>
      </w:r>
      <w:r>
        <w:t xml:space="preserve"> – Cancels the current actions</w:t>
      </w:r>
    </w:p>
    <w:p w14:paraId="668577BE" w14:textId="1AF236F5" w:rsidR="00BB1ACC" w:rsidRDefault="00BB1ACC" w:rsidP="00D372F9">
      <w:r>
        <w:t xml:space="preserve">4 </w:t>
      </w:r>
      <w:r w:rsidR="003B53BF">
        <w:t xml:space="preserve">external </w:t>
      </w:r>
      <w:r>
        <w:t>commands are available to use from NINA.  Numbers ending in 1 will be to Start and numbers ending in 0 are for Stop</w:t>
      </w:r>
    </w:p>
    <w:p w14:paraId="71F96D28" w14:textId="53A43E37" w:rsidR="00BB1ACC" w:rsidRDefault="00BB1ACC" w:rsidP="00D372F9">
      <w:r>
        <w:t>Syntax order is ABC</w:t>
      </w:r>
      <w:r>
        <w:br/>
        <w:t>A = command to trigger snap and is not a zero :O</w:t>
      </w:r>
      <w:r>
        <w:br/>
        <w:t>B = Snap port number 1 or 2 depending on mount</w:t>
      </w:r>
      <w:r>
        <w:br/>
        <w:t>C = false/off = 0 , true/on = 1</w:t>
      </w:r>
    </w:p>
    <w:p w14:paraId="1B4CD919" w14:textId="1D3D53BA" w:rsidR="00BB1ACC" w:rsidRDefault="00BB1ACC" w:rsidP="00D372F9">
      <w:r>
        <w:t>Commands for Snap1</w:t>
      </w:r>
      <w:r>
        <w:br/>
        <w:t>:O10</w:t>
      </w:r>
      <w:r>
        <w:br/>
        <w:t>:O11</w:t>
      </w:r>
    </w:p>
    <w:p w14:paraId="45B13EDE" w14:textId="18B4B28E" w:rsidR="00BB1ACC" w:rsidRDefault="00BB1ACC" w:rsidP="00D372F9">
      <w:r>
        <w:t>Commands for Snap2</w:t>
      </w:r>
      <w:r>
        <w:br/>
        <w:t>:O20</w:t>
      </w:r>
      <w:r>
        <w:br/>
        <w:t>:O21</w:t>
      </w:r>
    </w:p>
    <w:p w14:paraId="75088AD4" w14:textId="4429C466" w:rsidR="009507CA" w:rsidRDefault="00BB1ACC" w:rsidP="00D372F9">
      <w:r>
        <w:t>Examples:</w:t>
      </w:r>
      <w:r>
        <w:br/>
        <w:t>To start Snap1 send :O11</w:t>
      </w:r>
      <w:r>
        <w:br/>
        <w:t>To stop Snap1 send :O10</w:t>
      </w:r>
    </w:p>
    <w:p w14:paraId="000143F2" w14:textId="27A937E7" w:rsidR="001B0EE5" w:rsidRDefault="001B0EE5" w:rsidP="00EA497C">
      <w:pPr>
        <w:pStyle w:val="Heading1"/>
        <w:numPr>
          <w:ilvl w:val="0"/>
          <w:numId w:val="27"/>
        </w:numPr>
      </w:pPr>
      <w:bookmarkStart w:id="179" w:name="_Toc155026674"/>
      <w:bookmarkStart w:id="180" w:name="_Toc62017199"/>
      <w:bookmarkStart w:id="181" w:name="_Toc108536333"/>
      <w:r>
        <w:lastRenderedPageBreak/>
        <w:t>Alignment</w:t>
      </w:r>
      <w:bookmarkEnd w:id="179"/>
      <w:r w:rsidR="001B69A6">
        <w:br/>
      </w:r>
    </w:p>
    <w:p w14:paraId="018AADA7" w14:textId="79F0EFE5" w:rsidR="001B0EE5" w:rsidRDefault="00AC2658" w:rsidP="00EA497C">
      <w:r>
        <w:rPr>
          <w:noProof/>
        </w:rPr>
        <w:drawing>
          <wp:inline distT="0" distB="0" distL="0" distR="0" wp14:anchorId="2B301A81" wp14:editId="2F5CD52B">
            <wp:extent cx="5943600" cy="3566795"/>
            <wp:effectExtent l="0" t="0" r="0" b="0"/>
            <wp:docPr id="68061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814" name="Picture 1" descr="A screenshot of a computer&#10;&#10;Description automatically generated"/>
                    <pic:cNvPicPr/>
                  </pic:nvPicPr>
                  <pic:blipFill>
                    <a:blip r:embed="rId61"/>
                    <a:stretch>
                      <a:fillRect/>
                    </a:stretch>
                  </pic:blipFill>
                  <pic:spPr>
                    <a:xfrm>
                      <a:off x="0" y="0"/>
                      <a:ext cx="5943600" cy="3566795"/>
                    </a:xfrm>
                    <a:prstGeom prst="rect">
                      <a:avLst/>
                    </a:prstGeom>
                  </pic:spPr>
                </pic:pic>
              </a:graphicData>
            </a:graphic>
          </wp:inline>
        </w:drawing>
      </w:r>
    </w:p>
    <w:p w14:paraId="5E7F0847" w14:textId="44C9EBB3" w:rsidR="00AC2658" w:rsidRDefault="00AC2658" w:rsidP="00EA497C">
      <w:r>
        <w:t xml:space="preserve">The Alignment tab can be used to improve pointing accuracy by building up a model of points in the sky along with the necessary RA/Dec corrections at </w:t>
      </w:r>
      <w:r w:rsidR="001B69A6">
        <w:t>each</w:t>
      </w:r>
      <w:r>
        <w:t xml:space="preserve"> position. Models are created by aligning with known stars</w:t>
      </w:r>
      <w:r w:rsidR="001B69A6">
        <w:t xml:space="preserve"> and syncing</w:t>
      </w:r>
      <w:r>
        <w:t xml:space="preserve">. </w:t>
      </w:r>
      <w:r w:rsidR="00B02819">
        <w:t xml:space="preserve"> </w:t>
      </w:r>
      <w:r>
        <w:t>Typically a planetarium program is used to slew to a known star. The star is then observed to ensure that it is centered in the eyepiece.</w:t>
      </w:r>
      <w:r w:rsidR="00B02819">
        <w:t xml:space="preserve"> </w:t>
      </w:r>
      <w:r>
        <w:t xml:space="preserve"> If it is not</w:t>
      </w:r>
      <w:r w:rsidR="001B69A6">
        <w:t>,</w:t>
      </w:r>
      <w:r>
        <w:t xml:space="preserve"> the position of the telescope is adjusted using either the telescope controls in the planetarium program or the control buttons in GSS. Once the star is centered a “sync” command </w:t>
      </w:r>
      <w:r w:rsidR="001B69A6">
        <w:t xml:space="preserve">is issued </w:t>
      </w:r>
      <w:r>
        <w:t xml:space="preserve">either in the planetarium program or using the </w:t>
      </w:r>
      <w:r w:rsidRPr="00AC2658">
        <w:rPr>
          <w:rStyle w:val="Heading3Char"/>
        </w:rPr>
        <w:t>Sync</w:t>
      </w:r>
      <w:r>
        <w:t xml:space="preserve"> button on the Main tab of GSS. </w:t>
      </w:r>
      <w:r w:rsidR="00B02819">
        <w:t xml:space="preserve"> </w:t>
      </w:r>
      <w:r>
        <w:t>The sync command will add an alignment point to the model</w:t>
      </w:r>
      <w:r w:rsidR="001B69A6">
        <w:t xml:space="preserve"> along with the adjustments made in RA and Dec.</w:t>
      </w:r>
    </w:p>
    <w:p w14:paraId="7CE6D801" w14:textId="116406ED" w:rsidR="00AC2658" w:rsidRDefault="001B69A6" w:rsidP="00EA497C">
      <w:r>
        <w:t>When</w:t>
      </w:r>
      <w:r w:rsidR="00AC2658">
        <w:t xml:space="preserve"> alignment is switched on GSS will determine what positional correction </w:t>
      </w:r>
      <w:r>
        <w:t>will be required at the target position</w:t>
      </w:r>
      <w:r w:rsidR="00AC2658">
        <w:t xml:space="preserve">. </w:t>
      </w:r>
      <w:r w:rsidR="00B02819">
        <w:t xml:space="preserve"> </w:t>
      </w:r>
      <w:r w:rsidR="00AC2658">
        <w:t xml:space="preserve">The exact method used to calculate the correction depends on </w:t>
      </w:r>
      <w:r>
        <w:t>the choices made in the Alignment options (covered later in this section).</w:t>
      </w:r>
    </w:p>
    <w:p w14:paraId="16903A1D" w14:textId="3CE628DD" w:rsidR="001B69A6" w:rsidRPr="00EA497C" w:rsidRDefault="001B69A6" w:rsidP="00EA497C">
      <w:r>
        <w:t>The controls available on the Alignment tab are explained below.</w:t>
      </w:r>
    </w:p>
    <w:p w14:paraId="0B8072EF" w14:textId="0D3F77AE" w:rsidR="00AC2658" w:rsidRDefault="00AC2658" w:rsidP="00AC2658">
      <w:r>
        <w:rPr>
          <w:rStyle w:val="Heading3Char"/>
        </w:rPr>
        <w:t>Alignment On</w:t>
      </w:r>
      <w:r>
        <w:t xml:space="preserve"> – Put a check in this check box to switch alignment on.</w:t>
      </w:r>
    </w:p>
    <w:p w14:paraId="73F68AB6" w14:textId="0FF31C0F" w:rsidR="00AC2658" w:rsidRDefault="00AC2658" w:rsidP="00AC2658">
      <w:r>
        <w:rPr>
          <w:rStyle w:val="Heading3Char"/>
        </w:rPr>
        <w:lastRenderedPageBreak/>
        <w:t>Clear All</w:t>
      </w:r>
      <w:r>
        <w:t xml:space="preserve"> – </w:t>
      </w:r>
      <w:r w:rsidR="001B69A6">
        <w:t>Clears the current model deleting all alignment points</w:t>
      </w:r>
      <w:r>
        <w:t>.</w:t>
      </w:r>
    </w:p>
    <w:p w14:paraId="5434671F" w14:textId="085B9659" w:rsidR="00AC2658" w:rsidRDefault="00AC2658" w:rsidP="00AC2658">
      <w:r>
        <w:rPr>
          <w:rStyle w:val="Heading3Char"/>
        </w:rPr>
        <w:t>Delete</w:t>
      </w:r>
      <w:r>
        <w:t xml:space="preserve"> – Deletes the selected alignment points.</w:t>
      </w:r>
    </w:p>
    <w:p w14:paraId="7964E59A" w14:textId="6A0A5E58" w:rsidR="00AC2658" w:rsidRDefault="00AC2658" w:rsidP="00AC2658">
      <w:r>
        <w:rPr>
          <w:rStyle w:val="Heading3Char"/>
        </w:rPr>
        <w:t>Export</w:t>
      </w:r>
      <w:r>
        <w:t xml:space="preserve"> – This button allow</w:t>
      </w:r>
      <w:r w:rsidR="001B69A6">
        <w:t>s</w:t>
      </w:r>
      <w:r>
        <w:t xml:space="preserve"> the user to save the current alignment model to a file.</w:t>
      </w:r>
    </w:p>
    <w:p w14:paraId="2EC940E1" w14:textId="1EF18583" w:rsidR="00AC2658" w:rsidRDefault="00AC2658" w:rsidP="00AC2658">
      <w:r>
        <w:rPr>
          <w:rStyle w:val="Heading3Char"/>
        </w:rPr>
        <w:t>Import</w:t>
      </w:r>
      <w:r>
        <w:t xml:space="preserve"> – Use the Import button to import a previously exported alignment model.</w:t>
      </w:r>
    </w:p>
    <w:p w14:paraId="719B11AE" w14:textId="21938D27" w:rsidR="00AC2658" w:rsidRDefault="00AC2658" w:rsidP="00AC2658">
      <w:r>
        <w:rPr>
          <w:rStyle w:val="Heading3Char"/>
        </w:rPr>
        <w:t>Chart Tab</w:t>
      </w:r>
      <w:r>
        <w:t xml:space="preserve"> – The chart tab shows a pictorial representation of the current alignment model.</w:t>
      </w:r>
    </w:p>
    <w:p w14:paraId="3159D566" w14:textId="78B7E908" w:rsidR="00AC2658" w:rsidRDefault="002C2432" w:rsidP="00AC2658">
      <w:r>
        <w:rPr>
          <w:noProof/>
        </w:rPr>
        <w:drawing>
          <wp:inline distT="0" distB="0" distL="0" distR="0" wp14:anchorId="4273DF3A" wp14:editId="72F782F8">
            <wp:extent cx="5660139" cy="3374572"/>
            <wp:effectExtent l="0" t="0" r="0" b="0"/>
            <wp:docPr id="24334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7456" name="Picture 1" descr="A screenshot of a computer&#10;&#10;Description automatically generated"/>
                    <pic:cNvPicPr/>
                  </pic:nvPicPr>
                  <pic:blipFill>
                    <a:blip r:embed="rId62"/>
                    <a:stretch>
                      <a:fillRect/>
                    </a:stretch>
                  </pic:blipFill>
                  <pic:spPr>
                    <a:xfrm>
                      <a:off x="0" y="0"/>
                      <a:ext cx="5672062" cy="3381680"/>
                    </a:xfrm>
                    <a:prstGeom prst="rect">
                      <a:avLst/>
                    </a:prstGeom>
                  </pic:spPr>
                </pic:pic>
              </a:graphicData>
            </a:graphic>
          </wp:inline>
        </w:drawing>
      </w:r>
    </w:p>
    <w:p w14:paraId="1CC71FD6" w14:textId="5E8C7892" w:rsidR="00D05421" w:rsidRDefault="00D05421" w:rsidP="00AC2658">
      <w:r>
        <w:t>Each alignment point is represented by a green square and a red circle representing the corrected and original positions of the telescope at the time of each Sync command.</w:t>
      </w:r>
    </w:p>
    <w:p w14:paraId="17307494" w14:textId="456A5DDB" w:rsidR="00D05421" w:rsidRDefault="00D05421" w:rsidP="00AC2658">
      <w:r>
        <w:t xml:space="preserve">The larger green circle (as shown </w:t>
      </w:r>
      <w:r w:rsidR="001B69A6">
        <w:t xml:space="preserve">around the lower left alignment point </w:t>
      </w:r>
      <w:r>
        <w:t xml:space="preserve">above) indicates that only </w:t>
      </w:r>
      <w:r w:rsidR="001B69A6">
        <w:t>this one</w:t>
      </w:r>
      <w:r>
        <w:t xml:space="preserve"> alignment point has been used to calculate the alignment correction </w:t>
      </w:r>
      <w:r w:rsidR="002C2432">
        <w:t>at</w:t>
      </w:r>
      <w:r>
        <w:t xml:space="preserve"> the current telescope position. </w:t>
      </w:r>
      <w:r w:rsidR="00B02819">
        <w:t xml:space="preserve"> </w:t>
      </w:r>
      <w:r>
        <w:t>The current telescope position is indicated by the filled red-circle.</w:t>
      </w:r>
    </w:p>
    <w:p w14:paraId="1C1DAD4A" w14:textId="5CEFA2F7" w:rsidR="00D05421" w:rsidRDefault="00D05421" w:rsidP="00AC2658">
      <w:r>
        <w:t>If three or more alignment points are available for the current telescope position</w:t>
      </w:r>
      <w:r w:rsidR="002C2432">
        <w:t xml:space="preserve"> red and green</w:t>
      </w:r>
      <w:r>
        <w:t xml:space="preserve"> triangles are shown to indicate the points used.</w:t>
      </w:r>
    </w:p>
    <w:p w14:paraId="71790204" w14:textId="4B7B5B2F" w:rsidR="00D05421" w:rsidRDefault="00D05421" w:rsidP="00AC2658">
      <w:r>
        <w:rPr>
          <w:noProof/>
        </w:rPr>
        <w:lastRenderedPageBreak/>
        <w:drawing>
          <wp:inline distT="0" distB="0" distL="0" distR="0" wp14:anchorId="5665E7A0" wp14:editId="2E5BC81C">
            <wp:extent cx="5943600" cy="4933315"/>
            <wp:effectExtent l="0" t="0" r="0" b="635"/>
            <wp:docPr id="42293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963" name="Picture 1" descr="A screenshot of a computer&#10;&#10;Description automatically generated"/>
                    <pic:cNvPicPr/>
                  </pic:nvPicPr>
                  <pic:blipFill>
                    <a:blip r:embed="rId63"/>
                    <a:stretch>
                      <a:fillRect/>
                    </a:stretch>
                  </pic:blipFill>
                  <pic:spPr>
                    <a:xfrm>
                      <a:off x="0" y="0"/>
                      <a:ext cx="5943600" cy="4933315"/>
                    </a:xfrm>
                    <a:prstGeom prst="rect">
                      <a:avLst/>
                    </a:prstGeom>
                  </pic:spPr>
                </pic:pic>
              </a:graphicData>
            </a:graphic>
          </wp:inline>
        </w:drawing>
      </w:r>
    </w:p>
    <w:p w14:paraId="65023DB7" w14:textId="2FCB55BC" w:rsidR="00AC2658" w:rsidRDefault="00D05421" w:rsidP="00D05421">
      <w:r w:rsidRPr="00D05421">
        <w:t xml:space="preserve">The options available for </w:t>
      </w:r>
      <w:r>
        <w:t xml:space="preserve">controlling </w:t>
      </w:r>
      <w:r w:rsidR="001B69A6">
        <w:t>how</w:t>
      </w:r>
      <w:r>
        <w:t xml:space="preserve"> the alignment corrections </w:t>
      </w:r>
      <w:r w:rsidR="001B69A6">
        <w:t xml:space="preserve">are determined </w:t>
      </w:r>
      <w:r>
        <w:t>are shown below</w:t>
      </w:r>
      <w:r w:rsidR="002C2432">
        <w:t xml:space="preserve"> and can be accessed by clicking the options button in the top left corner of the Alignment tab.</w:t>
      </w:r>
    </w:p>
    <w:p w14:paraId="35F4D97C" w14:textId="26C84735" w:rsidR="00D05421" w:rsidRPr="00D05421" w:rsidRDefault="00D05421" w:rsidP="00D05421">
      <w:r>
        <w:rPr>
          <w:noProof/>
        </w:rPr>
        <w:lastRenderedPageBreak/>
        <w:drawing>
          <wp:inline distT="0" distB="0" distL="0" distR="0" wp14:anchorId="6C609232" wp14:editId="08459C51">
            <wp:extent cx="5943600" cy="4933315"/>
            <wp:effectExtent l="0" t="0" r="0" b="635"/>
            <wp:docPr id="97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59" name="Picture 1" descr="A screenshot of a computer&#10;&#10;Description automatically generated"/>
                    <pic:cNvPicPr/>
                  </pic:nvPicPr>
                  <pic:blipFill>
                    <a:blip r:embed="rId64"/>
                    <a:stretch>
                      <a:fillRect/>
                    </a:stretch>
                  </pic:blipFill>
                  <pic:spPr>
                    <a:xfrm>
                      <a:off x="0" y="0"/>
                      <a:ext cx="5943600" cy="4933315"/>
                    </a:xfrm>
                    <a:prstGeom prst="rect">
                      <a:avLst/>
                    </a:prstGeom>
                  </pic:spPr>
                </pic:pic>
              </a:graphicData>
            </a:graphic>
          </wp:inline>
        </w:drawing>
      </w:r>
    </w:p>
    <w:p w14:paraId="246E4C99" w14:textId="33CDF3BC" w:rsidR="00D05421" w:rsidRDefault="00D05421" w:rsidP="00D05421">
      <w:r>
        <w:rPr>
          <w:rStyle w:val="Heading3Char"/>
        </w:rPr>
        <w:t xml:space="preserve">Alignment </w:t>
      </w:r>
      <w:proofErr w:type="spellStart"/>
      <w:r>
        <w:rPr>
          <w:rStyle w:val="Heading3Char"/>
        </w:rPr>
        <w:t>Behaviour</w:t>
      </w:r>
      <w:proofErr w:type="spellEnd"/>
      <w:r>
        <w:t xml:space="preserve"> – The options available here are:</w:t>
      </w:r>
      <w:r>
        <w:br/>
      </w:r>
      <w:r w:rsidRPr="00D05421">
        <w:rPr>
          <w:rStyle w:val="Heading4Char"/>
        </w:rPr>
        <w:t>N-Star + Nearest</w:t>
      </w:r>
      <w:r>
        <w:t xml:space="preserve"> – GSS attempts to find 3 stars to determine the alignment correction (subject to the other settings below). If it fails to find 3 stars it takes the nearest alignment point to the target position.</w:t>
      </w:r>
      <w:r>
        <w:br/>
      </w:r>
      <w:r w:rsidRPr="00D05421">
        <w:rPr>
          <w:rStyle w:val="Heading4Char"/>
        </w:rPr>
        <w:t>Nearest –</w:t>
      </w:r>
      <w:r>
        <w:t xml:space="preserve"> Takes the nearest alignment point to the target.</w:t>
      </w:r>
    </w:p>
    <w:p w14:paraId="056EB2D6" w14:textId="2B2E1AC5" w:rsidR="00D05421" w:rsidRDefault="00D05421" w:rsidP="00D05421">
      <w:r>
        <w:rPr>
          <w:rStyle w:val="Heading3Char"/>
        </w:rPr>
        <w:t>Proximity Limit</w:t>
      </w:r>
      <w:r>
        <w:t xml:space="preserve"> – This number represents arcseconds and is the distance used to determine if a newly </w:t>
      </w:r>
      <w:r w:rsidR="00ED279D">
        <w:t>synched</w:t>
      </w:r>
      <w:r>
        <w:t xml:space="preserve"> alignment point should replace an existing alignment point or add to the model.</w:t>
      </w:r>
    </w:p>
    <w:p w14:paraId="0901D531" w14:textId="3C41F7DA" w:rsidR="00D05421" w:rsidRDefault="00D05421" w:rsidP="00D05421">
      <w:r>
        <w:rPr>
          <w:rStyle w:val="Heading3Char"/>
        </w:rPr>
        <w:t>Point Filter</w:t>
      </w:r>
      <w:r>
        <w:t xml:space="preserve"> – The point filter allows you to control which alignment points will be included in the three point </w:t>
      </w:r>
      <w:r w:rsidR="00ED279D">
        <w:t xml:space="preserve">(N-Star) </w:t>
      </w:r>
      <w:r>
        <w:t>selection process. You can choose from:</w:t>
      </w:r>
      <w:r>
        <w:br/>
      </w:r>
      <w:r w:rsidRPr="00D05421">
        <w:rPr>
          <w:rStyle w:val="Heading4Char"/>
        </w:rPr>
        <w:t>All</w:t>
      </w:r>
      <w:r>
        <w:t xml:space="preserve"> – All points are considered,</w:t>
      </w:r>
      <w:r>
        <w:br/>
      </w:r>
      <w:proofErr w:type="spellStart"/>
      <w:r w:rsidRPr="00D05421">
        <w:rPr>
          <w:rStyle w:val="Heading4Char"/>
        </w:rPr>
        <w:t>Pierside</w:t>
      </w:r>
      <w:proofErr w:type="spellEnd"/>
      <w:r w:rsidRPr="00D05421">
        <w:rPr>
          <w:rStyle w:val="Heading4Char"/>
        </w:rPr>
        <w:t xml:space="preserve"> Only</w:t>
      </w:r>
      <w:r>
        <w:t xml:space="preserve"> – Only points on the same pier side as the target position are considered; or,</w:t>
      </w:r>
      <w:r>
        <w:br/>
      </w:r>
      <w:r w:rsidRPr="00D05421">
        <w:rPr>
          <w:rStyle w:val="Heading4Char"/>
        </w:rPr>
        <w:t>Local Quadrant</w:t>
      </w:r>
      <w:r>
        <w:t xml:space="preserve"> - Only points in the same quadrant as the target position are considered</w:t>
      </w:r>
    </w:p>
    <w:p w14:paraId="4F4545D2" w14:textId="4CA691EF" w:rsidR="00D05421" w:rsidRPr="00D05421" w:rsidRDefault="00D05421" w:rsidP="00D05421">
      <w:r>
        <w:rPr>
          <w:rStyle w:val="Heading3Char"/>
        </w:rPr>
        <w:lastRenderedPageBreak/>
        <w:t>Three Point Selection</w:t>
      </w:r>
      <w:r>
        <w:t xml:space="preserve"> – This option determines how GSS will choose the 3 alignment points used </w:t>
      </w:r>
      <w:r w:rsidR="00ED279D">
        <w:t>in the calculation</w:t>
      </w:r>
      <w:r>
        <w:t>. The options are:</w:t>
      </w:r>
      <w:r>
        <w:br/>
      </w:r>
      <w:r w:rsidRPr="00D05421">
        <w:rPr>
          <w:rStyle w:val="Heading4Char"/>
        </w:rPr>
        <w:t>Best Cente</w:t>
      </w:r>
      <w:r>
        <w:rPr>
          <w:rStyle w:val="Heading4Char"/>
        </w:rPr>
        <w:t>r</w:t>
      </w:r>
      <w:r w:rsidRPr="00D05421">
        <w:rPr>
          <w:rStyle w:val="Heading4Char"/>
        </w:rPr>
        <w:t xml:space="preserve"> </w:t>
      </w:r>
      <w:r w:rsidRPr="00D05421">
        <w:t>– Take the 3 points forming a</w:t>
      </w:r>
      <w:r w:rsidR="00ED279D">
        <w:t>n enclosing</w:t>
      </w:r>
      <w:r w:rsidRPr="00D05421">
        <w:t xml:space="preserve"> triangle with its cente</w:t>
      </w:r>
      <w:r>
        <w:t>r</w:t>
      </w:r>
      <w:r w:rsidRPr="00D05421">
        <w:t xml:space="preserve"> nearest the </w:t>
      </w:r>
      <w:r>
        <w:t>target</w:t>
      </w:r>
      <w:r w:rsidRPr="00D05421">
        <w:t xml:space="preserve"> telescope position, or</w:t>
      </w:r>
      <w:r w:rsidRPr="00D05421">
        <w:br/>
      </w:r>
      <w:r>
        <w:rPr>
          <w:rStyle w:val="Heading4Char"/>
        </w:rPr>
        <w:t xml:space="preserve">Closest Point </w:t>
      </w:r>
      <w:r w:rsidRPr="00D05421">
        <w:t xml:space="preserve">– Take the 3 points that are closest to the </w:t>
      </w:r>
      <w:r>
        <w:t>target</w:t>
      </w:r>
      <w:r w:rsidRPr="00D05421">
        <w:t xml:space="preserve"> telescope position</w:t>
      </w:r>
      <w:r w:rsidR="00ED279D">
        <w:t xml:space="preserve"> whether or not they form an enclosing triangle.</w:t>
      </w:r>
    </w:p>
    <w:p w14:paraId="2F945CC3" w14:textId="2CB4398E" w:rsidR="00D05421" w:rsidRDefault="00D05421" w:rsidP="00D05421">
      <w:r>
        <w:rPr>
          <w:rStyle w:val="Heading3Char"/>
        </w:rPr>
        <w:t>Warning Threshold</w:t>
      </w:r>
      <w:r>
        <w:t xml:space="preserve"> – If GSS </w:t>
      </w:r>
      <w:r w:rsidR="00ED279D">
        <w:t>determines that</w:t>
      </w:r>
      <w:r>
        <w:t xml:space="preserve"> an unusually large correction is required</w:t>
      </w:r>
      <w:r w:rsidR="00ED279D">
        <w:t xml:space="preserve"> (</w:t>
      </w:r>
      <w:r>
        <w:t>compared to the corrections you entered when building up the model</w:t>
      </w:r>
      <w:r w:rsidR="00ED279D">
        <w:t>)</w:t>
      </w:r>
      <w:r>
        <w:t xml:space="preserve"> it will display an alert and switch off alignment. </w:t>
      </w:r>
      <w:r w:rsidR="00B02819">
        <w:t xml:space="preserve"> </w:t>
      </w:r>
      <w:r>
        <w:t xml:space="preserve">This is to protect your mount from possible damage. The warning threshold allows you to control the sensitivity of this check. </w:t>
      </w:r>
      <w:r w:rsidR="00B02819">
        <w:t xml:space="preserve"> </w:t>
      </w:r>
      <w:r>
        <w:t>For example, a value of 5 means that GSS will NOT display an alert unless it calculates a correction more than 5x the maximum correction entered via a Sync when building the model.</w:t>
      </w:r>
    </w:p>
    <w:p w14:paraId="209C877E" w14:textId="1B4D726F" w:rsidR="00EA497C" w:rsidRPr="00D05421" w:rsidRDefault="00D05421" w:rsidP="00D05421">
      <w:r>
        <w:rPr>
          <w:rStyle w:val="Heading3Char"/>
        </w:rPr>
        <w:t>Clear model on startup</w:t>
      </w:r>
      <w:r>
        <w:t xml:space="preserve"> – Put a check in this check box if you do NOT have a permanent setup and you need to </w:t>
      </w:r>
      <w:r w:rsidR="00ED279D">
        <w:t>build</w:t>
      </w:r>
      <w:r>
        <w:t xml:space="preserve"> a new point model every time you switch on your mount.</w:t>
      </w:r>
    </w:p>
    <w:p w14:paraId="3C933D64" w14:textId="34CFF254" w:rsidR="001B0EE5" w:rsidRDefault="001B0EE5" w:rsidP="00EA497C">
      <w:pPr>
        <w:pStyle w:val="Heading1"/>
        <w:numPr>
          <w:ilvl w:val="0"/>
          <w:numId w:val="27"/>
        </w:numPr>
      </w:pPr>
      <w:bookmarkStart w:id="182" w:name="_Toc155026675"/>
      <w:r>
        <w:t>Focus Control</w:t>
      </w:r>
      <w:bookmarkEnd w:id="182"/>
    </w:p>
    <w:p w14:paraId="73F10FC5" w14:textId="77777777" w:rsidR="00E75D7D" w:rsidRPr="00E75D7D" w:rsidRDefault="00E75D7D" w:rsidP="00E75D7D"/>
    <w:p w14:paraId="3985F7FD" w14:textId="23987463" w:rsidR="00E75D7D" w:rsidRDefault="00E75D7D" w:rsidP="00E75D7D">
      <w:r>
        <w:rPr>
          <w:noProof/>
        </w:rPr>
        <w:drawing>
          <wp:inline distT="0" distB="0" distL="0" distR="0" wp14:anchorId="2AB5C7AB" wp14:editId="14B149DF">
            <wp:extent cx="5943600" cy="3562985"/>
            <wp:effectExtent l="0" t="0" r="0" b="0"/>
            <wp:docPr id="47113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2737" name="Picture 1" descr="A screenshot of a computer&#10;&#10;Description automatically generated"/>
                    <pic:cNvPicPr/>
                  </pic:nvPicPr>
                  <pic:blipFill>
                    <a:blip r:embed="rId65"/>
                    <a:stretch>
                      <a:fillRect/>
                    </a:stretch>
                  </pic:blipFill>
                  <pic:spPr>
                    <a:xfrm>
                      <a:off x="0" y="0"/>
                      <a:ext cx="5943600" cy="3562985"/>
                    </a:xfrm>
                    <a:prstGeom prst="rect">
                      <a:avLst/>
                    </a:prstGeom>
                  </pic:spPr>
                </pic:pic>
              </a:graphicData>
            </a:graphic>
          </wp:inline>
        </w:drawing>
      </w:r>
    </w:p>
    <w:p w14:paraId="76E3FB14" w14:textId="62B80EDE" w:rsidR="00E75D7D" w:rsidRDefault="00E75D7D" w:rsidP="00E75D7D">
      <w:r>
        <w:lastRenderedPageBreak/>
        <w:t>The Focuser Tab in GSS allows you to connect to an ASCOM focuser. Once connected</w:t>
      </w:r>
      <w:r w:rsidR="001B69A6">
        <w:t>,</w:t>
      </w:r>
      <w:r>
        <w:t xml:space="preserve"> Gamepad buttons can be configured to move your focuser in and out. The tab presents the following controls:</w:t>
      </w:r>
    </w:p>
    <w:p w14:paraId="3DDB6B2D" w14:textId="65A22261" w:rsidR="00E75D7D" w:rsidRDefault="00E75D7D" w:rsidP="00E75D7D">
      <w:r w:rsidRPr="00E75D7D">
        <w:rPr>
          <w:rStyle w:val="Heading3Char"/>
        </w:rPr>
        <w:t>Focuser drop-down list</w:t>
      </w:r>
      <w:r>
        <w:t xml:space="preserve"> – Choose the ASCOM focuser applicable to you.</w:t>
      </w:r>
    </w:p>
    <w:p w14:paraId="64D03AC5" w14:textId="590D1B60" w:rsidR="00E75D7D" w:rsidRDefault="00E75D7D" w:rsidP="00E75D7D">
      <w:r w:rsidRPr="00E75D7D">
        <w:rPr>
          <w:rStyle w:val="Heading3Char"/>
        </w:rPr>
        <w:t xml:space="preserve">Refresh </w:t>
      </w:r>
      <w:r>
        <w:t>– Refreshes the list of ASCOM focusers available.</w:t>
      </w:r>
    </w:p>
    <w:p w14:paraId="3B76456E" w14:textId="7E64CF66" w:rsidR="00E75D7D" w:rsidRDefault="00E75D7D" w:rsidP="00E75D7D">
      <w:r w:rsidRPr="00E75D7D">
        <w:rPr>
          <w:rStyle w:val="Heading3Char"/>
        </w:rPr>
        <w:t>Setup</w:t>
      </w:r>
      <w:r>
        <w:t xml:space="preserve"> – Opens the ASCOM Setup dialogue box for the chosen focuser.</w:t>
      </w:r>
    </w:p>
    <w:p w14:paraId="444EE927" w14:textId="40102C04" w:rsidR="00E75D7D" w:rsidRDefault="00E75D7D" w:rsidP="00E75D7D">
      <w:r w:rsidRPr="00E75D7D">
        <w:rPr>
          <w:rStyle w:val="Heading3Char"/>
        </w:rPr>
        <w:t>Connect</w:t>
      </w:r>
      <w:r>
        <w:t xml:space="preserve"> – Connects to the chosen ASCOM focuser.</w:t>
      </w:r>
      <w:r w:rsidR="001B69A6">
        <w:t xml:space="preserve"> The button will change to “Disconnect” when an ASCOM focuser has been connected.</w:t>
      </w:r>
    </w:p>
    <w:p w14:paraId="415A93F4" w14:textId="3715C34D" w:rsidR="00E75D7D" w:rsidRDefault="00E75D7D" w:rsidP="00E75D7D">
      <w:r w:rsidRPr="00E75D7D">
        <w:rPr>
          <w:rStyle w:val="Heading3Char"/>
        </w:rPr>
        <w:t>In</w:t>
      </w:r>
      <w:r>
        <w:t xml:space="preserve"> – Moves the focuser </w:t>
      </w:r>
      <w:r w:rsidRPr="001B69A6">
        <w:rPr>
          <w:i/>
          <w:iCs/>
        </w:rPr>
        <w:t>in</w:t>
      </w:r>
      <w:r>
        <w:t xml:space="preserve"> one step.</w:t>
      </w:r>
    </w:p>
    <w:p w14:paraId="2458DCD3" w14:textId="47755A89" w:rsidR="00E75D7D" w:rsidRDefault="00E75D7D" w:rsidP="00E75D7D">
      <w:r w:rsidRPr="00E75D7D">
        <w:rPr>
          <w:rStyle w:val="Heading3Char"/>
        </w:rPr>
        <w:t>Out</w:t>
      </w:r>
      <w:r>
        <w:t xml:space="preserve"> – Moves the focuser </w:t>
      </w:r>
      <w:r w:rsidRPr="001B69A6">
        <w:rPr>
          <w:i/>
          <w:iCs/>
        </w:rPr>
        <w:t>out</w:t>
      </w:r>
      <w:r>
        <w:t xml:space="preserve"> on</w:t>
      </w:r>
      <w:r w:rsidR="001B69A6">
        <w:t>e</w:t>
      </w:r>
      <w:r>
        <w:t xml:space="preserve"> step.</w:t>
      </w:r>
    </w:p>
    <w:p w14:paraId="6ECA48CB" w14:textId="5E16030E" w:rsidR="00E75D7D" w:rsidRDefault="00E75D7D" w:rsidP="00E75D7D">
      <w:r>
        <w:rPr>
          <w:noProof/>
        </w:rPr>
        <w:drawing>
          <wp:inline distT="0" distB="0" distL="0" distR="0" wp14:anchorId="0D802248" wp14:editId="24413F0E">
            <wp:extent cx="5943600" cy="3562985"/>
            <wp:effectExtent l="0" t="0" r="0" b="0"/>
            <wp:docPr id="165394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9960" name="Picture 1" descr="A screenshot of a computer&#10;&#10;Description automatically generated"/>
                    <pic:cNvPicPr/>
                  </pic:nvPicPr>
                  <pic:blipFill>
                    <a:blip r:embed="rId66"/>
                    <a:stretch>
                      <a:fillRect/>
                    </a:stretch>
                  </pic:blipFill>
                  <pic:spPr>
                    <a:xfrm>
                      <a:off x="0" y="0"/>
                      <a:ext cx="5943600" cy="3562985"/>
                    </a:xfrm>
                    <a:prstGeom prst="rect">
                      <a:avLst/>
                    </a:prstGeom>
                  </pic:spPr>
                </pic:pic>
              </a:graphicData>
            </a:graphic>
          </wp:inline>
        </w:drawing>
      </w:r>
    </w:p>
    <w:p w14:paraId="48F1D1AB" w14:textId="68659B09" w:rsidR="00E75D7D" w:rsidRDefault="00E75D7D" w:rsidP="00E75D7D">
      <w:r>
        <w:t>There are two focuser options accessible via the options button in the top left corner of the Focuser tab.</w:t>
      </w:r>
    </w:p>
    <w:p w14:paraId="2D73E1A7" w14:textId="696D93D4" w:rsidR="00E75D7D" w:rsidRDefault="00E75D7D" w:rsidP="00E75D7D">
      <w:r w:rsidRPr="00E75D7D">
        <w:rPr>
          <w:rStyle w:val="Heading3Char"/>
        </w:rPr>
        <w:t>Step size</w:t>
      </w:r>
      <w:r>
        <w:t xml:space="preserve"> – Specifies the number of steps the focuser will be on each In or Out button press.</w:t>
      </w:r>
    </w:p>
    <w:p w14:paraId="79263203" w14:textId="3CC44400" w:rsidR="00E75D7D" w:rsidRPr="00E75D7D" w:rsidRDefault="00E75D7D" w:rsidP="00E75D7D">
      <w:r w:rsidRPr="00E75D7D">
        <w:rPr>
          <w:rStyle w:val="Heading3Char"/>
        </w:rPr>
        <w:t>Reverse Direction</w:t>
      </w:r>
      <w:r>
        <w:t xml:space="preserve"> – This tick box allows you to correct the focuser direction if you find that it actually goes out when you press the in button or in when you press the out button.</w:t>
      </w:r>
    </w:p>
    <w:p w14:paraId="415D49A6" w14:textId="21CD65FB" w:rsidR="007C7661" w:rsidRDefault="007C7661" w:rsidP="00F017BD">
      <w:pPr>
        <w:pStyle w:val="Heading1"/>
        <w:numPr>
          <w:ilvl w:val="0"/>
          <w:numId w:val="27"/>
        </w:numPr>
      </w:pPr>
      <w:bookmarkStart w:id="183" w:name="_Toc155026676"/>
      <w:proofErr w:type="spellStart"/>
      <w:r>
        <w:lastRenderedPageBreak/>
        <w:t>SkyWatcher</w:t>
      </w:r>
      <w:proofErr w:type="spellEnd"/>
      <w:r>
        <w:t xml:space="preserve"> </w:t>
      </w:r>
      <w:r w:rsidR="002D356B">
        <w:t>Scripting</w:t>
      </w:r>
      <w:bookmarkEnd w:id="180"/>
      <w:bookmarkEnd w:id="181"/>
      <w:bookmarkEnd w:id="183"/>
    </w:p>
    <w:p w14:paraId="6941C229" w14:textId="77777777" w:rsidR="00EA497C" w:rsidRPr="00EA497C" w:rsidRDefault="00EA497C" w:rsidP="00EA497C"/>
    <w:p w14:paraId="10C1BEDD" w14:textId="212A8AE6" w:rsidR="005F018E" w:rsidRDefault="008322E1" w:rsidP="00D372F9">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D372F9">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D372F9">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D372F9">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D372F9">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84" w:name="_Toc62017200"/>
      <w:bookmarkStart w:id="185" w:name="_Toc108536334"/>
      <w:bookmarkStart w:id="186" w:name="_Toc155026677"/>
      <w:proofErr w:type="spellStart"/>
      <w:r>
        <w:t>SkyWatcher</w:t>
      </w:r>
      <w:proofErr w:type="spellEnd"/>
      <w:r>
        <w:t xml:space="preserve"> API</w:t>
      </w:r>
      <w:bookmarkEnd w:id="184"/>
      <w:bookmarkEnd w:id="185"/>
      <w:bookmarkEnd w:id="186"/>
    </w:p>
    <w:p w14:paraId="706F527F" w14:textId="77777777" w:rsidR="008E6C6B" w:rsidRDefault="008E6C6B" w:rsidP="00BF2EBC"/>
    <w:p w14:paraId="4AC262D5" w14:textId="78A1FFFB" w:rsidR="00BF2EBC" w:rsidRDefault="008F67CC" w:rsidP="00D372F9">
      <w:r>
        <w:t>This list contains the definition for the available API commands.</w:t>
      </w:r>
    </w:p>
    <w:p w14:paraId="7B1B2E21" w14:textId="77777777" w:rsidR="00544051" w:rsidRPr="00544051" w:rsidRDefault="00544051" w:rsidP="00544051">
      <w:pPr>
        <w:pStyle w:val="NoSpacing"/>
      </w:pPr>
      <w:r w:rsidRPr="00544051">
        <w:t xml:space="preserve">public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Tells GSS not to process any ASCOM moment commands for external programs using the ASCOM driver. </w:t>
      </w:r>
    </w:p>
    <w:p w14:paraId="20E2A46A" w14:textId="77777777" w:rsidR="00544051" w:rsidRPr="00544051" w:rsidRDefault="00544051" w:rsidP="00544051">
      <w:pPr>
        <w:pStyle w:val="NoSpacing"/>
      </w:pPr>
      <w:r w:rsidRPr="00544051">
        <w:lastRenderedPageBreak/>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r w:rsidRPr="00544051">
        <w:rPr>
          <w:color w:val="C00000"/>
        </w:rPr>
        <w:t xml:space="preserve">bool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Starts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w:t>
      </w:r>
      <w:proofErr w:type="spellStart"/>
      <w:r w:rsidRPr="00544051">
        <w:t>degreelimit</w:t>
      </w:r>
      <w:proofErr w:type="spellEnd"/>
      <w:r w:rsidRPr="00544051">
        <w:t>"&gt;&lt;/param&gt;</w:t>
      </w:r>
    </w:p>
    <w:p w14:paraId="4B4D3862" w14:textId="77777777" w:rsidR="00544051" w:rsidRPr="00544051" w:rsidRDefault="00544051" w:rsidP="00544051">
      <w:pPr>
        <w:pStyle w:val="NoSpacing"/>
      </w:pPr>
      <w:r w:rsidRPr="00544051">
        <w:t xml:space="preserve">        /// &lt;param name="</w:t>
      </w:r>
      <w:proofErr w:type="spellStart"/>
      <w:r w:rsidRPr="00544051">
        <w:t>offsetdec</w:t>
      </w:r>
      <w:proofErr w:type="spellEnd"/>
      <w:r w:rsidRPr="00544051">
        <w:t>"&gt;&lt;/param&gt;</w:t>
      </w:r>
    </w:p>
    <w:p w14:paraId="6C78EA0E" w14:textId="6422A0A6" w:rsidR="00544051" w:rsidRPr="00544051" w:rsidRDefault="00544051" w:rsidP="00544051">
      <w:pPr>
        <w:pStyle w:val="NoSpacing"/>
      </w:pPr>
      <w:r w:rsidRPr="00544051">
        <w:t xml:space="preserve">        </w:t>
      </w:r>
      <w:r w:rsidRPr="00544051">
        <w:rPr>
          <w:color w:val="C00000"/>
        </w:rPr>
        <w:t xml:space="preserve">void </w:t>
      </w:r>
      <w:r w:rsidR="008E12AE">
        <w:rPr>
          <w:color w:val="C00000"/>
        </w:rPr>
        <w:t xml:space="preserve"> </w:t>
      </w:r>
      <w:proofErr w:type="spellStart"/>
      <w:r w:rsidRPr="00544051">
        <w:rPr>
          <w:color w:val="C00000"/>
        </w:rPr>
        <w:t>HomeStart</w:t>
      </w:r>
      <w:proofErr w:type="spellEnd"/>
      <w:r w:rsidRPr="00544051">
        <w:rPr>
          <w:color w:val="C00000"/>
        </w:rPr>
        <w:t xml:space="preserve">(int </w:t>
      </w:r>
      <w:proofErr w:type="spellStart"/>
      <w:r w:rsidRPr="00544051">
        <w:rPr>
          <w:color w:val="C00000"/>
        </w:rPr>
        <w:t>degreelimit</w:t>
      </w:r>
      <w:proofErr w:type="spellEnd"/>
      <w:r w:rsidRPr="00544051">
        <w:rPr>
          <w:color w:val="C00000"/>
        </w:rPr>
        <w:t xml:space="preserve"> = 100, int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w:t>
      </w:r>
      <w:proofErr w:type="spellStart"/>
      <w:r w:rsidRPr="00544051">
        <w:t>microsteps</w:t>
      </w:r>
      <w:proofErr w:type="spellEnd"/>
      <w:r w:rsidRPr="00544051">
        <w:t>&lt;/param&gt;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AxisMoveSteps</w:t>
      </w:r>
      <w:proofErr w:type="spellEnd"/>
      <w:r w:rsidRPr="00544051">
        <w:rPr>
          <w:color w:val="C00000"/>
        </w:rPr>
        <w:t>(int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AxisPulse</w:t>
      </w:r>
      <w:proofErr w:type="spellEnd"/>
      <w:r w:rsidRPr="00544051">
        <w:rPr>
          <w:color w:val="C00000"/>
        </w:rPr>
        <w:t xml:space="preserve">(int axis, double </w:t>
      </w:r>
      <w:proofErr w:type="spellStart"/>
      <w:r w:rsidRPr="00544051">
        <w:rPr>
          <w:color w:val="C00000"/>
        </w:rPr>
        <w:t>guiderate</w:t>
      </w:r>
      <w:proofErr w:type="spellEnd"/>
      <w:r w:rsidRPr="00544051">
        <w:rPr>
          <w:color w:val="C00000"/>
        </w:rPr>
        <w:t xml:space="preserve">, int duration, int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w:t>
      </w:r>
      <w:proofErr w:type="spellStart"/>
      <w:r w:rsidRPr="00544051">
        <w:t>targetPosition</w:t>
      </w:r>
      <w:proofErr w:type="spellEnd"/>
      <w:r w:rsidRPr="00544051">
        <w:t>"&gt;position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AxisGoToTarget</w:t>
      </w:r>
      <w:proofErr w:type="spellEnd"/>
      <w:r w:rsidRPr="00544051">
        <w:rPr>
          <w:color w:val="C00000"/>
        </w:rPr>
        <w:t xml:space="preserve">(int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lastRenderedPageBreak/>
        <w:t xml:space="preserve">        /// &lt;returns&gt;nothing&lt;/returns&gt;</w:t>
      </w:r>
    </w:p>
    <w:p w14:paraId="782D80AE" w14:textId="77777777" w:rsidR="00544051" w:rsidRPr="00544051" w:rsidRDefault="00544051" w:rsidP="00544051">
      <w:pPr>
        <w:pStyle w:val="NoSpacing"/>
        <w:rPr>
          <w:color w:val="C00000"/>
        </w:rPr>
      </w:pPr>
      <w:r w:rsidRPr="00544051">
        <w:t xml:space="preserve">        </w:t>
      </w:r>
      <w:r w:rsidRPr="00544051">
        <w:rPr>
          <w:color w:val="C00000"/>
        </w:rPr>
        <w:t xml:space="preserve">void </w:t>
      </w:r>
      <w:proofErr w:type="spellStart"/>
      <w:r w:rsidRPr="00544051">
        <w:rPr>
          <w:color w:val="C00000"/>
        </w:rPr>
        <w:t>AxisSlew</w:t>
      </w:r>
      <w:proofErr w:type="spellEnd"/>
      <w:r w:rsidRPr="00544051">
        <w:rPr>
          <w:color w:val="C00000"/>
        </w:rPr>
        <w:t>(int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AxisStop</w:t>
      </w:r>
      <w:proofErr w:type="spellEnd"/>
      <w:r w:rsidRPr="00544051">
        <w:rPr>
          <w:color w:val="C00000"/>
        </w:rPr>
        <w:t>(int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AxisStopInstant</w:t>
      </w:r>
      <w:proofErr w:type="spellEnd"/>
      <w:r w:rsidRPr="00544051">
        <w:rPr>
          <w:color w:val="C00000"/>
        </w:rPr>
        <w: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Does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Does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Does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Does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Does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lastRenderedPageBreak/>
        <w:t xml:space="preserve">        </w:t>
      </w:r>
      <w:r w:rsidRPr="00544051">
        <w:rPr>
          <w:color w:val="C00000"/>
        </w:rPr>
        <w:t xml:space="preserve">bool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Does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Does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Sets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r w:rsidRPr="00544051">
        <w:rPr>
          <w:color w:val="C00000"/>
        </w:rPr>
        <w:t xml:space="preserve">int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Gets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w:t>
      </w:r>
      <w:proofErr w:type="spellStart"/>
      <w:r w:rsidRPr="00544051">
        <w:t>angleinrad</w:t>
      </w:r>
      <w:proofErr w:type="spellEnd"/>
      <w:r w:rsidRPr="00544051">
        <w:t>"&gt;&lt;/param&gt;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GetAngleToStep</w:t>
      </w:r>
      <w:proofErr w:type="spellEnd"/>
      <w:r w:rsidRPr="00BA02BB">
        <w:rPr>
          <w:color w:val="C00000"/>
        </w:rPr>
        <w:t xml:space="preserve">(int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GetAxisVersion</w:t>
      </w:r>
      <w:proofErr w:type="spellEnd"/>
      <w:r w:rsidRPr="00BA02BB">
        <w:rPr>
          <w:color w:val="C00000"/>
        </w:rPr>
        <w:t>(int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r w:rsidRPr="00BA02BB">
        <w:rPr>
          <w:color w:val="C00000"/>
        </w:rPr>
        <w:t>string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r w:rsidRPr="00BA02BB">
        <w:rPr>
          <w:color w:val="C00000"/>
        </w:rPr>
        <w:t xml:space="preserve">double </w:t>
      </w:r>
      <w:proofErr w:type="spellStart"/>
      <w:r w:rsidRPr="00BA02BB">
        <w:rPr>
          <w:color w:val="C00000"/>
        </w:rPr>
        <w:t>GetAxisPosition</w:t>
      </w:r>
      <w:proofErr w:type="spellEnd"/>
      <w:r w:rsidRPr="00BA02BB">
        <w:rPr>
          <w:color w:val="C00000"/>
        </w:rPr>
        <w:t>(int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Gets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GetAxisPositionCounter</w:t>
      </w:r>
      <w:proofErr w:type="spellEnd"/>
      <w:r w:rsidRPr="00BA02BB">
        <w:rPr>
          <w:color w:val="C00000"/>
        </w:rPr>
        <w:t>(int axis);</w:t>
      </w:r>
    </w:p>
    <w:p w14:paraId="7BFD3A82" w14:textId="77777777" w:rsidR="00544051" w:rsidRPr="00544051" w:rsidRDefault="00544051" w:rsidP="00544051">
      <w:pPr>
        <w:pStyle w:val="NoSpacing"/>
      </w:pPr>
      <w:r w:rsidRPr="00544051">
        <w:lastRenderedPageBreak/>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GetEncoderCount</w:t>
      </w:r>
      <w:proofErr w:type="spellEnd"/>
      <w:r w:rsidRPr="00BA02BB">
        <w:rPr>
          <w:color w:val="C00000"/>
        </w:rPr>
        <w: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r w:rsidRPr="00BA02BB">
        <w:rPr>
          <w:color w:val="C00000"/>
        </w:rPr>
        <w:t xml:space="preserve">double </w:t>
      </w:r>
      <w:proofErr w:type="spellStart"/>
      <w:r w:rsidRPr="00BA02BB">
        <w:rPr>
          <w:color w:val="C00000"/>
        </w:rPr>
        <w:t>GetFactorRadRateToInt</w:t>
      </w:r>
      <w:proofErr w:type="spellEnd"/>
      <w:r w:rsidRPr="00BA02BB">
        <w:rPr>
          <w:color w:val="C00000"/>
        </w:rPr>
        <w: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GetHighSpeedRatio</w:t>
      </w:r>
      <w:proofErr w:type="spellEnd"/>
      <w:r w:rsidRPr="00BA02BB">
        <w:rPr>
          <w:color w:val="C00000"/>
        </w:rPr>
        <w:t>(int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GetHomePosition</w:t>
      </w:r>
      <w:proofErr w:type="spellEnd"/>
      <w:r w:rsidRPr="00BA02BB">
        <w:rPr>
          <w:color w:val="C00000"/>
        </w:rPr>
        <w:t>(int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GetLastGoToTarget</w:t>
      </w:r>
      <w:proofErr w:type="spellEnd"/>
      <w:r w:rsidRPr="00BA02BB">
        <w:rPr>
          <w:color w:val="C00000"/>
        </w:rPr>
        <w: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Get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GetLastSlewSpeed</w:t>
      </w:r>
      <w:proofErr w:type="spellEnd"/>
      <w:r w:rsidRPr="00BA02BB">
        <w:rPr>
          <w:color w:val="C00000"/>
        </w:rPr>
        <w:t>(int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GetLowSpeedGotoMargin</w:t>
      </w:r>
      <w:proofErr w:type="spellEnd"/>
      <w:r w:rsidRPr="00BA02BB">
        <w:rPr>
          <w:color w:val="C00000"/>
        </w:rPr>
        <w:t>(int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Gets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lastRenderedPageBreak/>
        <w:t xml:space="preserve">        </w:t>
      </w:r>
      <w:r w:rsidRPr="00BA02BB">
        <w:rPr>
          <w:color w:val="C00000"/>
        </w:rPr>
        <w:t xml:space="preserve">string </w:t>
      </w:r>
      <w:proofErr w:type="spellStart"/>
      <w:r w:rsidRPr="00BA02BB">
        <w:rPr>
          <w:color w:val="C00000"/>
        </w:rPr>
        <w:t>GetMotorCardVersion</w:t>
      </w:r>
      <w:proofErr w:type="spellEnd"/>
      <w:r w:rsidRPr="00BA02BB">
        <w:rPr>
          <w:color w:val="C00000"/>
        </w:rPr>
        <w:t>(int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Runs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r w:rsidRPr="00BA02BB">
        <w:rPr>
          <w:color w:val="C00000"/>
        </w:rPr>
        <w:t>GetOneStepIndicator</w:t>
      </w:r>
      <w:proofErr w:type="spellEnd"/>
      <w:r w:rsidRPr="00BA02BB">
        <w:rPr>
          <w:color w:val="C00000"/>
        </w:rPr>
        <w:t>(int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":s(*1)",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GetPecPeriod</w:t>
      </w:r>
      <w:proofErr w:type="spellEnd"/>
      <w:r w:rsidRPr="00BA02BB">
        <w:rPr>
          <w:color w:val="C00000"/>
        </w:rPr>
        <w:t>(int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GetRampDownRange</w:t>
      </w:r>
      <w:proofErr w:type="spellEnd"/>
      <w:r w:rsidRPr="00BA02BB">
        <w:rPr>
          <w:color w:val="C00000"/>
        </w:rPr>
        <w:t>(int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GetSiderealRate</w:t>
      </w:r>
      <w:proofErr w:type="spellEnd"/>
      <w:r w:rsidRPr="00BA02BB">
        <w:rPr>
          <w:color w:val="C00000"/>
        </w:rPr>
        <w:t>(int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Gets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GetStepToAngle</w:t>
      </w:r>
      <w:proofErr w:type="spellEnd"/>
      <w:r w:rsidRPr="00BA02BB">
        <w:rPr>
          <w:color w:val="C00000"/>
        </w:rPr>
        <w:t>(int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GetStepsPerRevolution</w:t>
      </w:r>
      <w:proofErr w:type="spellEnd"/>
      <w:r w:rsidRPr="00BA02BB">
        <w:rPr>
          <w:color w:val="C00000"/>
        </w:rPr>
        <w:t>(int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GetStepTimeFreq</w:t>
      </w:r>
      <w:proofErr w:type="spellEnd"/>
      <w:r w:rsidRPr="00BA02BB">
        <w:rPr>
          <w:color w:val="C00000"/>
        </w:rPr>
        <w:t>(int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The current Declination guide rate </w:t>
      </w:r>
    </w:p>
    <w:p w14:paraId="2EE33A66" w14:textId="77777777" w:rsidR="00544051" w:rsidRPr="00544051" w:rsidRDefault="00544051" w:rsidP="00544051">
      <w:pPr>
        <w:pStyle w:val="NoSpacing"/>
      </w:pPr>
      <w:r w:rsidRPr="00544051">
        <w:lastRenderedPageBreak/>
        <w:t xml:space="preserve">        /// &lt;/summary&gt;</w:t>
      </w:r>
    </w:p>
    <w:p w14:paraId="5E441533"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The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r w:rsidRPr="00BA02BB">
        <w:rPr>
          <w:color w:val="C00000"/>
        </w:rPr>
        <w:t>double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Is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Is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Is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Is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Is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IsFullStop</w:t>
      </w:r>
      <w:proofErr w:type="spellEnd"/>
      <w:r w:rsidRPr="00BA02BB">
        <w:rPr>
          <w:color w:val="C00000"/>
        </w:rPr>
        <w:t>(int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Is axis in highspeed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lastRenderedPageBreak/>
        <w:t xml:space="preserve">        /// &lt;returns&gt;&lt;/returns&gt;</w:t>
      </w:r>
    </w:p>
    <w:p w14:paraId="038BFA2A"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IsHighSpeed</w:t>
      </w:r>
      <w:proofErr w:type="spellEnd"/>
      <w:r w:rsidRPr="00BA02BB">
        <w:rPr>
          <w:color w:val="C00000"/>
        </w:rPr>
        <w:t>(int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Is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Is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IsSlewing</w:t>
      </w:r>
      <w:proofErr w:type="spellEnd"/>
      <w:r w:rsidRPr="00BA02BB">
        <w:rPr>
          <w:color w:val="C00000"/>
        </w:rPr>
        <w:t>(int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Is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IsSlewingFoward</w:t>
      </w:r>
      <w:proofErr w:type="spellEnd"/>
      <w:r w:rsidRPr="00BA02BB">
        <w:rPr>
          <w:color w:val="C00000"/>
        </w:rPr>
        <w:t>(int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Is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IsSlewingTo</w:t>
      </w:r>
      <w:proofErr w:type="spellEnd"/>
      <w:r w:rsidRPr="00BA02BB">
        <w:rPr>
          <w:color w:val="C00000"/>
        </w:rPr>
        <w:t>(int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r w:rsidRPr="00BA02BB">
        <w:rPr>
          <w:color w:val="C00000"/>
        </w:rPr>
        <w:t xml:space="preserve">string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r w:rsidRPr="00BA02BB">
        <w:rPr>
          <w:color w:val="C00000"/>
        </w:rPr>
        <w:t>void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Get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r w:rsidRPr="00BA02BB">
        <w:rPr>
          <w:color w:val="C00000"/>
        </w:rPr>
        <w:t xml:space="preserve">string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lastRenderedPageBreak/>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r w:rsidRPr="00BA02BB">
        <w:rPr>
          <w:color w:val="C00000"/>
        </w:rPr>
        <w:t xml:space="preserve">void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Reset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D372F9" w:rsidRDefault="00544051" w:rsidP="00544051">
      <w:pPr>
        <w:pStyle w:val="NoSpacing"/>
        <w:rPr>
          <w:lang w:val="fr-FR"/>
        </w:rPr>
      </w:pPr>
      <w:r w:rsidRPr="00544051">
        <w:t xml:space="preserve">        </w:t>
      </w:r>
      <w:proofErr w:type="spellStart"/>
      <w:r w:rsidRPr="00D372F9">
        <w:rPr>
          <w:color w:val="C00000"/>
          <w:lang w:val="fr-FR"/>
        </w:rPr>
        <w:t>void</w:t>
      </w:r>
      <w:proofErr w:type="spellEnd"/>
      <w:r w:rsidRPr="00D372F9">
        <w:rPr>
          <w:color w:val="C00000"/>
          <w:lang w:val="fr-FR"/>
        </w:rPr>
        <w:t xml:space="preserve"> </w:t>
      </w:r>
      <w:proofErr w:type="spellStart"/>
      <w:r w:rsidRPr="00D372F9">
        <w:rPr>
          <w:color w:val="C00000"/>
          <w:lang w:val="fr-FR"/>
        </w:rPr>
        <w:t>SetAxisPosition</w:t>
      </w:r>
      <w:proofErr w:type="spellEnd"/>
      <w:r w:rsidRPr="00D372F9">
        <w:rPr>
          <w:color w:val="C00000"/>
          <w:lang w:val="fr-FR"/>
        </w:rPr>
        <w:t>(</w:t>
      </w:r>
      <w:proofErr w:type="spellStart"/>
      <w:r w:rsidRPr="00D372F9">
        <w:rPr>
          <w:color w:val="C00000"/>
          <w:lang w:val="fr-FR"/>
        </w:rPr>
        <w:t>int</w:t>
      </w:r>
      <w:proofErr w:type="spellEnd"/>
      <w:r w:rsidRPr="00D372F9">
        <w:rPr>
          <w:color w:val="C00000"/>
          <w:lang w:val="fr-FR"/>
        </w:rPr>
        <w:t xml:space="preserve"> axis, double position);</w:t>
      </w:r>
    </w:p>
    <w:p w14:paraId="6E2B489E" w14:textId="77777777" w:rsidR="00544051" w:rsidRPr="00544051" w:rsidRDefault="00544051" w:rsidP="00544051">
      <w:pPr>
        <w:pStyle w:val="NoSpacing"/>
      </w:pPr>
      <w:r w:rsidRPr="00D372F9">
        <w:rPr>
          <w:lang w:val="fr-FR"/>
        </w:rPr>
        <w:t xml:space="preserve">        </w:t>
      </w:r>
      <w:r w:rsidRPr="00544051">
        <w:t>/// &lt;summary&gt;</w:t>
      </w:r>
    </w:p>
    <w:p w14:paraId="0D8DC75E" w14:textId="77777777" w:rsidR="00544051" w:rsidRPr="00544051" w:rsidRDefault="00544051" w:rsidP="00544051">
      <w:pPr>
        <w:pStyle w:val="NoSpacing"/>
      </w:pPr>
      <w:r w:rsidRPr="00544051">
        <w:t xml:space="preserve">        /// M Set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&lt;param name="</w:t>
      </w:r>
      <w:proofErr w:type="spellStart"/>
      <w:r w:rsidRPr="00544051">
        <w:t>stepsCount</w:t>
      </w:r>
      <w:proofErr w:type="spellEnd"/>
      <w:r w:rsidRPr="00544051">
        <w:t>"&gt;The steps count.&lt;/param&gt;</w:t>
      </w:r>
    </w:p>
    <w:p w14:paraId="4A3D1F85"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SetBreakPointIncrement</w:t>
      </w:r>
      <w:proofErr w:type="spellEnd"/>
      <w:r w:rsidRPr="00BA02BB">
        <w:rPr>
          <w:color w:val="C00000"/>
        </w:rPr>
        <w:t xml:space="preserve">(int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SetEncoder</w:t>
      </w:r>
      <w:proofErr w:type="spellEnd"/>
      <w:r w:rsidRPr="00BA02BB">
        <w:rPr>
          <w:color w:val="C00000"/>
        </w:rPr>
        <w:t>(int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SetFullCurrentLowSpeed</w:t>
      </w:r>
      <w:proofErr w:type="spellEnd"/>
      <w:r w:rsidRPr="00BA02BB">
        <w:rPr>
          <w:color w:val="C00000"/>
        </w:rPr>
        <w:t>(int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  H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w:t>
      </w:r>
      <w:proofErr w:type="spellStart"/>
      <w:r w:rsidRPr="00544051">
        <w:t>stepsCount</w:t>
      </w:r>
      <w:proofErr w:type="spellEnd"/>
      <w:r w:rsidRPr="00544051">
        <w:t>"&gt;&lt;/param&gt;</w:t>
      </w:r>
    </w:p>
    <w:p w14:paraId="339D807C"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SetGotoTargetIncrement</w:t>
      </w:r>
      <w:proofErr w:type="spellEnd"/>
      <w:r w:rsidRPr="00BA02BB">
        <w:rPr>
          <w:color w:val="C00000"/>
        </w:rPr>
        <w:t xml:space="preserve">(int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lastRenderedPageBreak/>
        <w:t xml:space="preserve">        </w:t>
      </w:r>
      <w:r w:rsidRPr="00BA02BB">
        <w:rPr>
          <w:color w:val="C00000"/>
        </w:rPr>
        <w:t xml:space="preserve">void </w:t>
      </w:r>
      <w:proofErr w:type="spellStart"/>
      <w:r w:rsidRPr="00BA02BB">
        <w:rPr>
          <w:color w:val="C00000"/>
        </w:rPr>
        <w:t>SetHomePositionIndex</w:t>
      </w:r>
      <w:proofErr w:type="spellEnd"/>
      <w:r w:rsidRPr="00BA02BB">
        <w:rPr>
          <w:color w:val="C00000"/>
        </w:rPr>
        <w:t>(int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StartMotion</w:t>
      </w:r>
      <w:proofErr w:type="spellEnd"/>
      <w:r w:rsidRPr="00BA02BB">
        <w:rPr>
          <w:color w:val="C00000"/>
        </w:rPr>
        <w:t>(int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w:t>
      </w:r>
      <w:proofErr w:type="spellStart"/>
      <w:r w:rsidRPr="00544051">
        <w:t>func</w:t>
      </w:r>
      <w:proofErr w:type="spellEnd"/>
      <w:r w:rsidRPr="00544051">
        <w:t>"&gt;'0' high speed GOTO slewing,'1' low speed slewing mode,'2' low speed GOTO mode,'3' High slewing mode&lt;/param&gt;</w:t>
      </w:r>
    </w:p>
    <w:p w14:paraId="07173A88" w14:textId="75FD0E91" w:rsidR="00544051" w:rsidRPr="00544051" w:rsidRDefault="00544051" w:rsidP="00544051">
      <w:pPr>
        <w:pStyle w:val="NoSpacing"/>
      </w:pPr>
      <w:r w:rsidRPr="00544051">
        <w:t xml:space="preserve">        /// &lt;param name="direction"&gt;0=forward (CW) right, 1=</w:t>
      </w:r>
      <w:r w:rsidR="00D05DED" w:rsidRPr="00544051">
        <w:t>backward</w:t>
      </w:r>
      <w:r w:rsidRPr="00544051">
        <w:t xml:space="preserve"> (CCW) left, also based on </w:t>
      </w:r>
      <w:r w:rsidR="00D05DED" w:rsidRPr="00544051">
        <w:t>observatory</w:t>
      </w:r>
      <w:r w:rsidRPr="00544051">
        <w:t xml:space="preserve"> settings&lt;/param&gt;</w:t>
      </w:r>
    </w:p>
    <w:p w14:paraId="212D3904"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SetMotionMode</w:t>
      </w:r>
      <w:proofErr w:type="spellEnd"/>
      <w:r w:rsidRPr="00BA02BB">
        <w:rPr>
          <w:color w:val="C00000"/>
        </w:rPr>
        <w:t xml:space="preserve">(int axis, int </w:t>
      </w:r>
      <w:proofErr w:type="spellStart"/>
      <w:r w:rsidRPr="00BA02BB">
        <w:rPr>
          <w:color w:val="C00000"/>
        </w:rPr>
        <w:t>func</w:t>
      </w:r>
      <w:proofErr w:type="spellEnd"/>
      <w:r w:rsidRPr="00BA02BB">
        <w:rPr>
          <w:color w:val="C00000"/>
        </w:rPr>
        <w:t>,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SetPpec</w:t>
      </w:r>
      <w:proofErr w:type="spellEnd"/>
      <w:r w:rsidRPr="00BA02BB">
        <w:rPr>
          <w:color w:val="C00000"/>
        </w:rPr>
        <w:t>(int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r w:rsidRPr="00BA02BB">
        <w:rPr>
          <w:color w:val="C00000"/>
        </w:rPr>
        <w:t xml:space="preserve">void </w:t>
      </w:r>
      <w:proofErr w:type="spellStart"/>
      <w:r w:rsidRPr="00BA02BB">
        <w:rPr>
          <w:color w:val="C00000"/>
        </w:rPr>
        <w:t>SetPpecTrain</w:t>
      </w:r>
      <w:proofErr w:type="spellEnd"/>
      <w:r w:rsidRPr="00BA02BB">
        <w:rPr>
          <w:color w:val="C00000"/>
        </w:rPr>
        <w:t>(int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Set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movements&lt;/param&gt;</w:t>
      </w:r>
    </w:p>
    <w:p w14:paraId="54CBEB9F"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SetStepSpeed</w:t>
      </w:r>
      <w:proofErr w:type="spellEnd"/>
      <w:r w:rsidRPr="00BA02BB">
        <w:rPr>
          <w:color w:val="C00000"/>
        </w:rPr>
        <w:t xml:space="preserve">(int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SetTargetPosition</w:t>
      </w:r>
      <w:proofErr w:type="spellEnd"/>
      <w:r w:rsidRPr="00BA02BB">
        <w:rPr>
          <w:color w:val="C00000"/>
        </w:rPr>
        <w:t>(int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lastRenderedPageBreak/>
        <w:t xml:space="preserve">        /// &lt;summary&gt;</w:t>
      </w:r>
    </w:p>
    <w:p w14:paraId="2B1CB15C" w14:textId="77777777" w:rsidR="00544051" w:rsidRPr="00544051" w:rsidRDefault="00544051" w:rsidP="00544051">
      <w:pPr>
        <w:pStyle w:val="NoSpacing"/>
      </w:pPr>
      <w:r w:rsidRPr="00544051">
        <w:t xml:space="preserve">        /// </w:t>
      </w:r>
      <w:proofErr w:type="spellStart"/>
      <w:r w:rsidRPr="00544051">
        <w:t>UnPark</w:t>
      </w:r>
      <w:proofErr w:type="spell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87" w:name="_Toc62017201"/>
    <w:bookmarkStart w:id="188" w:name="_Toc108536335"/>
    <w:bookmarkStart w:id="189" w:name="_Toc155026678"/>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87"/>
      <w:bookmarkEnd w:id="188"/>
      <w:bookmarkEnd w:id="189"/>
    </w:p>
    <w:p w14:paraId="06E3A05C" w14:textId="77777777" w:rsidR="008F67CC" w:rsidRPr="002019A5" w:rsidRDefault="008F67CC" w:rsidP="008F67CC"/>
    <w:p w14:paraId="658B9B2C" w14:textId="1963BC00" w:rsidR="008F67CC" w:rsidRDefault="008F67CC" w:rsidP="00D372F9">
      <w:r>
        <w:t xml:space="preserve">Join us on </w:t>
      </w:r>
      <w:r w:rsidR="00F2465C">
        <w:t xml:space="preserve">Groups.io at </w:t>
      </w:r>
      <w:hyperlink r:id="rId67" w:history="1">
        <w:r w:rsidR="00F2465C">
          <w:rPr>
            <w:rStyle w:val="Hyperlink"/>
          </w:rPr>
          <w:t>https://groups.io/g/GSS/topics</w:t>
        </w:r>
      </w:hyperlink>
    </w:p>
    <w:p w14:paraId="22300313" w14:textId="467943F5" w:rsidR="00F2465C" w:rsidRDefault="00F2465C" w:rsidP="00D372F9">
      <w:r>
        <w:t xml:space="preserve">Videos available at </w:t>
      </w:r>
      <w:hyperlink r:id="rId68" w:history="1">
        <w:r>
          <w:rPr>
            <w:rStyle w:val="Hyperlink"/>
          </w:rPr>
          <w:t>https://vimeo.com/user103775098</w:t>
        </w:r>
      </w:hyperlink>
    </w:p>
    <w:p w14:paraId="19666DF9" w14:textId="2677B990" w:rsidR="0081680A" w:rsidRDefault="0081680A" w:rsidP="00D372F9">
      <w:r>
        <w:t xml:space="preserve">Facebook at </w:t>
      </w:r>
      <w:hyperlink r:id="rId69" w:history="1">
        <w:r>
          <w:rPr>
            <w:rStyle w:val="Hyperlink"/>
          </w:rPr>
          <w:t>https://www.facebook.com/groups/517303835383709/</w:t>
        </w:r>
      </w:hyperlink>
    </w:p>
    <w:p w14:paraId="159C9B84" w14:textId="7B6C8374" w:rsidR="008F67CC" w:rsidRPr="00D372F9" w:rsidRDefault="008F67CC" w:rsidP="00D372F9">
      <w:pPr>
        <w:rPr>
          <w:sz w:val="20"/>
        </w:rPr>
      </w:pPr>
    </w:p>
    <w:sectPr w:rsidR="008F67CC" w:rsidRPr="00D372F9">
      <w:headerReference w:type="default" r:id="rId70"/>
      <w:foot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5DB73" w14:textId="77777777" w:rsidR="00A27892" w:rsidRDefault="00A27892" w:rsidP="00D372F9">
      <w:pPr>
        <w:spacing w:after="0" w:line="240" w:lineRule="auto"/>
      </w:pPr>
      <w:r>
        <w:separator/>
      </w:r>
    </w:p>
  </w:endnote>
  <w:endnote w:type="continuationSeparator" w:id="0">
    <w:p w14:paraId="6F46D5BE" w14:textId="77777777" w:rsidR="00A27892" w:rsidRDefault="00A27892" w:rsidP="00D372F9">
      <w:pPr>
        <w:spacing w:after="0" w:line="240" w:lineRule="auto"/>
      </w:pPr>
      <w:r>
        <w:continuationSeparator/>
      </w:r>
    </w:p>
  </w:endnote>
  <w:endnote w:type="continuationNotice" w:id="1">
    <w:p w14:paraId="35B2D820" w14:textId="77777777" w:rsidR="00A27892" w:rsidRDefault="00A278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0AFF" w:usb1="5000785B"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630584"/>
      <w:docPartObj>
        <w:docPartGallery w:val="Page Numbers (Bottom of Page)"/>
        <w:docPartUnique/>
      </w:docPartObj>
    </w:sdtPr>
    <w:sdtEndPr>
      <w:rPr>
        <w:noProof/>
      </w:rPr>
    </w:sdtEndPr>
    <w:sdtContent>
      <w:p w14:paraId="3C1DA6CC" w14:textId="5DB4052E" w:rsidR="00610D76" w:rsidRDefault="00610D76" w:rsidP="00D372F9">
        <w:pPr>
          <w:pStyle w:val="Footer"/>
        </w:pPr>
        <w:r>
          <w:fldChar w:fldCharType="begin"/>
        </w:r>
        <w:r>
          <w:instrText xml:space="preserve"> PAGE   \* MERGEFORMAT </w:instrText>
        </w:r>
        <w:r>
          <w:fldChar w:fldCharType="separate"/>
        </w:r>
        <w:r w:rsidR="00805089">
          <w:rPr>
            <w:noProof/>
          </w:rPr>
          <w:t>38</w:t>
        </w:r>
        <w:r>
          <w:rPr>
            <w:noProof/>
          </w:rPr>
          <w:fldChar w:fldCharType="end"/>
        </w:r>
      </w:p>
    </w:sdtContent>
  </w:sdt>
  <w:p w14:paraId="145AEF42" w14:textId="311CE22D" w:rsidR="00610D76" w:rsidRDefault="00610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83D02" w14:textId="77777777" w:rsidR="00A27892" w:rsidRDefault="00A27892" w:rsidP="00D372F9">
      <w:pPr>
        <w:spacing w:after="0" w:line="240" w:lineRule="auto"/>
      </w:pPr>
      <w:r>
        <w:separator/>
      </w:r>
    </w:p>
  </w:footnote>
  <w:footnote w:type="continuationSeparator" w:id="0">
    <w:p w14:paraId="7DD60128" w14:textId="77777777" w:rsidR="00A27892" w:rsidRDefault="00A27892" w:rsidP="00D372F9">
      <w:pPr>
        <w:spacing w:after="0" w:line="240" w:lineRule="auto"/>
      </w:pPr>
      <w:r>
        <w:continuationSeparator/>
      </w:r>
    </w:p>
  </w:footnote>
  <w:footnote w:type="continuationNotice" w:id="1">
    <w:p w14:paraId="4A9BAEAB" w14:textId="77777777" w:rsidR="00A27892" w:rsidRDefault="00A278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15E8" w14:textId="77777777" w:rsidR="00610D76" w:rsidRDefault="00610D76">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6257338">
    <w:abstractNumId w:val="23"/>
  </w:num>
  <w:num w:numId="2" w16cid:durableId="1032070804">
    <w:abstractNumId w:val="14"/>
  </w:num>
  <w:num w:numId="3" w16cid:durableId="1148130532">
    <w:abstractNumId w:val="2"/>
  </w:num>
  <w:num w:numId="4" w16cid:durableId="250747206">
    <w:abstractNumId w:val="16"/>
  </w:num>
  <w:num w:numId="5" w16cid:durableId="1451515579">
    <w:abstractNumId w:val="6"/>
  </w:num>
  <w:num w:numId="6" w16cid:durableId="507409616">
    <w:abstractNumId w:val="22"/>
  </w:num>
  <w:num w:numId="7" w16cid:durableId="975796024">
    <w:abstractNumId w:val="20"/>
  </w:num>
  <w:num w:numId="8" w16cid:durableId="1771853034">
    <w:abstractNumId w:val="26"/>
  </w:num>
  <w:num w:numId="9" w16cid:durableId="1921253956">
    <w:abstractNumId w:val="7"/>
  </w:num>
  <w:num w:numId="10" w16cid:durableId="151799470">
    <w:abstractNumId w:val="31"/>
  </w:num>
  <w:num w:numId="11" w16cid:durableId="592010575">
    <w:abstractNumId w:val="27"/>
  </w:num>
  <w:num w:numId="12" w16cid:durableId="1986232305">
    <w:abstractNumId w:val="5"/>
  </w:num>
  <w:num w:numId="13" w16cid:durableId="69474191">
    <w:abstractNumId w:val="13"/>
  </w:num>
  <w:num w:numId="14" w16cid:durableId="850073429">
    <w:abstractNumId w:val="0"/>
  </w:num>
  <w:num w:numId="15" w16cid:durableId="858541610">
    <w:abstractNumId w:val="29"/>
  </w:num>
  <w:num w:numId="16" w16cid:durableId="634263932">
    <w:abstractNumId w:val="11"/>
  </w:num>
  <w:num w:numId="17" w16cid:durableId="1218273475">
    <w:abstractNumId w:val="21"/>
  </w:num>
  <w:num w:numId="18" w16cid:durableId="1342665805">
    <w:abstractNumId w:val="28"/>
  </w:num>
  <w:num w:numId="19" w16cid:durableId="1098524735">
    <w:abstractNumId w:val="18"/>
  </w:num>
  <w:num w:numId="20" w16cid:durableId="1134329378">
    <w:abstractNumId w:val="9"/>
  </w:num>
  <w:num w:numId="21" w16cid:durableId="161167796">
    <w:abstractNumId w:val="4"/>
  </w:num>
  <w:num w:numId="22" w16cid:durableId="1345666563">
    <w:abstractNumId w:val="3"/>
  </w:num>
  <w:num w:numId="23" w16cid:durableId="631180704">
    <w:abstractNumId w:val="25"/>
  </w:num>
  <w:num w:numId="24" w16cid:durableId="561525355">
    <w:abstractNumId w:val="24"/>
  </w:num>
  <w:num w:numId="25" w16cid:durableId="2073649161">
    <w:abstractNumId w:val="30"/>
  </w:num>
  <w:num w:numId="26" w16cid:durableId="754672134">
    <w:abstractNumId w:val="19"/>
  </w:num>
  <w:num w:numId="27" w16cid:durableId="751779481">
    <w:abstractNumId w:val="1"/>
  </w:num>
  <w:num w:numId="28" w16cid:durableId="1603878257">
    <w:abstractNumId w:val="10"/>
  </w:num>
  <w:num w:numId="29" w16cid:durableId="1767723144">
    <w:abstractNumId w:val="34"/>
  </w:num>
  <w:num w:numId="30" w16cid:durableId="212430935">
    <w:abstractNumId w:val="33"/>
  </w:num>
  <w:num w:numId="31" w16cid:durableId="763116709">
    <w:abstractNumId w:val="17"/>
  </w:num>
  <w:num w:numId="32" w16cid:durableId="1110667638">
    <w:abstractNumId w:val="35"/>
  </w:num>
  <w:num w:numId="33" w16cid:durableId="1340621853">
    <w:abstractNumId w:val="15"/>
  </w:num>
  <w:num w:numId="34" w16cid:durableId="1616793854">
    <w:abstractNumId w:val="32"/>
  </w:num>
  <w:num w:numId="35" w16cid:durableId="598415283">
    <w:abstractNumId w:val="12"/>
  </w:num>
  <w:num w:numId="36" w16cid:durableId="499642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B7F"/>
    <w:rsid w:val="00001F3C"/>
    <w:rsid w:val="00016276"/>
    <w:rsid w:val="00027355"/>
    <w:rsid w:val="000276E9"/>
    <w:rsid w:val="00031A7D"/>
    <w:rsid w:val="00052D17"/>
    <w:rsid w:val="000559BC"/>
    <w:rsid w:val="0006100C"/>
    <w:rsid w:val="000630B8"/>
    <w:rsid w:val="00065FBC"/>
    <w:rsid w:val="00071708"/>
    <w:rsid w:val="00072F43"/>
    <w:rsid w:val="000818FB"/>
    <w:rsid w:val="000B3D99"/>
    <w:rsid w:val="000B68D6"/>
    <w:rsid w:val="000D5C9D"/>
    <w:rsid w:val="000E24CC"/>
    <w:rsid w:val="000E520E"/>
    <w:rsid w:val="000E5EE6"/>
    <w:rsid w:val="001038C4"/>
    <w:rsid w:val="00106953"/>
    <w:rsid w:val="00122805"/>
    <w:rsid w:val="001339CA"/>
    <w:rsid w:val="00142161"/>
    <w:rsid w:val="001515A2"/>
    <w:rsid w:val="00153918"/>
    <w:rsid w:val="00180BCE"/>
    <w:rsid w:val="00183EC7"/>
    <w:rsid w:val="00186679"/>
    <w:rsid w:val="001872B3"/>
    <w:rsid w:val="00192CAA"/>
    <w:rsid w:val="001966CA"/>
    <w:rsid w:val="001B0EE5"/>
    <w:rsid w:val="001B4131"/>
    <w:rsid w:val="001B455F"/>
    <w:rsid w:val="001B69A6"/>
    <w:rsid w:val="001C3E94"/>
    <w:rsid w:val="001D0C9D"/>
    <w:rsid w:val="001E04AB"/>
    <w:rsid w:val="001E25D6"/>
    <w:rsid w:val="001E2835"/>
    <w:rsid w:val="001E6410"/>
    <w:rsid w:val="001E7282"/>
    <w:rsid w:val="001E7E3D"/>
    <w:rsid w:val="002019A5"/>
    <w:rsid w:val="00210C26"/>
    <w:rsid w:val="00216925"/>
    <w:rsid w:val="0021764C"/>
    <w:rsid w:val="00221AE8"/>
    <w:rsid w:val="00223261"/>
    <w:rsid w:val="00223D3E"/>
    <w:rsid w:val="002303C6"/>
    <w:rsid w:val="00230B46"/>
    <w:rsid w:val="00235529"/>
    <w:rsid w:val="00241814"/>
    <w:rsid w:val="002426BE"/>
    <w:rsid w:val="00246531"/>
    <w:rsid w:val="00250D02"/>
    <w:rsid w:val="002518CB"/>
    <w:rsid w:val="00253FA6"/>
    <w:rsid w:val="00257911"/>
    <w:rsid w:val="00270071"/>
    <w:rsid w:val="002910DE"/>
    <w:rsid w:val="00293B56"/>
    <w:rsid w:val="0029512A"/>
    <w:rsid w:val="002A058D"/>
    <w:rsid w:val="002A47CB"/>
    <w:rsid w:val="002A73F5"/>
    <w:rsid w:val="002B276B"/>
    <w:rsid w:val="002B6A98"/>
    <w:rsid w:val="002B75F6"/>
    <w:rsid w:val="002C2432"/>
    <w:rsid w:val="002C45ED"/>
    <w:rsid w:val="002C6AEE"/>
    <w:rsid w:val="002C7519"/>
    <w:rsid w:val="002D0EB5"/>
    <w:rsid w:val="002D356B"/>
    <w:rsid w:val="002D35A7"/>
    <w:rsid w:val="002D3C71"/>
    <w:rsid w:val="002E0534"/>
    <w:rsid w:val="002E1E10"/>
    <w:rsid w:val="00321B52"/>
    <w:rsid w:val="00330CE7"/>
    <w:rsid w:val="00333F48"/>
    <w:rsid w:val="00343701"/>
    <w:rsid w:val="00346334"/>
    <w:rsid w:val="00346D0F"/>
    <w:rsid w:val="00354279"/>
    <w:rsid w:val="003576AB"/>
    <w:rsid w:val="00365368"/>
    <w:rsid w:val="003855DB"/>
    <w:rsid w:val="00395CD8"/>
    <w:rsid w:val="003A4EF3"/>
    <w:rsid w:val="003B53BF"/>
    <w:rsid w:val="003C452A"/>
    <w:rsid w:val="003C5DA0"/>
    <w:rsid w:val="003C7BC4"/>
    <w:rsid w:val="003E4FFD"/>
    <w:rsid w:val="003F5AAE"/>
    <w:rsid w:val="00401161"/>
    <w:rsid w:val="0040675D"/>
    <w:rsid w:val="00407007"/>
    <w:rsid w:val="00411FDC"/>
    <w:rsid w:val="004256FB"/>
    <w:rsid w:val="00425A1E"/>
    <w:rsid w:val="0043337C"/>
    <w:rsid w:val="0043473F"/>
    <w:rsid w:val="00444980"/>
    <w:rsid w:val="00445F72"/>
    <w:rsid w:val="00446882"/>
    <w:rsid w:val="00450821"/>
    <w:rsid w:val="004877EE"/>
    <w:rsid w:val="00492A08"/>
    <w:rsid w:val="004930C0"/>
    <w:rsid w:val="00496EA4"/>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0D76"/>
    <w:rsid w:val="00615257"/>
    <w:rsid w:val="00617435"/>
    <w:rsid w:val="0063782F"/>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C7DBB"/>
    <w:rsid w:val="007F1422"/>
    <w:rsid w:val="007F45C1"/>
    <w:rsid w:val="007F78CE"/>
    <w:rsid w:val="0080146B"/>
    <w:rsid w:val="00803736"/>
    <w:rsid w:val="00804F2F"/>
    <w:rsid w:val="00805089"/>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C054E"/>
    <w:rsid w:val="008D1568"/>
    <w:rsid w:val="008E12AE"/>
    <w:rsid w:val="008E1804"/>
    <w:rsid w:val="008E6C6B"/>
    <w:rsid w:val="008F131C"/>
    <w:rsid w:val="008F17F9"/>
    <w:rsid w:val="008F67CC"/>
    <w:rsid w:val="00902113"/>
    <w:rsid w:val="00904F1A"/>
    <w:rsid w:val="0091139B"/>
    <w:rsid w:val="00915EB9"/>
    <w:rsid w:val="0091629A"/>
    <w:rsid w:val="009175E2"/>
    <w:rsid w:val="00924603"/>
    <w:rsid w:val="0093022B"/>
    <w:rsid w:val="009351B2"/>
    <w:rsid w:val="009372F0"/>
    <w:rsid w:val="00940629"/>
    <w:rsid w:val="00945AE0"/>
    <w:rsid w:val="009507CA"/>
    <w:rsid w:val="00952D5D"/>
    <w:rsid w:val="00960327"/>
    <w:rsid w:val="00961B25"/>
    <w:rsid w:val="00975863"/>
    <w:rsid w:val="00984D07"/>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27892"/>
    <w:rsid w:val="00A300A5"/>
    <w:rsid w:val="00A32627"/>
    <w:rsid w:val="00A35169"/>
    <w:rsid w:val="00A37168"/>
    <w:rsid w:val="00A40203"/>
    <w:rsid w:val="00A42E17"/>
    <w:rsid w:val="00A4614A"/>
    <w:rsid w:val="00A51643"/>
    <w:rsid w:val="00A5607E"/>
    <w:rsid w:val="00A62D18"/>
    <w:rsid w:val="00A702B6"/>
    <w:rsid w:val="00A741B2"/>
    <w:rsid w:val="00A82D29"/>
    <w:rsid w:val="00A84E16"/>
    <w:rsid w:val="00A94444"/>
    <w:rsid w:val="00AA0AEE"/>
    <w:rsid w:val="00AA3EE0"/>
    <w:rsid w:val="00AA7225"/>
    <w:rsid w:val="00AB10BE"/>
    <w:rsid w:val="00AC2658"/>
    <w:rsid w:val="00AC26ED"/>
    <w:rsid w:val="00AC43EB"/>
    <w:rsid w:val="00AD56D5"/>
    <w:rsid w:val="00AE412C"/>
    <w:rsid w:val="00AE4402"/>
    <w:rsid w:val="00AF2071"/>
    <w:rsid w:val="00AF3C8B"/>
    <w:rsid w:val="00AF3CB3"/>
    <w:rsid w:val="00B02819"/>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44A4"/>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05421"/>
    <w:rsid w:val="00D05DED"/>
    <w:rsid w:val="00D073B0"/>
    <w:rsid w:val="00D07CD9"/>
    <w:rsid w:val="00D11850"/>
    <w:rsid w:val="00D22D12"/>
    <w:rsid w:val="00D372F9"/>
    <w:rsid w:val="00D449B3"/>
    <w:rsid w:val="00D515A0"/>
    <w:rsid w:val="00D54D56"/>
    <w:rsid w:val="00D54D95"/>
    <w:rsid w:val="00D6015E"/>
    <w:rsid w:val="00D606CD"/>
    <w:rsid w:val="00D61D66"/>
    <w:rsid w:val="00D65E87"/>
    <w:rsid w:val="00D71749"/>
    <w:rsid w:val="00D7240C"/>
    <w:rsid w:val="00D80799"/>
    <w:rsid w:val="00D82BA5"/>
    <w:rsid w:val="00D95166"/>
    <w:rsid w:val="00DA0C51"/>
    <w:rsid w:val="00DA11E3"/>
    <w:rsid w:val="00DB6D20"/>
    <w:rsid w:val="00DC30BF"/>
    <w:rsid w:val="00DD3BAA"/>
    <w:rsid w:val="00DD43AF"/>
    <w:rsid w:val="00DD7144"/>
    <w:rsid w:val="00DE5E5C"/>
    <w:rsid w:val="00DF5FCE"/>
    <w:rsid w:val="00E0137D"/>
    <w:rsid w:val="00E0305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75D7D"/>
    <w:rsid w:val="00E8189F"/>
    <w:rsid w:val="00E8391C"/>
    <w:rsid w:val="00E93A5A"/>
    <w:rsid w:val="00EA497C"/>
    <w:rsid w:val="00EC3E00"/>
    <w:rsid w:val="00EC50EA"/>
    <w:rsid w:val="00EC64F1"/>
    <w:rsid w:val="00ED2003"/>
    <w:rsid w:val="00ED279D"/>
    <w:rsid w:val="00ED2C56"/>
    <w:rsid w:val="00EE1981"/>
    <w:rsid w:val="00EE4839"/>
    <w:rsid w:val="00EE73EC"/>
    <w:rsid w:val="00EF745A"/>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7C"/>
    <w:pPr>
      <w:ind w:left="450"/>
    </w:pPr>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 w:type="paragraph" w:styleId="Revision">
    <w:name w:val="Revision"/>
    <w:hidden/>
    <w:uiPriority w:val="99"/>
    <w:semiHidden/>
    <w:rsid w:val="003855DB"/>
    <w:pPr>
      <w:spacing w:after="0" w:line="240" w:lineRule="auto"/>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vimeo.com/user103775098"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roups.io/g/GSS/topics"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8D8C44EB-818D-432E-AA4D-80C34F8E0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12312</TotalTime>
  <Pages>57</Pages>
  <Words>10496</Words>
  <Characters>59828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Andy Watson</cp:lastModifiedBy>
  <cp:revision>16</cp:revision>
  <cp:lastPrinted>2023-01-14T14:15:00Z</cp:lastPrinted>
  <dcterms:created xsi:type="dcterms:W3CDTF">2018-08-12T12:30:00Z</dcterms:created>
  <dcterms:modified xsi:type="dcterms:W3CDTF">2024-01-12T11:26:00Z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