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D8FFA" w14:textId="500E336E" w:rsidR="003960DF" w:rsidRDefault="00F30C3B" w:rsidP="008B459E">
      <w:pPr>
        <w:pStyle w:val="Heading1"/>
        <w:jc w:val="both"/>
      </w:pPr>
      <w:bookmarkStart w:id="0" w:name="_Toc491789368"/>
      <w:r>
        <w:t>Chapter 5: Heat Health Warning Systems</w:t>
      </w:r>
      <w:bookmarkEnd w:id="0"/>
    </w:p>
    <w:p w14:paraId="3321B770" w14:textId="77777777" w:rsidR="008B459E" w:rsidRPr="008B459E" w:rsidRDefault="008B459E" w:rsidP="008B459E"/>
    <w:sdt>
      <w:sdtPr>
        <w:rPr>
          <w:rFonts w:asciiTheme="minorHAnsi" w:eastAsiaTheme="minorHAnsi" w:hAnsiTheme="minorHAnsi" w:cstheme="minorBidi"/>
          <w:b w:val="0"/>
          <w:bCs w:val="0"/>
          <w:color w:val="auto"/>
          <w:sz w:val="24"/>
          <w:szCs w:val="24"/>
          <w:lang w:val="en-GB"/>
        </w:rPr>
        <w:id w:val="28462667"/>
        <w:docPartObj>
          <w:docPartGallery w:val="Table of Contents"/>
          <w:docPartUnique/>
        </w:docPartObj>
      </w:sdtPr>
      <w:sdtEndPr>
        <w:rPr>
          <w:noProof/>
        </w:rPr>
      </w:sdtEndPr>
      <w:sdtContent>
        <w:p w14:paraId="1CD47998" w14:textId="47ADF59E" w:rsidR="008B459E" w:rsidRDefault="008B459E">
          <w:pPr>
            <w:pStyle w:val="TOCHeading"/>
          </w:pPr>
          <w:r>
            <w:t>Table of Contents</w:t>
          </w:r>
        </w:p>
        <w:p w14:paraId="002F02BC" w14:textId="77777777" w:rsidR="00D00993" w:rsidRDefault="008B459E">
          <w:pPr>
            <w:pStyle w:val="TOC1"/>
            <w:rPr>
              <w:rFonts w:eastAsiaTheme="minorEastAsia"/>
              <w:b w:val="0"/>
              <w:bCs w:val="0"/>
              <w:caps w:val="0"/>
              <w:noProof/>
              <w:sz w:val="24"/>
              <w:szCs w:val="24"/>
              <w:u w:val="none"/>
              <w:lang w:eastAsia="en-GB"/>
            </w:rPr>
          </w:pPr>
          <w:r>
            <w:fldChar w:fldCharType="begin"/>
          </w:r>
          <w:r>
            <w:instrText xml:space="preserve"> TOC \o "1-3" \h \z \u </w:instrText>
          </w:r>
          <w:r>
            <w:fldChar w:fldCharType="separate"/>
          </w:r>
          <w:hyperlink w:anchor="_Toc491789368" w:history="1">
            <w:r w:rsidR="00D00993" w:rsidRPr="00E00AB2">
              <w:rPr>
                <w:rStyle w:val="Hyperlink"/>
                <w:noProof/>
              </w:rPr>
              <w:t>Chapter 5: Heat Health Warning Systems</w:t>
            </w:r>
            <w:r w:rsidR="00D00993">
              <w:rPr>
                <w:noProof/>
                <w:webHidden/>
              </w:rPr>
              <w:tab/>
            </w:r>
            <w:r w:rsidR="00D00993">
              <w:rPr>
                <w:noProof/>
                <w:webHidden/>
              </w:rPr>
              <w:fldChar w:fldCharType="begin"/>
            </w:r>
            <w:r w:rsidR="00D00993">
              <w:rPr>
                <w:noProof/>
                <w:webHidden/>
              </w:rPr>
              <w:instrText xml:space="preserve"> PAGEREF _Toc491789368 \h </w:instrText>
            </w:r>
            <w:r w:rsidR="00D00993">
              <w:rPr>
                <w:noProof/>
                <w:webHidden/>
              </w:rPr>
            </w:r>
            <w:r w:rsidR="00D00993">
              <w:rPr>
                <w:noProof/>
                <w:webHidden/>
              </w:rPr>
              <w:fldChar w:fldCharType="separate"/>
            </w:r>
            <w:r w:rsidR="00D00993">
              <w:rPr>
                <w:noProof/>
                <w:webHidden/>
              </w:rPr>
              <w:t>1</w:t>
            </w:r>
            <w:r w:rsidR="00D00993">
              <w:rPr>
                <w:noProof/>
                <w:webHidden/>
              </w:rPr>
              <w:fldChar w:fldCharType="end"/>
            </w:r>
          </w:hyperlink>
        </w:p>
        <w:p w14:paraId="2688A95C" w14:textId="77777777" w:rsidR="00D00993" w:rsidRDefault="00E3541D">
          <w:pPr>
            <w:pStyle w:val="TOC2"/>
            <w:tabs>
              <w:tab w:val="right" w:pos="9010"/>
            </w:tabs>
            <w:rPr>
              <w:rFonts w:eastAsiaTheme="minorEastAsia"/>
              <w:b w:val="0"/>
              <w:bCs w:val="0"/>
              <w:smallCaps w:val="0"/>
              <w:noProof/>
              <w:sz w:val="24"/>
              <w:szCs w:val="24"/>
              <w:lang w:eastAsia="en-GB"/>
            </w:rPr>
          </w:pPr>
          <w:hyperlink w:anchor="_Toc491789369" w:history="1">
            <w:r w:rsidR="00D00993" w:rsidRPr="00E00AB2">
              <w:rPr>
                <w:rStyle w:val="Hyperlink"/>
                <w:noProof/>
              </w:rPr>
              <w:t>Background</w:t>
            </w:r>
            <w:r w:rsidR="00D00993">
              <w:rPr>
                <w:noProof/>
                <w:webHidden/>
              </w:rPr>
              <w:tab/>
            </w:r>
            <w:r w:rsidR="00D00993">
              <w:rPr>
                <w:noProof/>
                <w:webHidden/>
              </w:rPr>
              <w:fldChar w:fldCharType="begin"/>
            </w:r>
            <w:r w:rsidR="00D00993">
              <w:rPr>
                <w:noProof/>
                <w:webHidden/>
              </w:rPr>
              <w:instrText xml:space="preserve"> PAGEREF _Toc491789369 \h </w:instrText>
            </w:r>
            <w:r w:rsidR="00D00993">
              <w:rPr>
                <w:noProof/>
                <w:webHidden/>
              </w:rPr>
            </w:r>
            <w:r w:rsidR="00D00993">
              <w:rPr>
                <w:noProof/>
                <w:webHidden/>
              </w:rPr>
              <w:fldChar w:fldCharType="separate"/>
            </w:r>
            <w:r w:rsidR="00D00993">
              <w:rPr>
                <w:noProof/>
                <w:webHidden/>
              </w:rPr>
              <w:t>2</w:t>
            </w:r>
            <w:r w:rsidR="00D00993">
              <w:rPr>
                <w:noProof/>
                <w:webHidden/>
              </w:rPr>
              <w:fldChar w:fldCharType="end"/>
            </w:r>
          </w:hyperlink>
        </w:p>
        <w:p w14:paraId="63D5F7B4" w14:textId="77777777" w:rsidR="00D00993" w:rsidRDefault="00E3541D">
          <w:pPr>
            <w:pStyle w:val="TOC3"/>
            <w:tabs>
              <w:tab w:val="right" w:pos="9010"/>
            </w:tabs>
            <w:rPr>
              <w:rFonts w:eastAsiaTheme="minorEastAsia"/>
              <w:smallCaps w:val="0"/>
              <w:noProof/>
              <w:sz w:val="24"/>
              <w:szCs w:val="24"/>
              <w:lang w:eastAsia="en-GB"/>
            </w:rPr>
          </w:pPr>
          <w:hyperlink w:anchor="_Toc491789370" w:history="1">
            <w:r w:rsidR="00D00993" w:rsidRPr="00E00AB2">
              <w:rPr>
                <w:rStyle w:val="Hyperlink"/>
                <w:noProof/>
              </w:rPr>
              <w:t>What is a Heat Health Warning System?</w:t>
            </w:r>
            <w:r w:rsidR="00D00993">
              <w:rPr>
                <w:noProof/>
                <w:webHidden/>
              </w:rPr>
              <w:tab/>
            </w:r>
            <w:r w:rsidR="00D00993">
              <w:rPr>
                <w:noProof/>
                <w:webHidden/>
              </w:rPr>
              <w:fldChar w:fldCharType="begin"/>
            </w:r>
            <w:r w:rsidR="00D00993">
              <w:rPr>
                <w:noProof/>
                <w:webHidden/>
              </w:rPr>
              <w:instrText xml:space="preserve"> PAGEREF _Toc491789370 \h </w:instrText>
            </w:r>
            <w:r w:rsidR="00D00993">
              <w:rPr>
                <w:noProof/>
                <w:webHidden/>
              </w:rPr>
            </w:r>
            <w:r w:rsidR="00D00993">
              <w:rPr>
                <w:noProof/>
                <w:webHidden/>
              </w:rPr>
              <w:fldChar w:fldCharType="separate"/>
            </w:r>
            <w:r w:rsidR="00D00993">
              <w:rPr>
                <w:noProof/>
                <w:webHidden/>
              </w:rPr>
              <w:t>2</w:t>
            </w:r>
            <w:r w:rsidR="00D00993">
              <w:rPr>
                <w:noProof/>
                <w:webHidden/>
              </w:rPr>
              <w:fldChar w:fldCharType="end"/>
            </w:r>
          </w:hyperlink>
        </w:p>
        <w:p w14:paraId="228C8EFB" w14:textId="77777777" w:rsidR="00D00993" w:rsidRDefault="00E3541D">
          <w:pPr>
            <w:pStyle w:val="TOC3"/>
            <w:tabs>
              <w:tab w:val="right" w:pos="9010"/>
            </w:tabs>
            <w:rPr>
              <w:rFonts w:eastAsiaTheme="minorEastAsia"/>
              <w:smallCaps w:val="0"/>
              <w:noProof/>
              <w:sz w:val="24"/>
              <w:szCs w:val="24"/>
              <w:lang w:eastAsia="en-GB"/>
            </w:rPr>
          </w:pPr>
          <w:hyperlink w:anchor="_Toc491789371" w:history="1">
            <w:r w:rsidR="00D00993" w:rsidRPr="00E00AB2">
              <w:rPr>
                <w:rStyle w:val="Hyperlink"/>
                <w:noProof/>
              </w:rPr>
              <w:t>Why are Heat Health Warning Systems important?</w:t>
            </w:r>
            <w:r w:rsidR="00D00993">
              <w:rPr>
                <w:noProof/>
                <w:webHidden/>
              </w:rPr>
              <w:tab/>
            </w:r>
            <w:r w:rsidR="00D00993">
              <w:rPr>
                <w:noProof/>
                <w:webHidden/>
              </w:rPr>
              <w:fldChar w:fldCharType="begin"/>
            </w:r>
            <w:r w:rsidR="00D00993">
              <w:rPr>
                <w:noProof/>
                <w:webHidden/>
              </w:rPr>
              <w:instrText xml:space="preserve"> PAGEREF _Toc491789371 \h </w:instrText>
            </w:r>
            <w:r w:rsidR="00D00993">
              <w:rPr>
                <w:noProof/>
                <w:webHidden/>
              </w:rPr>
            </w:r>
            <w:r w:rsidR="00D00993">
              <w:rPr>
                <w:noProof/>
                <w:webHidden/>
              </w:rPr>
              <w:fldChar w:fldCharType="separate"/>
            </w:r>
            <w:r w:rsidR="00D00993">
              <w:rPr>
                <w:noProof/>
                <w:webHidden/>
              </w:rPr>
              <w:t>2</w:t>
            </w:r>
            <w:r w:rsidR="00D00993">
              <w:rPr>
                <w:noProof/>
                <w:webHidden/>
              </w:rPr>
              <w:fldChar w:fldCharType="end"/>
            </w:r>
          </w:hyperlink>
        </w:p>
        <w:p w14:paraId="0555FDD1" w14:textId="77777777" w:rsidR="00D00993" w:rsidRDefault="00E3541D">
          <w:pPr>
            <w:pStyle w:val="TOC2"/>
            <w:tabs>
              <w:tab w:val="right" w:pos="9010"/>
            </w:tabs>
            <w:rPr>
              <w:rFonts w:eastAsiaTheme="minorEastAsia"/>
              <w:b w:val="0"/>
              <w:bCs w:val="0"/>
              <w:smallCaps w:val="0"/>
              <w:noProof/>
              <w:sz w:val="24"/>
              <w:szCs w:val="24"/>
              <w:lang w:eastAsia="en-GB"/>
            </w:rPr>
          </w:pPr>
          <w:hyperlink w:anchor="_Toc491789372" w:history="1">
            <w:r w:rsidR="00D00993" w:rsidRPr="00E00AB2">
              <w:rPr>
                <w:rStyle w:val="Hyperlink"/>
                <w:noProof/>
              </w:rPr>
              <w:t>Definitions of heat stress</w:t>
            </w:r>
            <w:r w:rsidR="00D00993">
              <w:rPr>
                <w:noProof/>
                <w:webHidden/>
              </w:rPr>
              <w:tab/>
            </w:r>
            <w:r w:rsidR="00D00993">
              <w:rPr>
                <w:noProof/>
                <w:webHidden/>
              </w:rPr>
              <w:fldChar w:fldCharType="begin"/>
            </w:r>
            <w:r w:rsidR="00D00993">
              <w:rPr>
                <w:noProof/>
                <w:webHidden/>
              </w:rPr>
              <w:instrText xml:space="preserve"> PAGEREF _Toc491789372 \h </w:instrText>
            </w:r>
            <w:r w:rsidR="00D00993">
              <w:rPr>
                <w:noProof/>
                <w:webHidden/>
              </w:rPr>
            </w:r>
            <w:r w:rsidR="00D00993">
              <w:rPr>
                <w:noProof/>
                <w:webHidden/>
              </w:rPr>
              <w:fldChar w:fldCharType="separate"/>
            </w:r>
            <w:r w:rsidR="00D00993">
              <w:rPr>
                <w:noProof/>
                <w:webHidden/>
              </w:rPr>
              <w:t>3</w:t>
            </w:r>
            <w:r w:rsidR="00D00993">
              <w:rPr>
                <w:noProof/>
                <w:webHidden/>
              </w:rPr>
              <w:fldChar w:fldCharType="end"/>
            </w:r>
          </w:hyperlink>
        </w:p>
        <w:p w14:paraId="4EF6EB1B" w14:textId="77777777" w:rsidR="00D00993" w:rsidRDefault="00E3541D">
          <w:pPr>
            <w:pStyle w:val="TOC3"/>
            <w:tabs>
              <w:tab w:val="right" w:pos="9010"/>
            </w:tabs>
            <w:rPr>
              <w:rFonts w:eastAsiaTheme="minorEastAsia"/>
              <w:smallCaps w:val="0"/>
              <w:noProof/>
              <w:sz w:val="24"/>
              <w:szCs w:val="24"/>
              <w:lang w:eastAsia="en-GB"/>
            </w:rPr>
          </w:pPr>
          <w:hyperlink w:anchor="_Toc491789373" w:history="1">
            <w:r w:rsidR="00D00993" w:rsidRPr="00E00AB2">
              <w:rPr>
                <w:rStyle w:val="Hyperlink"/>
                <w:noProof/>
              </w:rPr>
              <w:t>Quantifying heat stress</w:t>
            </w:r>
            <w:r w:rsidR="00D00993">
              <w:rPr>
                <w:noProof/>
                <w:webHidden/>
              </w:rPr>
              <w:tab/>
            </w:r>
            <w:r w:rsidR="00D00993">
              <w:rPr>
                <w:noProof/>
                <w:webHidden/>
              </w:rPr>
              <w:fldChar w:fldCharType="begin"/>
            </w:r>
            <w:r w:rsidR="00D00993">
              <w:rPr>
                <w:noProof/>
                <w:webHidden/>
              </w:rPr>
              <w:instrText xml:space="preserve"> PAGEREF _Toc491789373 \h </w:instrText>
            </w:r>
            <w:r w:rsidR="00D00993">
              <w:rPr>
                <w:noProof/>
                <w:webHidden/>
              </w:rPr>
            </w:r>
            <w:r w:rsidR="00D00993">
              <w:rPr>
                <w:noProof/>
                <w:webHidden/>
              </w:rPr>
              <w:fldChar w:fldCharType="separate"/>
            </w:r>
            <w:r w:rsidR="00D00993">
              <w:rPr>
                <w:noProof/>
                <w:webHidden/>
              </w:rPr>
              <w:t>3</w:t>
            </w:r>
            <w:r w:rsidR="00D00993">
              <w:rPr>
                <w:noProof/>
                <w:webHidden/>
              </w:rPr>
              <w:fldChar w:fldCharType="end"/>
            </w:r>
          </w:hyperlink>
        </w:p>
        <w:p w14:paraId="71A63CC7" w14:textId="77777777" w:rsidR="00D00993" w:rsidRDefault="00E3541D">
          <w:pPr>
            <w:pStyle w:val="TOC3"/>
            <w:tabs>
              <w:tab w:val="right" w:pos="9010"/>
            </w:tabs>
            <w:rPr>
              <w:rFonts w:eastAsiaTheme="minorEastAsia"/>
              <w:smallCaps w:val="0"/>
              <w:noProof/>
              <w:sz w:val="24"/>
              <w:szCs w:val="24"/>
              <w:lang w:eastAsia="en-GB"/>
            </w:rPr>
          </w:pPr>
          <w:hyperlink w:anchor="_Toc491789374" w:history="1">
            <w:r w:rsidR="00D00993" w:rsidRPr="00E00AB2">
              <w:rPr>
                <w:rStyle w:val="Hyperlink"/>
                <w:noProof/>
              </w:rPr>
              <w:t>What is an Extreme Heat Event?</w:t>
            </w:r>
            <w:r w:rsidR="00D00993">
              <w:rPr>
                <w:noProof/>
                <w:webHidden/>
              </w:rPr>
              <w:tab/>
            </w:r>
            <w:r w:rsidR="00D00993">
              <w:rPr>
                <w:noProof/>
                <w:webHidden/>
              </w:rPr>
              <w:fldChar w:fldCharType="begin"/>
            </w:r>
            <w:r w:rsidR="00D00993">
              <w:rPr>
                <w:noProof/>
                <w:webHidden/>
              </w:rPr>
              <w:instrText xml:space="preserve"> PAGEREF _Toc491789374 \h </w:instrText>
            </w:r>
            <w:r w:rsidR="00D00993">
              <w:rPr>
                <w:noProof/>
                <w:webHidden/>
              </w:rPr>
            </w:r>
            <w:r w:rsidR="00D00993">
              <w:rPr>
                <w:noProof/>
                <w:webHidden/>
              </w:rPr>
              <w:fldChar w:fldCharType="separate"/>
            </w:r>
            <w:r w:rsidR="00D00993">
              <w:rPr>
                <w:noProof/>
                <w:webHidden/>
              </w:rPr>
              <w:t>4</w:t>
            </w:r>
            <w:r w:rsidR="00D00993">
              <w:rPr>
                <w:noProof/>
                <w:webHidden/>
              </w:rPr>
              <w:fldChar w:fldCharType="end"/>
            </w:r>
          </w:hyperlink>
        </w:p>
        <w:p w14:paraId="1176938F" w14:textId="77777777" w:rsidR="00D00993" w:rsidRDefault="00E3541D">
          <w:pPr>
            <w:pStyle w:val="TOC3"/>
            <w:tabs>
              <w:tab w:val="right" w:pos="9010"/>
            </w:tabs>
            <w:rPr>
              <w:rFonts w:eastAsiaTheme="minorEastAsia"/>
              <w:smallCaps w:val="0"/>
              <w:noProof/>
              <w:sz w:val="24"/>
              <w:szCs w:val="24"/>
              <w:lang w:eastAsia="en-GB"/>
            </w:rPr>
          </w:pPr>
          <w:hyperlink w:anchor="_Toc491789375" w:history="1">
            <w:r w:rsidR="00D00993" w:rsidRPr="00E00AB2">
              <w:rPr>
                <w:rStyle w:val="Hyperlink"/>
                <w:noProof/>
              </w:rPr>
              <w:t>How are Extreme Heat Events being defined?</w:t>
            </w:r>
            <w:r w:rsidR="00D00993">
              <w:rPr>
                <w:noProof/>
                <w:webHidden/>
              </w:rPr>
              <w:tab/>
            </w:r>
            <w:r w:rsidR="00D00993">
              <w:rPr>
                <w:noProof/>
                <w:webHidden/>
              </w:rPr>
              <w:fldChar w:fldCharType="begin"/>
            </w:r>
            <w:r w:rsidR="00D00993">
              <w:rPr>
                <w:noProof/>
                <w:webHidden/>
              </w:rPr>
              <w:instrText xml:space="preserve"> PAGEREF _Toc491789375 \h </w:instrText>
            </w:r>
            <w:r w:rsidR="00D00993">
              <w:rPr>
                <w:noProof/>
                <w:webHidden/>
              </w:rPr>
            </w:r>
            <w:r w:rsidR="00D00993">
              <w:rPr>
                <w:noProof/>
                <w:webHidden/>
              </w:rPr>
              <w:fldChar w:fldCharType="separate"/>
            </w:r>
            <w:r w:rsidR="00D00993">
              <w:rPr>
                <w:noProof/>
                <w:webHidden/>
              </w:rPr>
              <w:t>4</w:t>
            </w:r>
            <w:r w:rsidR="00D00993">
              <w:rPr>
                <w:noProof/>
                <w:webHidden/>
              </w:rPr>
              <w:fldChar w:fldCharType="end"/>
            </w:r>
          </w:hyperlink>
        </w:p>
        <w:p w14:paraId="0D0792C5" w14:textId="77777777" w:rsidR="00D00993" w:rsidRDefault="00E3541D">
          <w:pPr>
            <w:pStyle w:val="TOC2"/>
            <w:tabs>
              <w:tab w:val="right" w:pos="9010"/>
            </w:tabs>
            <w:rPr>
              <w:rFonts w:eastAsiaTheme="minorEastAsia"/>
              <w:b w:val="0"/>
              <w:bCs w:val="0"/>
              <w:smallCaps w:val="0"/>
              <w:noProof/>
              <w:sz w:val="24"/>
              <w:szCs w:val="24"/>
              <w:lang w:eastAsia="en-GB"/>
            </w:rPr>
          </w:pPr>
          <w:hyperlink w:anchor="_Toc491789376" w:history="1">
            <w:r w:rsidR="00D00993" w:rsidRPr="00E00AB2">
              <w:rPr>
                <w:rStyle w:val="Hyperlink"/>
                <w:noProof/>
              </w:rPr>
              <w:t>Short-term Extreme Heat Event prediction</w:t>
            </w:r>
            <w:r w:rsidR="00D00993">
              <w:rPr>
                <w:noProof/>
                <w:webHidden/>
              </w:rPr>
              <w:tab/>
            </w:r>
            <w:r w:rsidR="00D00993">
              <w:rPr>
                <w:noProof/>
                <w:webHidden/>
              </w:rPr>
              <w:fldChar w:fldCharType="begin"/>
            </w:r>
            <w:r w:rsidR="00D00993">
              <w:rPr>
                <w:noProof/>
                <w:webHidden/>
              </w:rPr>
              <w:instrText xml:space="preserve"> PAGEREF _Toc491789376 \h </w:instrText>
            </w:r>
            <w:r w:rsidR="00D00993">
              <w:rPr>
                <w:noProof/>
                <w:webHidden/>
              </w:rPr>
            </w:r>
            <w:r w:rsidR="00D00993">
              <w:rPr>
                <w:noProof/>
                <w:webHidden/>
              </w:rPr>
              <w:fldChar w:fldCharType="separate"/>
            </w:r>
            <w:r w:rsidR="00D00993">
              <w:rPr>
                <w:noProof/>
                <w:webHidden/>
              </w:rPr>
              <w:t>4</w:t>
            </w:r>
            <w:r w:rsidR="00D00993">
              <w:rPr>
                <w:noProof/>
                <w:webHidden/>
              </w:rPr>
              <w:fldChar w:fldCharType="end"/>
            </w:r>
          </w:hyperlink>
        </w:p>
        <w:p w14:paraId="76963D6B" w14:textId="77777777" w:rsidR="00D00993" w:rsidRDefault="00E3541D">
          <w:pPr>
            <w:pStyle w:val="TOC3"/>
            <w:tabs>
              <w:tab w:val="right" w:pos="9010"/>
            </w:tabs>
            <w:rPr>
              <w:rFonts w:eastAsiaTheme="minorEastAsia"/>
              <w:smallCaps w:val="0"/>
              <w:noProof/>
              <w:sz w:val="24"/>
              <w:szCs w:val="24"/>
              <w:lang w:eastAsia="en-GB"/>
            </w:rPr>
          </w:pPr>
          <w:hyperlink w:anchor="_Toc491789377" w:history="1">
            <w:r w:rsidR="00D00993" w:rsidRPr="00E00AB2">
              <w:rPr>
                <w:rStyle w:val="Hyperlink"/>
                <w:noProof/>
              </w:rPr>
              <w:t>Observed variables and conditions</w:t>
            </w:r>
            <w:r w:rsidR="00D00993">
              <w:rPr>
                <w:noProof/>
                <w:webHidden/>
              </w:rPr>
              <w:tab/>
            </w:r>
            <w:r w:rsidR="00D00993">
              <w:rPr>
                <w:noProof/>
                <w:webHidden/>
              </w:rPr>
              <w:fldChar w:fldCharType="begin"/>
            </w:r>
            <w:r w:rsidR="00D00993">
              <w:rPr>
                <w:noProof/>
                <w:webHidden/>
              </w:rPr>
              <w:instrText xml:space="preserve"> PAGEREF _Toc491789377 \h </w:instrText>
            </w:r>
            <w:r w:rsidR="00D00993">
              <w:rPr>
                <w:noProof/>
                <w:webHidden/>
              </w:rPr>
            </w:r>
            <w:r w:rsidR="00D00993">
              <w:rPr>
                <w:noProof/>
                <w:webHidden/>
              </w:rPr>
              <w:fldChar w:fldCharType="separate"/>
            </w:r>
            <w:r w:rsidR="00D00993">
              <w:rPr>
                <w:noProof/>
                <w:webHidden/>
              </w:rPr>
              <w:t>4</w:t>
            </w:r>
            <w:r w:rsidR="00D00993">
              <w:rPr>
                <w:noProof/>
                <w:webHidden/>
              </w:rPr>
              <w:fldChar w:fldCharType="end"/>
            </w:r>
          </w:hyperlink>
        </w:p>
        <w:p w14:paraId="7CBF385D" w14:textId="77777777" w:rsidR="00D00993" w:rsidRDefault="00E3541D">
          <w:pPr>
            <w:pStyle w:val="TOC3"/>
            <w:tabs>
              <w:tab w:val="right" w:pos="9010"/>
            </w:tabs>
            <w:rPr>
              <w:rFonts w:eastAsiaTheme="minorEastAsia"/>
              <w:smallCaps w:val="0"/>
              <w:noProof/>
              <w:sz w:val="24"/>
              <w:szCs w:val="24"/>
              <w:lang w:eastAsia="en-GB"/>
            </w:rPr>
          </w:pPr>
          <w:hyperlink w:anchor="_Toc491789378" w:history="1">
            <w:r w:rsidR="00D00993" w:rsidRPr="00E00AB2">
              <w:rPr>
                <w:rStyle w:val="Hyperlink"/>
                <w:noProof/>
              </w:rPr>
              <w:t>How are forecasts made?</w:t>
            </w:r>
            <w:r w:rsidR="00D00993">
              <w:rPr>
                <w:noProof/>
                <w:webHidden/>
              </w:rPr>
              <w:tab/>
            </w:r>
            <w:r w:rsidR="00D00993">
              <w:rPr>
                <w:noProof/>
                <w:webHidden/>
              </w:rPr>
              <w:fldChar w:fldCharType="begin"/>
            </w:r>
            <w:r w:rsidR="00D00993">
              <w:rPr>
                <w:noProof/>
                <w:webHidden/>
              </w:rPr>
              <w:instrText xml:space="preserve"> PAGEREF _Toc491789378 \h </w:instrText>
            </w:r>
            <w:r w:rsidR="00D00993">
              <w:rPr>
                <w:noProof/>
                <w:webHidden/>
              </w:rPr>
            </w:r>
            <w:r w:rsidR="00D00993">
              <w:rPr>
                <w:noProof/>
                <w:webHidden/>
              </w:rPr>
              <w:fldChar w:fldCharType="separate"/>
            </w:r>
            <w:r w:rsidR="00D00993">
              <w:rPr>
                <w:noProof/>
                <w:webHidden/>
              </w:rPr>
              <w:t>4</w:t>
            </w:r>
            <w:r w:rsidR="00D00993">
              <w:rPr>
                <w:noProof/>
                <w:webHidden/>
              </w:rPr>
              <w:fldChar w:fldCharType="end"/>
            </w:r>
          </w:hyperlink>
        </w:p>
        <w:p w14:paraId="4EE249C9" w14:textId="77777777" w:rsidR="00D00993" w:rsidRDefault="00E3541D">
          <w:pPr>
            <w:pStyle w:val="TOC3"/>
            <w:tabs>
              <w:tab w:val="right" w:pos="9010"/>
            </w:tabs>
            <w:rPr>
              <w:rFonts w:eastAsiaTheme="minorEastAsia"/>
              <w:smallCaps w:val="0"/>
              <w:noProof/>
              <w:sz w:val="24"/>
              <w:szCs w:val="24"/>
              <w:lang w:eastAsia="en-GB"/>
            </w:rPr>
          </w:pPr>
          <w:hyperlink w:anchor="_Toc491789379" w:history="1">
            <w:r w:rsidR="00D00993" w:rsidRPr="00E00AB2">
              <w:rPr>
                <w:rStyle w:val="Hyperlink"/>
                <w:noProof/>
              </w:rPr>
              <w:t>What is the state of capabilities of hazard prediction?</w:t>
            </w:r>
            <w:r w:rsidR="00D00993">
              <w:rPr>
                <w:noProof/>
                <w:webHidden/>
              </w:rPr>
              <w:tab/>
            </w:r>
            <w:r w:rsidR="00D00993">
              <w:rPr>
                <w:noProof/>
                <w:webHidden/>
              </w:rPr>
              <w:fldChar w:fldCharType="begin"/>
            </w:r>
            <w:r w:rsidR="00D00993">
              <w:rPr>
                <w:noProof/>
                <w:webHidden/>
              </w:rPr>
              <w:instrText xml:space="preserve"> PAGEREF _Toc491789379 \h </w:instrText>
            </w:r>
            <w:r w:rsidR="00D00993">
              <w:rPr>
                <w:noProof/>
                <w:webHidden/>
              </w:rPr>
            </w:r>
            <w:r w:rsidR="00D00993">
              <w:rPr>
                <w:noProof/>
                <w:webHidden/>
              </w:rPr>
              <w:fldChar w:fldCharType="separate"/>
            </w:r>
            <w:r w:rsidR="00D00993">
              <w:rPr>
                <w:noProof/>
                <w:webHidden/>
              </w:rPr>
              <w:t>4</w:t>
            </w:r>
            <w:r w:rsidR="00D00993">
              <w:rPr>
                <w:noProof/>
                <w:webHidden/>
              </w:rPr>
              <w:fldChar w:fldCharType="end"/>
            </w:r>
          </w:hyperlink>
        </w:p>
        <w:p w14:paraId="5A35838D" w14:textId="77777777" w:rsidR="00D00993" w:rsidRDefault="00E3541D">
          <w:pPr>
            <w:pStyle w:val="TOC2"/>
            <w:tabs>
              <w:tab w:val="right" w:pos="9010"/>
            </w:tabs>
            <w:rPr>
              <w:rFonts w:eastAsiaTheme="minorEastAsia"/>
              <w:b w:val="0"/>
              <w:bCs w:val="0"/>
              <w:smallCaps w:val="0"/>
              <w:noProof/>
              <w:sz w:val="24"/>
              <w:szCs w:val="24"/>
              <w:lang w:eastAsia="en-GB"/>
            </w:rPr>
          </w:pPr>
          <w:hyperlink w:anchor="_Toc491789380" w:history="1">
            <w:r w:rsidR="00D00993" w:rsidRPr="00E00AB2">
              <w:rPr>
                <w:rStyle w:val="Hyperlink"/>
                <w:noProof/>
              </w:rPr>
              <w:t>Architecture of Heat Health Warning Systems</w:t>
            </w:r>
            <w:r w:rsidR="00D00993">
              <w:rPr>
                <w:noProof/>
                <w:webHidden/>
              </w:rPr>
              <w:tab/>
            </w:r>
            <w:r w:rsidR="00D00993">
              <w:rPr>
                <w:noProof/>
                <w:webHidden/>
              </w:rPr>
              <w:fldChar w:fldCharType="begin"/>
            </w:r>
            <w:r w:rsidR="00D00993">
              <w:rPr>
                <w:noProof/>
                <w:webHidden/>
              </w:rPr>
              <w:instrText xml:space="preserve"> PAGEREF _Toc491789380 \h </w:instrText>
            </w:r>
            <w:r w:rsidR="00D00993">
              <w:rPr>
                <w:noProof/>
                <w:webHidden/>
              </w:rPr>
            </w:r>
            <w:r w:rsidR="00D00993">
              <w:rPr>
                <w:noProof/>
                <w:webHidden/>
              </w:rPr>
              <w:fldChar w:fldCharType="separate"/>
            </w:r>
            <w:r w:rsidR="00D00993">
              <w:rPr>
                <w:noProof/>
                <w:webHidden/>
              </w:rPr>
              <w:t>4</w:t>
            </w:r>
            <w:r w:rsidR="00D00993">
              <w:rPr>
                <w:noProof/>
                <w:webHidden/>
              </w:rPr>
              <w:fldChar w:fldCharType="end"/>
            </w:r>
          </w:hyperlink>
        </w:p>
        <w:p w14:paraId="5204A8C4" w14:textId="77777777" w:rsidR="00D00993" w:rsidRDefault="00E3541D">
          <w:pPr>
            <w:pStyle w:val="TOC3"/>
            <w:tabs>
              <w:tab w:val="right" w:pos="9010"/>
            </w:tabs>
            <w:rPr>
              <w:rFonts w:eastAsiaTheme="minorEastAsia"/>
              <w:smallCaps w:val="0"/>
              <w:noProof/>
              <w:sz w:val="24"/>
              <w:szCs w:val="24"/>
              <w:lang w:eastAsia="en-GB"/>
            </w:rPr>
          </w:pPr>
          <w:hyperlink w:anchor="_Toc491789381" w:history="1">
            <w:r w:rsidR="00D00993" w:rsidRPr="00E00AB2">
              <w:rPr>
                <w:rStyle w:val="Hyperlink"/>
                <w:noProof/>
              </w:rPr>
              <w:t>Quantification of Heat Health Warning Systems</w:t>
            </w:r>
            <w:r w:rsidR="00D00993">
              <w:rPr>
                <w:noProof/>
                <w:webHidden/>
              </w:rPr>
              <w:tab/>
            </w:r>
            <w:r w:rsidR="00D00993">
              <w:rPr>
                <w:noProof/>
                <w:webHidden/>
              </w:rPr>
              <w:fldChar w:fldCharType="begin"/>
            </w:r>
            <w:r w:rsidR="00D00993">
              <w:rPr>
                <w:noProof/>
                <w:webHidden/>
              </w:rPr>
              <w:instrText xml:space="preserve"> PAGEREF _Toc491789381 \h </w:instrText>
            </w:r>
            <w:r w:rsidR="00D00993">
              <w:rPr>
                <w:noProof/>
                <w:webHidden/>
              </w:rPr>
            </w:r>
            <w:r w:rsidR="00D00993">
              <w:rPr>
                <w:noProof/>
                <w:webHidden/>
              </w:rPr>
              <w:fldChar w:fldCharType="separate"/>
            </w:r>
            <w:r w:rsidR="00D00993">
              <w:rPr>
                <w:noProof/>
                <w:webHidden/>
              </w:rPr>
              <w:t>4</w:t>
            </w:r>
            <w:r w:rsidR="00D00993">
              <w:rPr>
                <w:noProof/>
                <w:webHidden/>
              </w:rPr>
              <w:fldChar w:fldCharType="end"/>
            </w:r>
          </w:hyperlink>
        </w:p>
        <w:p w14:paraId="17CB3A4D" w14:textId="77777777" w:rsidR="00D00993" w:rsidRDefault="00E3541D">
          <w:pPr>
            <w:pStyle w:val="TOC3"/>
            <w:tabs>
              <w:tab w:val="right" w:pos="9010"/>
            </w:tabs>
            <w:rPr>
              <w:rFonts w:eastAsiaTheme="minorEastAsia"/>
              <w:smallCaps w:val="0"/>
              <w:noProof/>
              <w:sz w:val="24"/>
              <w:szCs w:val="24"/>
              <w:lang w:eastAsia="en-GB"/>
            </w:rPr>
          </w:pPr>
          <w:hyperlink w:anchor="_Toc491789382" w:history="1">
            <w:r w:rsidR="00D00993" w:rsidRPr="00E00AB2">
              <w:rPr>
                <w:rStyle w:val="Hyperlink"/>
                <w:noProof/>
              </w:rPr>
              <w:t>What is the architecture of current Heat Health Warning Systems?</w:t>
            </w:r>
            <w:r w:rsidR="00D00993">
              <w:rPr>
                <w:noProof/>
                <w:webHidden/>
              </w:rPr>
              <w:tab/>
            </w:r>
            <w:r w:rsidR="00D00993">
              <w:rPr>
                <w:noProof/>
                <w:webHidden/>
              </w:rPr>
              <w:fldChar w:fldCharType="begin"/>
            </w:r>
            <w:r w:rsidR="00D00993">
              <w:rPr>
                <w:noProof/>
                <w:webHidden/>
              </w:rPr>
              <w:instrText xml:space="preserve"> PAGEREF _Toc491789382 \h </w:instrText>
            </w:r>
            <w:r w:rsidR="00D00993">
              <w:rPr>
                <w:noProof/>
                <w:webHidden/>
              </w:rPr>
            </w:r>
            <w:r w:rsidR="00D00993">
              <w:rPr>
                <w:noProof/>
                <w:webHidden/>
              </w:rPr>
              <w:fldChar w:fldCharType="separate"/>
            </w:r>
            <w:r w:rsidR="00D00993">
              <w:rPr>
                <w:noProof/>
                <w:webHidden/>
              </w:rPr>
              <w:t>5</w:t>
            </w:r>
            <w:r w:rsidR="00D00993">
              <w:rPr>
                <w:noProof/>
                <w:webHidden/>
              </w:rPr>
              <w:fldChar w:fldCharType="end"/>
            </w:r>
          </w:hyperlink>
        </w:p>
        <w:p w14:paraId="6A88604E" w14:textId="77777777" w:rsidR="00D00993" w:rsidRDefault="00E3541D">
          <w:pPr>
            <w:pStyle w:val="TOC2"/>
            <w:tabs>
              <w:tab w:val="right" w:pos="9010"/>
            </w:tabs>
            <w:rPr>
              <w:rFonts w:eastAsiaTheme="minorEastAsia"/>
              <w:b w:val="0"/>
              <w:bCs w:val="0"/>
              <w:smallCaps w:val="0"/>
              <w:noProof/>
              <w:sz w:val="24"/>
              <w:szCs w:val="24"/>
              <w:lang w:eastAsia="en-GB"/>
            </w:rPr>
          </w:pPr>
          <w:hyperlink w:anchor="_Toc491789383" w:history="1">
            <w:r w:rsidR="00D00993" w:rsidRPr="00E00AB2">
              <w:rPr>
                <w:rStyle w:val="Hyperlink"/>
                <w:noProof/>
              </w:rPr>
              <w:t>Methods of communication</w:t>
            </w:r>
            <w:r w:rsidR="00D00993">
              <w:rPr>
                <w:noProof/>
                <w:webHidden/>
              </w:rPr>
              <w:tab/>
            </w:r>
            <w:r w:rsidR="00D00993">
              <w:rPr>
                <w:noProof/>
                <w:webHidden/>
              </w:rPr>
              <w:fldChar w:fldCharType="begin"/>
            </w:r>
            <w:r w:rsidR="00D00993">
              <w:rPr>
                <w:noProof/>
                <w:webHidden/>
              </w:rPr>
              <w:instrText xml:space="preserve"> PAGEREF _Toc491789383 \h </w:instrText>
            </w:r>
            <w:r w:rsidR="00D00993">
              <w:rPr>
                <w:noProof/>
                <w:webHidden/>
              </w:rPr>
            </w:r>
            <w:r w:rsidR="00D00993">
              <w:rPr>
                <w:noProof/>
                <w:webHidden/>
              </w:rPr>
              <w:fldChar w:fldCharType="separate"/>
            </w:r>
            <w:r w:rsidR="00D00993">
              <w:rPr>
                <w:noProof/>
                <w:webHidden/>
              </w:rPr>
              <w:t>5</w:t>
            </w:r>
            <w:r w:rsidR="00D00993">
              <w:rPr>
                <w:noProof/>
                <w:webHidden/>
              </w:rPr>
              <w:fldChar w:fldCharType="end"/>
            </w:r>
          </w:hyperlink>
        </w:p>
        <w:p w14:paraId="0CE3835B" w14:textId="77777777" w:rsidR="00D00993" w:rsidRDefault="00E3541D">
          <w:pPr>
            <w:pStyle w:val="TOC2"/>
            <w:tabs>
              <w:tab w:val="right" w:pos="9010"/>
            </w:tabs>
            <w:rPr>
              <w:rFonts w:eastAsiaTheme="minorEastAsia"/>
              <w:b w:val="0"/>
              <w:bCs w:val="0"/>
              <w:smallCaps w:val="0"/>
              <w:noProof/>
              <w:sz w:val="24"/>
              <w:szCs w:val="24"/>
              <w:lang w:eastAsia="en-GB"/>
            </w:rPr>
          </w:pPr>
          <w:hyperlink w:anchor="_Toc491789384" w:history="1">
            <w:r w:rsidR="00D00993" w:rsidRPr="00E00AB2">
              <w:rPr>
                <w:rStyle w:val="Hyperlink"/>
                <w:noProof/>
              </w:rPr>
              <w:t>Research</w:t>
            </w:r>
            <w:r w:rsidR="00D00993">
              <w:rPr>
                <w:noProof/>
                <w:webHidden/>
              </w:rPr>
              <w:tab/>
            </w:r>
            <w:r w:rsidR="00D00993">
              <w:rPr>
                <w:noProof/>
                <w:webHidden/>
              </w:rPr>
              <w:fldChar w:fldCharType="begin"/>
            </w:r>
            <w:r w:rsidR="00D00993">
              <w:rPr>
                <w:noProof/>
                <w:webHidden/>
              </w:rPr>
              <w:instrText xml:space="preserve"> PAGEREF _Toc491789384 \h </w:instrText>
            </w:r>
            <w:r w:rsidR="00D00993">
              <w:rPr>
                <w:noProof/>
                <w:webHidden/>
              </w:rPr>
            </w:r>
            <w:r w:rsidR="00D00993">
              <w:rPr>
                <w:noProof/>
                <w:webHidden/>
              </w:rPr>
              <w:fldChar w:fldCharType="separate"/>
            </w:r>
            <w:r w:rsidR="00D00993">
              <w:rPr>
                <w:noProof/>
                <w:webHidden/>
              </w:rPr>
              <w:t>5</w:t>
            </w:r>
            <w:r w:rsidR="00D00993">
              <w:rPr>
                <w:noProof/>
                <w:webHidden/>
              </w:rPr>
              <w:fldChar w:fldCharType="end"/>
            </w:r>
          </w:hyperlink>
        </w:p>
        <w:p w14:paraId="0F32E692" w14:textId="77777777" w:rsidR="00D00993" w:rsidRDefault="00E3541D">
          <w:pPr>
            <w:pStyle w:val="TOC3"/>
            <w:tabs>
              <w:tab w:val="right" w:pos="9010"/>
            </w:tabs>
            <w:rPr>
              <w:rFonts w:eastAsiaTheme="minorEastAsia"/>
              <w:smallCaps w:val="0"/>
              <w:noProof/>
              <w:sz w:val="24"/>
              <w:szCs w:val="24"/>
              <w:lang w:eastAsia="en-GB"/>
            </w:rPr>
          </w:pPr>
          <w:hyperlink w:anchor="_Toc491789385" w:history="1">
            <w:r w:rsidR="00D00993" w:rsidRPr="00E00AB2">
              <w:rPr>
                <w:rStyle w:val="Hyperlink"/>
                <w:noProof/>
              </w:rPr>
              <w:t>New Heat Health Warning Systems</w:t>
            </w:r>
            <w:r w:rsidR="00D00993">
              <w:rPr>
                <w:noProof/>
                <w:webHidden/>
              </w:rPr>
              <w:tab/>
            </w:r>
            <w:r w:rsidR="00D00993">
              <w:rPr>
                <w:noProof/>
                <w:webHidden/>
              </w:rPr>
              <w:fldChar w:fldCharType="begin"/>
            </w:r>
            <w:r w:rsidR="00D00993">
              <w:rPr>
                <w:noProof/>
                <w:webHidden/>
              </w:rPr>
              <w:instrText xml:space="preserve"> PAGEREF _Toc491789385 \h </w:instrText>
            </w:r>
            <w:r w:rsidR="00D00993">
              <w:rPr>
                <w:noProof/>
                <w:webHidden/>
              </w:rPr>
            </w:r>
            <w:r w:rsidR="00D00993">
              <w:rPr>
                <w:noProof/>
                <w:webHidden/>
              </w:rPr>
              <w:fldChar w:fldCharType="separate"/>
            </w:r>
            <w:r w:rsidR="00D00993">
              <w:rPr>
                <w:noProof/>
                <w:webHidden/>
              </w:rPr>
              <w:t>5</w:t>
            </w:r>
            <w:r w:rsidR="00D00993">
              <w:rPr>
                <w:noProof/>
                <w:webHidden/>
              </w:rPr>
              <w:fldChar w:fldCharType="end"/>
            </w:r>
          </w:hyperlink>
        </w:p>
        <w:p w14:paraId="2EC41E78" w14:textId="77777777" w:rsidR="00D00993" w:rsidRDefault="00E3541D">
          <w:pPr>
            <w:pStyle w:val="TOC3"/>
            <w:tabs>
              <w:tab w:val="right" w:pos="9010"/>
            </w:tabs>
            <w:rPr>
              <w:rFonts w:eastAsiaTheme="minorEastAsia"/>
              <w:smallCaps w:val="0"/>
              <w:noProof/>
              <w:sz w:val="24"/>
              <w:szCs w:val="24"/>
              <w:lang w:eastAsia="en-GB"/>
            </w:rPr>
          </w:pPr>
          <w:hyperlink w:anchor="_Toc491789386" w:history="1">
            <w:r w:rsidR="00D00993" w:rsidRPr="00E00AB2">
              <w:rPr>
                <w:rStyle w:val="Hyperlink"/>
                <w:noProof/>
              </w:rPr>
              <w:t>Updated Heat Health Warning Systems</w:t>
            </w:r>
            <w:r w:rsidR="00D00993">
              <w:rPr>
                <w:noProof/>
                <w:webHidden/>
              </w:rPr>
              <w:tab/>
            </w:r>
            <w:r w:rsidR="00D00993">
              <w:rPr>
                <w:noProof/>
                <w:webHidden/>
              </w:rPr>
              <w:fldChar w:fldCharType="begin"/>
            </w:r>
            <w:r w:rsidR="00D00993">
              <w:rPr>
                <w:noProof/>
                <w:webHidden/>
              </w:rPr>
              <w:instrText xml:space="preserve"> PAGEREF _Toc491789386 \h </w:instrText>
            </w:r>
            <w:r w:rsidR="00D00993">
              <w:rPr>
                <w:noProof/>
                <w:webHidden/>
              </w:rPr>
            </w:r>
            <w:r w:rsidR="00D00993">
              <w:rPr>
                <w:noProof/>
                <w:webHidden/>
              </w:rPr>
              <w:fldChar w:fldCharType="separate"/>
            </w:r>
            <w:r w:rsidR="00D00993">
              <w:rPr>
                <w:noProof/>
                <w:webHidden/>
              </w:rPr>
              <w:t>5</w:t>
            </w:r>
            <w:r w:rsidR="00D00993">
              <w:rPr>
                <w:noProof/>
                <w:webHidden/>
              </w:rPr>
              <w:fldChar w:fldCharType="end"/>
            </w:r>
          </w:hyperlink>
        </w:p>
        <w:p w14:paraId="34D1BA9C" w14:textId="77777777" w:rsidR="00D00993" w:rsidRDefault="00E3541D">
          <w:pPr>
            <w:pStyle w:val="TOC2"/>
            <w:tabs>
              <w:tab w:val="right" w:pos="9010"/>
            </w:tabs>
            <w:rPr>
              <w:rFonts w:eastAsiaTheme="minorEastAsia"/>
              <w:b w:val="0"/>
              <w:bCs w:val="0"/>
              <w:smallCaps w:val="0"/>
              <w:noProof/>
              <w:sz w:val="24"/>
              <w:szCs w:val="24"/>
              <w:lang w:eastAsia="en-GB"/>
            </w:rPr>
          </w:pPr>
          <w:hyperlink w:anchor="_Toc491789387" w:history="1">
            <w:r w:rsidR="00D00993" w:rsidRPr="00E00AB2">
              <w:rPr>
                <w:rStyle w:val="Hyperlink"/>
                <w:noProof/>
              </w:rPr>
              <w:t>Case studies in innovation</w:t>
            </w:r>
            <w:r w:rsidR="00D00993">
              <w:rPr>
                <w:noProof/>
                <w:webHidden/>
              </w:rPr>
              <w:tab/>
            </w:r>
            <w:r w:rsidR="00D00993">
              <w:rPr>
                <w:noProof/>
                <w:webHidden/>
              </w:rPr>
              <w:fldChar w:fldCharType="begin"/>
            </w:r>
            <w:r w:rsidR="00D00993">
              <w:rPr>
                <w:noProof/>
                <w:webHidden/>
              </w:rPr>
              <w:instrText xml:space="preserve"> PAGEREF _Toc491789387 \h </w:instrText>
            </w:r>
            <w:r w:rsidR="00D00993">
              <w:rPr>
                <w:noProof/>
                <w:webHidden/>
              </w:rPr>
            </w:r>
            <w:r w:rsidR="00D00993">
              <w:rPr>
                <w:noProof/>
                <w:webHidden/>
              </w:rPr>
              <w:fldChar w:fldCharType="separate"/>
            </w:r>
            <w:r w:rsidR="00D00993">
              <w:rPr>
                <w:noProof/>
                <w:webHidden/>
              </w:rPr>
              <w:t>6</w:t>
            </w:r>
            <w:r w:rsidR="00D00993">
              <w:rPr>
                <w:noProof/>
                <w:webHidden/>
              </w:rPr>
              <w:fldChar w:fldCharType="end"/>
            </w:r>
          </w:hyperlink>
        </w:p>
        <w:p w14:paraId="6CF0C46B" w14:textId="77777777" w:rsidR="00D00993" w:rsidRDefault="00E3541D">
          <w:pPr>
            <w:pStyle w:val="TOC3"/>
            <w:tabs>
              <w:tab w:val="left" w:pos="407"/>
              <w:tab w:val="right" w:pos="9010"/>
            </w:tabs>
            <w:rPr>
              <w:rFonts w:eastAsiaTheme="minorEastAsia"/>
              <w:smallCaps w:val="0"/>
              <w:noProof/>
              <w:sz w:val="24"/>
              <w:szCs w:val="24"/>
              <w:lang w:eastAsia="en-GB"/>
            </w:rPr>
          </w:pPr>
          <w:hyperlink w:anchor="_Toc491789388" w:history="1">
            <w:r w:rsidR="00D00993" w:rsidRPr="00E00AB2">
              <w:rPr>
                <w:rStyle w:val="Hyperlink"/>
                <w:rFonts w:eastAsia="Times New Roman"/>
                <w:noProof/>
                <w:lang w:eastAsia="en-GB"/>
              </w:rPr>
              <w:t>1.</w:t>
            </w:r>
            <w:r w:rsidR="00D00993">
              <w:rPr>
                <w:rFonts w:eastAsiaTheme="minorEastAsia"/>
                <w:smallCaps w:val="0"/>
                <w:noProof/>
                <w:sz w:val="24"/>
                <w:szCs w:val="24"/>
                <w:lang w:eastAsia="en-GB"/>
              </w:rPr>
              <w:tab/>
            </w:r>
            <w:r w:rsidR="00D00993" w:rsidRPr="00E00AB2">
              <w:rPr>
                <w:rStyle w:val="Hyperlink"/>
                <w:rFonts w:eastAsia="Times New Roman"/>
                <w:noProof/>
                <w:shd w:val="clear" w:color="auto" w:fill="FFFFFF"/>
                <w:lang w:eastAsia="en-GB"/>
              </w:rPr>
              <w:t>Developing of framework on heat-health warning system in Thailand</w:t>
            </w:r>
            <w:r w:rsidR="00D00993">
              <w:rPr>
                <w:noProof/>
                <w:webHidden/>
              </w:rPr>
              <w:tab/>
            </w:r>
            <w:r w:rsidR="00D00993">
              <w:rPr>
                <w:noProof/>
                <w:webHidden/>
              </w:rPr>
              <w:fldChar w:fldCharType="begin"/>
            </w:r>
            <w:r w:rsidR="00D00993">
              <w:rPr>
                <w:noProof/>
                <w:webHidden/>
              </w:rPr>
              <w:instrText xml:space="preserve"> PAGEREF _Toc491789388 \h </w:instrText>
            </w:r>
            <w:r w:rsidR="00D00993">
              <w:rPr>
                <w:noProof/>
                <w:webHidden/>
              </w:rPr>
            </w:r>
            <w:r w:rsidR="00D00993">
              <w:rPr>
                <w:noProof/>
                <w:webHidden/>
              </w:rPr>
              <w:fldChar w:fldCharType="separate"/>
            </w:r>
            <w:r w:rsidR="00D00993">
              <w:rPr>
                <w:noProof/>
                <w:webHidden/>
              </w:rPr>
              <w:t>6</w:t>
            </w:r>
            <w:r w:rsidR="00D00993">
              <w:rPr>
                <w:noProof/>
                <w:webHidden/>
              </w:rPr>
              <w:fldChar w:fldCharType="end"/>
            </w:r>
          </w:hyperlink>
        </w:p>
        <w:p w14:paraId="6BAC1D3A" w14:textId="77777777" w:rsidR="00D00993" w:rsidRDefault="00E3541D">
          <w:pPr>
            <w:pStyle w:val="TOC3"/>
            <w:tabs>
              <w:tab w:val="left" w:pos="407"/>
              <w:tab w:val="right" w:pos="9010"/>
            </w:tabs>
            <w:rPr>
              <w:rFonts w:eastAsiaTheme="minorEastAsia"/>
              <w:smallCaps w:val="0"/>
              <w:noProof/>
              <w:sz w:val="24"/>
              <w:szCs w:val="24"/>
              <w:lang w:eastAsia="en-GB"/>
            </w:rPr>
          </w:pPr>
          <w:hyperlink w:anchor="_Toc491789389" w:history="1">
            <w:r w:rsidR="00D00993" w:rsidRPr="00E00AB2">
              <w:rPr>
                <w:rStyle w:val="Hyperlink"/>
                <w:noProof/>
              </w:rPr>
              <w:t>2.</w:t>
            </w:r>
            <w:r w:rsidR="00D00993">
              <w:rPr>
                <w:rFonts w:eastAsiaTheme="minorEastAsia"/>
                <w:smallCaps w:val="0"/>
                <w:noProof/>
                <w:sz w:val="24"/>
                <w:szCs w:val="24"/>
                <w:lang w:eastAsia="en-GB"/>
              </w:rPr>
              <w:tab/>
            </w:r>
            <w:r w:rsidR="00D00993" w:rsidRPr="00E00AB2">
              <w:rPr>
                <w:rStyle w:val="Hyperlink"/>
                <w:noProof/>
              </w:rPr>
              <w:t>Defining and predicting heat waves in Bangladesh</w:t>
            </w:r>
            <w:r w:rsidR="00D00993">
              <w:rPr>
                <w:noProof/>
                <w:webHidden/>
              </w:rPr>
              <w:tab/>
            </w:r>
            <w:r w:rsidR="00D00993">
              <w:rPr>
                <w:noProof/>
                <w:webHidden/>
              </w:rPr>
              <w:fldChar w:fldCharType="begin"/>
            </w:r>
            <w:r w:rsidR="00D00993">
              <w:rPr>
                <w:noProof/>
                <w:webHidden/>
              </w:rPr>
              <w:instrText xml:space="preserve"> PAGEREF _Toc491789389 \h </w:instrText>
            </w:r>
            <w:r w:rsidR="00D00993">
              <w:rPr>
                <w:noProof/>
                <w:webHidden/>
              </w:rPr>
            </w:r>
            <w:r w:rsidR="00D00993">
              <w:rPr>
                <w:noProof/>
                <w:webHidden/>
              </w:rPr>
              <w:fldChar w:fldCharType="separate"/>
            </w:r>
            <w:r w:rsidR="00D00993">
              <w:rPr>
                <w:noProof/>
                <w:webHidden/>
              </w:rPr>
              <w:t>7</w:t>
            </w:r>
            <w:r w:rsidR="00D00993">
              <w:rPr>
                <w:noProof/>
                <w:webHidden/>
              </w:rPr>
              <w:fldChar w:fldCharType="end"/>
            </w:r>
          </w:hyperlink>
        </w:p>
        <w:p w14:paraId="44EA2AB0" w14:textId="77777777" w:rsidR="00D00993" w:rsidRDefault="00E3541D">
          <w:pPr>
            <w:pStyle w:val="TOC3"/>
            <w:tabs>
              <w:tab w:val="left" w:pos="407"/>
              <w:tab w:val="right" w:pos="9010"/>
            </w:tabs>
            <w:rPr>
              <w:rFonts w:eastAsiaTheme="minorEastAsia"/>
              <w:smallCaps w:val="0"/>
              <w:noProof/>
              <w:sz w:val="24"/>
              <w:szCs w:val="24"/>
              <w:lang w:eastAsia="en-GB"/>
            </w:rPr>
          </w:pPr>
          <w:hyperlink w:anchor="_Toc491789390" w:history="1">
            <w:r w:rsidR="00D00993" w:rsidRPr="00E00AB2">
              <w:rPr>
                <w:rStyle w:val="Hyperlink"/>
                <w:noProof/>
              </w:rPr>
              <w:t>3.</w:t>
            </w:r>
            <w:r w:rsidR="00D00993">
              <w:rPr>
                <w:rFonts w:eastAsiaTheme="minorEastAsia"/>
                <w:smallCaps w:val="0"/>
                <w:noProof/>
                <w:sz w:val="24"/>
                <w:szCs w:val="24"/>
                <w:lang w:eastAsia="en-GB"/>
              </w:rPr>
              <w:tab/>
            </w:r>
            <w:r w:rsidR="00D00993" w:rsidRPr="00E00AB2">
              <w:rPr>
                <w:rStyle w:val="Hyperlink"/>
                <w:noProof/>
              </w:rPr>
              <w:t>Heat-Health Action Plan to prevent the consequences on the health of the population in the former Yugoslav Republic of Macedonia</w:t>
            </w:r>
            <w:r w:rsidR="00D00993">
              <w:rPr>
                <w:noProof/>
                <w:webHidden/>
              </w:rPr>
              <w:tab/>
            </w:r>
            <w:r w:rsidR="00D00993">
              <w:rPr>
                <w:noProof/>
                <w:webHidden/>
              </w:rPr>
              <w:fldChar w:fldCharType="begin"/>
            </w:r>
            <w:r w:rsidR="00D00993">
              <w:rPr>
                <w:noProof/>
                <w:webHidden/>
              </w:rPr>
              <w:instrText xml:space="preserve"> PAGEREF _Toc491789390 \h </w:instrText>
            </w:r>
            <w:r w:rsidR="00D00993">
              <w:rPr>
                <w:noProof/>
                <w:webHidden/>
              </w:rPr>
            </w:r>
            <w:r w:rsidR="00D00993">
              <w:rPr>
                <w:noProof/>
                <w:webHidden/>
              </w:rPr>
              <w:fldChar w:fldCharType="separate"/>
            </w:r>
            <w:r w:rsidR="00D00993">
              <w:rPr>
                <w:noProof/>
                <w:webHidden/>
              </w:rPr>
              <w:t>8</w:t>
            </w:r>
            <w:r w:rsidR="00D00993">
              <w:rPr>
                <w:noProof/>
                <w:webHidden/>
              </w:rPr>
              <w:fldChar w:fldCharType="end"/>
            </w:r>
          </w:hyperlink>
        </w:p>
        <w:p w14:paraId="66747C13" w14:textId="77777777" w:rsidR="00D00993" w:rsidRDefault="00E3541D">
          <w:pPr>
            <w:pStyle w:val="TOC3"/>
            <w:tabs>
              <w:tab w:val="left" w:pos="407"/>
              <w:tab w:val="right" w:pos="9010"/>
            </w:tabs>
            <w:rPr>
              <w:rFonts w:eastAsiaTheme="minorEastAsia"/>
              <w:smallCaps w:val="0"/>
              <w:noProof/>
              <w:sz w:val="24"/>
              <w:szCs w:val="24"/>
              <w:lang w:eastAsia="en-GB"/>
            </w:rPr>
          </w:pPr>
          <w:hyperlink w:anchor="_Toc491789391" w:history="1">
            <w:r w:rsidR="00D00993" w:rsidRPr="00E00AB2">
              <w:rPr>
                <w:rStyle w:val="Hyperlink"/>
                <w:noProof/>
              </w:rPr>
              <w:t>4.</w:t>
            </w:r>
            <w:r w:rsidR="00D00993">
              <w:rPr>
                <w:rFonts w:eastAsiaTheme="minorEastAsia"/>
                <w:smallCaps w:val="0"/>
                <w:noProof/>
                <w:sz w:val="24"/>
                <w:szCs w:val="24"/>
                <w:lang w:eastAsia="en-GB"/>
              </w:rPr>
              <w:tab/>
            </w:r>
            <w:r w:rsidR="00D00993" w:rsidRPr="00E00AB2">
              <w:rPr>
                <w:rStyle w:val="Hyperlink"/>
                <w:noProof/>
              </w:rPr>
              <w:t>Ahmedabad Heat Action Plan 2017 and Development and Implementation of South Asia’s First Heat-Health Action Plan in Ahmedabad (Gujarat, India)</w:t>
            </w:r>
            <w:r w:rsidR="00D00993">
              <w:rPr>
                <w:noProof/>
                <w:webHidden/>
              </w:rPr>
              <w:tab/>
            </w:r>
            <w:r w:rsidR="00D00993">
              <w:rPr>
                <w:noProof/>
                <w:webHidden/>
              </w:rPr>
              <w:fldChar w:fldCharType="begin"/>
            </w:r>
            <w:r w:rsidR="00D00993">
              <w:rPr>
                <w:noProof/>
                <w:webHidden/>
              </w:rPr>
              <w:instrText xml:space="preserve"> PAGEREF _Toc491789391 \h </w:instrText>
            </w:r>
            <w:r w:rsidR="00D00993">
              <w:rPr>
                <w:noProof/>
                <w:webHidden/>
              </w:rPr>
            </w:r>
            <w:r w:rsidR="00D00993">
              <w:rPr>
                <w:noProof/>
                <w:webHidden/>
              </w:rPr>
              <w:fldChar w:fldCharType="separate"/>
            </w:r>
            <w:r w:rsidR="00D00993">
              <w:rPr>
                <w:noProof/>
                <w:webHidden/>
              </w:rPr>
              <w:t>11</w:t>
            </w:r>
            <w:r w:rsidR="00D00993">
              <w:rPr>
                <w:noProof/>
                <w:webHidden/>
              </w:rPr>
              <w:fldChar w:fldCharType="end"/>
            </w:r>
          </w:hyperlink>
        </w:p>
        <w:p w14:paraId="1DC8D273" w14:textId="77777777" w:rsidR="00D00993" w:rsidRDefault="00E3541D">
          <w:pPr>
            <w:pStyle w:val="TOC3"/>
            <w:tabs>
              <w:tab w:val="left" w:pos="407"/>
              <w:tab w:val="right" w:pos="9010"/>
            </w:tabs>
            <w:rPr>
              <w:rFonts w:eastAsiaTheme="minorEastAsia"/>
              <w:smallCaps w:val="0"/>
              <w:noProof/>
              <w:sz w:val="24"/>
              <w:szCs w:val="24"/>
              <w:lang w:eastAsia="en-GB"/>
            </w:rPr>
          </w:pPr>
          <w:hyperlink w:anchor="_Toc491789392" w:history="1">
            <w:r w:rsidR="00D00993" w:rsidRPr="00E00AB2">
              <w:rPr>
                <w:rStyle w:val="Hyperlink"/>
                <w:noProof/>
              </w:rPr>
              <w:t>5.</w:t>
            </w:r>
            <w:r w:rsidR="00D00993">
              <w:rPr>
                <w:rFonts w:eastAsiaTheme="minorEastAsia"/>
                <w:smallCaps w:val="0"/>
                <w:noProof/>
                <w:sz w:val="24"/>
                <w:szCs w:val="24"/>
                <w:lang w:eastAsia="en-GB"/>
              </w:rPr>
              <w:tab/>
            </w:r>
            <w:r w:rsidR="00D00993" w:rsidRPr="00E00AB2">
              <w:rPr>
                <w:rStyle w:val="Hyperlink"/>
                <w:noProof/>
              </w:rPr>
              <w:t>Validation of a Temperature Prediction Model for Heat Deaths in Undocumented Border Crossers</w:t>
            </w:r>
            <w:r w:rsidR="00D00993">
              <w:rPr>
                <w:noProof/>
                <w:webHidden/>
              </w:rPr>
              <w:tab/>
            </w:r>
            <w:r w:rsidR="00D00993">
              <w:rPr>
                <w:noProof/>
                <w:webHidden/>
              </w:rPr>
              <w:fldChar w:fldCharType="begin"/>
            </w:r>
            <w:r w:rsidR="00D00993">
              <w:rPr>
                <w:noProof/>
                <w:webHidden/>
              </w:rPr>
              <w:instrText xml:space="preserve"> PAGEREF _Toc491789392 \h </w:instrText>
            </w:r>
            <w:r w:rsidR="00D00993">
              <w:rPr>
                <w:noProof/>
                <w:webHidden/>
              </w:rPr>
            </w:r>
            <w:r w:rsidR="00D00993">
              <w:rPr>
                <w:noProof/>
                <w:webHidden/>
              </w:rPr>
              <w:fldChar w:fldCharType="separate"/>
            </w:r>
            <w:r w:rsidR="00D00993">
              <w:rPr>
                <w:noProof/>
                <w:webHidden/>
              </w:rPr>
              <w:t>12</w:t>
            </w:r>
            <w:r w:rsidR="00D00993">
              <w:rPr>
                <w:noProof/>
                <w:webHidden/>
              </w:rPr>
              <w:fldChar w:fldCharType="end"/>
            </w:r>
          </w:hyperlink>
        </w:p>
        <w:p w14:paraId="3C3E4EAF" w14:textId="77777777" w:rsidR="00D00993" w:rsidRDefault="00E3541D">
          <w:pPr>
            <w:pStyle w:val="TOC3"/>
            <w:tabs>
              <w:tab w:val="left" w:pos="407"/>
              <w:tab w:val="right" w:pos="9010"/>
            </w:tabs>
            <w:rPr>
              <w:rFonts w:eastAsiaTheme="minorEastAsia"/>
              <w:smallCaps w:val="0"/>
              <w:noProof/>
              <w:sz w:val="24"/>
              <w:szCs w:val="24"/>
              <w:lang w:eastAsia="en-GB"/>
            </w:rPr>
          </w:pPr>
          <w:hyperlink w:anchor="_Toc491789393" w:history="1">
            <w:r w:rsidR="00D00993" w:rsidRPr="00E00AB2">
              <w:rPr>
                <w:rStyle w:val="Hyperlink"/>
                <w:noProof/>
              </w:rPr>
              <w:t>6.</w:t>
            </w:r>
            <w:r w:rsidR="00D00993">
              <w:rPr>
                <w:rFonts w:eastAsiaTheme="minorEastAsia"/>
                <w:smallCaps w:val="0"/>
                <w:noProof/>
                <w:sz w:val="24"/>
                <w:szCs w:val="24"/>
                <w:lang w:eastAsia="en-GB"/>
              </w:rPr>
              <w:tab/>
            </w:r>
            <w:r w:rsidR="00D00993" w:rsidRPr="00E00AB2">
              <w:rPr>
                <w:rStyle w:val="Hyperlink"/>
                <w:noProof/>
              </w:rPr>
              <w:t>Regional Integrated Multi-Hazard Early Warning System for Africa and Asia (RIMES)</w:t>
            </w:r>
            <w:r w:rsidR="00D00993">
              <w:rPr>
                <w:noProof/>
                <w:webHidden/>
              </w:rPr>
              <w:tab/>
            </w:r>
            <w:r w:rsidR="00D00993">
              <w:rPr>
                <w:noProof/>
                <w:webHidden/>
              </w:rPr>
              <w:fldChar w:fldCharType="begin"/>
            </w:r>
            <w:r w:rsidR="00D00993">
              <w:rPr>
                <w:noProof/>
                <w:webHidden/>
              </w:rPr>
              <w:instrText xml:space="preserve"> PAGEREF _Toc491789393 \h </w:instrText>
            </w:r>
            <w:r w:rsidR="00D00993">
              <w:rPr>
                <w:noProof/>
                <w:webHidden/>
              </w:rPr>
            </w:r>
            <w:r w:rsidR="00D00993">
              <w:rPr>
                <w:noProof/>
                <w:webHidden/>
              </w:rPr>
              <w:fldChar w:fldCharType="separate"/>
            </w:r>
            <w:r w:rsidR="00D00993">
              <w:rPr>
                <w:noProof/>
                <w:webHidden/>
              </w:rPr>
              <w:t>13</w:t>
            </w:r>
            <w:r w:rsidR="00D00993">
              <w:rPr>
                <w:noProof/>
                <w:webHidden/>
              </w:rPr>
              <w:fldChar w:fldCharType="end"/>
            </w:r>
          </w:hyperlink>
        </w:p>
        <w:p w14:paraId="3D5D5F4C" w14:textId="77777777" w:rsidR="00D00993" w:rsidRDefault="00E3541D">
          <w:pPr>
            <w:pStyle w:val="TOC2"/>
            <w:tabs>
              <w:tab w:val="right" w:pos="9010"/>
            </w:tabs>
            <w:rPr>
              <w:rFonts w:eastAsiaTheme="minorEastAsia"/>
              <w:b w:val="0"/>
              <w:bCs w:val="0"/>
              <w:smallCaps w:val="0"/>
              <w:noProof/>
              <w:sz w:val="24"/>
              <w:szCs w:val="24"/>
              <w:lang w:eastAsia="en-GB"/>
            </w:rPr>
          </w:pPr>
          <w:hyperlink w:anchor="_Toc491789394" w:history="1">
            <w:r w:rsidR="00D00993" w:rsidRPr="00E00AB2">
              <w:rPr>
                <w:rStyle w:val="Hyperlink"/>
                <w:noProof/>
              </w:rPr>
              <w:t>References</w:t>
            </w:r>
            <w:r w:rsidR="00D00993">
              <w:rPr>
                <w:noProof/>
                <w:webHidden/>
              </w:rPr>
              <w:tab/>
            </w:r>
            <w:r w:rsidR="00D00993">
              <w:rPr>
                <w:noProof/>
                <w:webHidden/>
              </w:rPr>
              <w:fldChar w:fldCharType="begin"/>
            </w:r>
            <w:r w:rsidR="00D00993">
              <w:rPr>
                <w:noProof/>
                <w:webHidden/>
              </w:rPr>
              <w:instrText xml:space="preserve"> PAGEREF _Toc491789394 \h </w:instrText>
            </w:r>
            <w:r w:rsidR="00D00993">
              <w:rPr>
                <w:noProof/>
                <w:webHidden/>
              </w:rPr>
            </w:r>
            <w:r w:rsidR="00D00993">
              <w:rPr>
                <w:noProof/>
                <w:webHidden/>
              </w:rPr>
              <w:fldChar w:fldCharType="separate"/>
            </w:r>
            <w:r w:rsidR="00D00993">
              <w:rPr>
                <w:noProof/>
                <w:webHidden/>
              </w:rPr>
              <w:t>14</w:t>
            </w:r>
            <w:r w:rsidR="00D00993">
              <w:rPr>
                <w:noProof/>
                <w:webHidden/>
              </w:rPr>
              <w:fldChar w:fldCharType="end"/>
            </w:r>
          </w:hyperlink>
        </w:p>
        <w:p w14:paraId="1E497697" w14:textId="1D971283" w:rsidR="008B459E" w:rsidRDefault="008B459E">
          <w:r>
            <w:rPr>
              <w:b/>
              <w:bCs/>
              <w:noProof/>
            </w:rPr>
            <w:fldChar w:fldCharType="end"/>
          </w:r>
        </w:p>
      </w:sdtContent>
    </w:sdt>
    <w:p w14:paraId="71B6A9B7" w14:textId="0799C117" w:rsidR="008B459E" w:rsidRDefault="008B459E">
      <w:r>
        <w:br w:type="page"/>
      </w:r>
    </w:p>
    <w:p w14:paraId="2980740A" w14:textId="1EDC7CF3" w:rsidR="00432B57" w:rsidRDefault="00007469" w:rsidP="00EC576F">
      <w:pPr>
        <w:pStyle w:val="Heading2"/>
        <w:jc w:val="both"/>
      </w:pPr>
      <w:bookmarkStart w:id="1" w:name="_Toc491789369"/>
      <w:r>
        <w:lastRenderedPageBreak/>
        <w:t>Background</w:t>
      </w:r>
      <w:bookmarkEnd w:id="1"/>
    </w:p>
    <w:p w14:paraId="2C82F33E" w14:textId="77777777" w:rsidR="00F509FC" w:rsidRDefault="00F509FC" w:rsidP="00EC576F">
      <w:pPr>
        <w:jc w:val="both"/>
      </w:pPr>
    </w:p>
    <w:p w14:paraId="071593B1" w14:textId="009B1709" w:rsidR="006A251D" w:rsidRDefault="00F509FC" w:rsidP="00EC576F">
      <w:pPr>
        <w:pStyle w:val="Heading3"/>
        <w:jc w:val="both"/>
      </w:pPr>
      <w:bookmarkStart w:id="2" w:name="_Toc491789370"/>
      <w:r>
        <w:t>What is a Heat Health Warning System?</w:t>
      </w:r>
      <w:bookmarkEnd w:id="2"/>
    </w:p>
    <w:p w14:paraId="61CF9A42" w14:textId="4B61EEC2" w:rsidR="006A251D" w:rsidRDefault="00AB3DDE" w:rsidP="00EC576F">
      <w:pPr>
        <w:jc w:val="both"/>
      </w:pPr>
      <w:r>
        <w:t xml:space="preserve">A </w:t>
      </w:r>
      <w:r w:rsidR="006A251D">
        <w:t>He</w:t>
      </w:r>
      <w:r>
        <w:t>at Health Warning Systems (HHWS</w:t>
      </w:r>
      <w:r w:rsidR="006A251D">
        <w:t>)</w:t>
      </w:r>
      <w:r w:rsidR="00B35162">
        <w:t xml:space="preserve"> </w:t>
      </w:r>
      <w:r>
        <w:t>is</w:t>
      </w:r>
      <w:r w:rsidR="006A15E6">
        <w:t xml:space="preserve"> the architecture designed to establish </w:t>
      </w:r>
      <w:r w:rsidR="00255F84">
        <w:t>in good time whether</w:t>
      </w:r>
      <w:r w:rsidR="00B40284">
        <w:t xml:space="preserve"> a potentially dangerous </w:t>
      </w:r>
      <w:r w:rsidR="00514981">
        <w:t>Extreme Heat Event</w:t>
      </w:r>
      <w:r w:rsidR="001609A0">
        <w:t xml:space="preserve"> </w:t>
      </w:r>
      <w:r w:rsidR="00514981">
        <w:t>(EHE)</w:t>
      </w:r>
      <w:r w:rsidR="00255F84">
        <w:t xml:space="preserve"> is approaching.</w:t>
      </w:r>
      <w:r w:rsidR="00AA1060">
        <w:t xml:space="preserve"> HHWS</w:t>
      </w:r>
      <w:r w:rsidR="00634C7C">
        <w:t>s are</w:t>
      </w:r>
      <w:r w:rsidR="00AA1060">
        <w:t xml:space="preserve"> the weather-based alert component of a wider Heat Health </w:t>
      </w:r>
      <w:r w:rsidR="00413B44">
        <w:t>Action Plan (HHAP</w:t>
      </w:r>
      <w:r w:rsidR="00A101DF">
        <w:t>s</w:t>
      </w:r>
      <w:r w:rsidR="00413B44">
        <w:t>), which in totality</w:t>
      </w:r>
      <w:r w:rsidR="002B0EFF">
        <w:t xml:space="preserve"> are </w:t>
      </w:r>
      <w:r w:rsidR="00413B44">
        <w:t xml:space="preserve">designed to </w:t>
      </w:r>
      <w:r w:rsidR="009B61CD">
        <w:t xml:space="preserve">prevent negative outcomes for human health due to </w:t>
      </w:r>
      <w:r w:rsidR="00D63C9D">
        <w:t>dangerous EHEs.</w:t>
      </w:r>
      <w:r w:rsidR="00441DBD">
        <w:t xml:space="preserve"> When HHWSs work successfully embedded in a HHAP, </w:t>
      </w:r>
      <w:r w:rsidR="00AB56B9">
        <w:t>they can potentially avert scores of premature deaths</w:t>
      </w:r>
      <w:r w:rsidR="00BA4DFF">
        <w:t>.</w:t>
      </w:r>
      <w:r w:rsidR="00441DBD">
        <w:t xml:space="preserve"> </w:t>
      </w:r>
    </w:p>
    <w:p w14:paraId="275EA0FA" w14:textId="77777777" w:rsidR="008E4EB8" w:rsidRDefault="008E4EB8" w:rsidP="00EC576F">
      <w:pPr>
        <w:jc w:val="both"/>
      </w:pPr>
    </w:p>
    <w:p w14:paraId="6F9D1866" w14:textId="432D397B" w:rsidR="004F7B5A" w:rsidRDefault="004F7B5A" w:rsidP="00EC576F">
      <w:pPr>
        <w:jc w:val="both"/>
      </w:pPr>
      <w:r>
        <w:t xml:space="preserve">It is important that HHWSs are tailored to the local target population. </w:t>
      </w:r>
      <w:r w:rsidR="00BC09AA">
        <w:t>For this reason</w:t>
      </w:r>
      <w:r w:rsidR="009E5A49">
        <w:t>,</w:t>
      </w:r>
      <w:r>
        <w:t xml:space="preserve"> HHWSs must include elements of health data to establish where dangerous thresholds of heat stress are placed in the framework of HHWSs.</w:t>
      </w:r>
      <w:r w:rsidR="00441DBD">
        <w:t xml:space="preserve"> </w:t>
      </w:r>
    </w:p>
    <w:p w14:paraId="78BDF09F" w14:textId="77777777" w:rsidR="004F7B5A" w:rsidRDefault="004F7B5A" w:rsidP="00EC576F">
      <w:pPr>
        <w:jc w:val="both"/>
      </w:pPr>
    </w:p>
    <w:p w14:paraId="74525874" w14:textId="108656CD" w:rsidR="008E4EB8" w:rsidRDefault="00960491" w:rsidP="00EC576F">
      <w:pPr>
        <w:jc w:val="both"/>
      </w:pPr>
      <w:r>
        <w:t>Once an EHE has been forecast and d</w:t>
      </w:r>
      <w:r w:rsidR="008E4EB8">
        <w:t xml:space="preserve">ecision makers </w:t>
      </w:r>
      <w:r w:rsidR="00601B28">
        <w:t>are aware of an alert,</w:t>
      </w:r>
      <w:r w:rsidR="00B4424B">
        <w:t xml:space="preserve"> </w:t>
      </w:r>
      <w:r w:rsidR="00655D89">
        <w:t xml:space="preserve">a framework </w:t>
      </w:r>
      <w:r w:rsidR="005320E2">
        <w:t>should exist</w:t>
      </w:r>
      <w:r w:rsidR="00655D89">
        <w:t xml:space="preserve"> </w:t>
      </w:r>
      <w:r w:rsidR="005320E2">
        <w:t>which allows for communication to practi</w:t>
      </w:r>
      <w:r w:rsidR="00044AF5">
        <w:t>ti</w:t>
      </w:r>
      <w:r w:rsidR="005320E2">
        <w:t xml:space="preserve">oners and members of the public </w:t>
      </w:r>
      <w:r w:rsidR="00003B78">
        <w:t>to best prepare to mi</w:t>
      </w:r>
      <w:r w:rsidR="00E74541">
        <w:t>tigate the worst impacts of the EHE.</w:t>
      </w:r>
    </w:p>
    <w:p w14:paraId="26263DF2" w14:textId="77777777" w:rsidR="00F509FC" w:rsidRDefault="00F509FC" w:rsidP="00EC576F">
      <w:pPr>
        <w:jc w:val="both"/>
      </w:pPr>
    </w:p>
    <w:p w14:paraId="75618E2F" w14:textId="062D1676" w:rsidR="00F509FC" w:rsidRDefault="00F509FC" w:rsidP="00EC576F">
      <w:pPr>
        <w:pStyle w:val="Heading3"/>
        <w:jc w:val="both"/>
      </w:pPr>
      <w:bookmarkStart w:id="3" w:name="_Toc491789371"/>
      <w:r>
        <w:t>Why are Heat Health Warning Systems important?</w:t>
      </w:r>
      <w:bookmarkEnd w:id="3"/>
    </w:p>
    <w:p w14:paraId="3F075EBB" w14:textId="77777777" w:rsidR="005D32B8" w:rsidRDefault="005D32B8" w:rsidP="00EC576F">
      <w:pPr>
        <w:jc w:val="both"/>
      </w:pPr>
    </w:p>
    <w:p w14:paraId="18CA00FB" w14:textId="4DF77F01" w:rsidR="005D32B8" w:rsidRDefault="005D32B8" w:rsidP="00EC576F">
      <w:pPr>
        <w:jc w:val="both"/>
      </w:pPr>
      <w:r>
        <w:t xml:space="preserve">Management of </w:t>
      </w:r>
      <w:r w:rsidR="00A33EEB">
        <w:t>EHEs</w:t>
      </w:r>
      <w:r>
        <w:t xml:space="preserve"> are critically important</w:t>
      </w:r>
      <w:r w:rsidR="00A33EEB">
        <w:t xml:space="preserve">, as there is ample evidence that they can cause large spikes in attributable heat deaths, where otherwise they </w:t>
      </w:r>
      <w:r w:rsidR="00110230">
        <w:t xml:space="preserve">would </w:t>
      </w:r>
      <w:r w:rsidR="00A33EEB">
        <w:t xml:space="preserve">not have occurred. </w:t>
      </w:r>
      <w:r w:rsidR="00AB1FD3">
        <w:t>EHEs are also expected to become more frequent, stronger, and longer-lasting under the onset of climate change.</w:t>
      </w:r>
      <w:r w:rsidR="00CE1B9E">
        <w:t xml:space="preserve"> Vulnerable populations to this exposure are </w:t>
      </w:r>
      <w:r w:rsidR="0076360D">
        <w:t xml:space="preserve">of </w:t>
      </w:r>
      <w:r w:rsidR="006108C4">
        <w:t xml:space="preserve">special </w:t>
      </w:r>
      <w:r w:rsidR="0076360D">
        <w:t>concern, and should be a focus of a successful HHAP.</w:t>
      </w:r>
    </w:p>
    <w:p w14:paraId="3C53E38D" w14:textId="77777777" w:rsidR="00AB1FD3" w:rsidRDefault="00AB1FD3" w:rsidP="00EC576F">
      <w:pPr>
        <w:jc w:val="both"/>
      </w:pPr>
    </w:p>
    <w:p w14:paraId="2B06A285" w14:textId="38C0AE7E" w:rsidR="00AB1FD3" w:rsidRPr="005D32B8" w:rsidRDefault="001827FB" w:rsidP="00EC576F">
      <w:pPr>
        <w:jc w:val="both"/>
      </w:pPr>
      <w:r>
        <w:t xml:space="preserve">This means that there is more impetus than ever to ensure that there </w:t>
      </w:r>
      <w:r w:rsidR="00B36ADB">
        <w:t>are adequate systems to not only</w:t>
      </w:r>
      <w:r w:rsidR="00DD04C4">
        <w:t xml:space="preserve"> predict the onset of EHEs, but also to </w:t>
      </w:r>
      <w:r w:rsidR="00CD3F11">
        <w:t xml:space="preserve">provide adequate warning time to </w:t>
      </w:r>
      <w:r w:rsidR="002C7724">
        <w:t>ensure emergency preparedness measures are followed.</w:t>
      </w:r>
    </w:p>
    <w:p w14:paraId="361AA422" w14:textId="77777777" w:rsidR="00CA1E37" w:rsidRDefault="00CA1E37" w:rsidP="00EC576F">
      <w:pPr>
        <w:pStyle w:val="Heading2"/>
        <w:jc w:val="both"/>
      </w:pPr>
    </w:p>
    <w:p w14:paraId="052354ED" w14:textId="377DA997" w:rsidR="00D16DC2" w:rsidRDefault="00D16DC2" w:rsidP="00D16DC2">
      <w:pPr>
        <w:pStyle w:val="Heading2"/>
      </w:pPr>
      <w:r>
        <w:t>Context of report</w:t>
      </w:r>
    </w:p>
    <w:p w14:paraId="6ADFE71C" w14:textId="77777777" w:rsidR="00D16DC2" w:rsidRDefault="00D16DC2" w:rsidP="00D16DC2"/>
    <w:p w14:paraId="2AB21489" w14:textId="2CCD7B27" w:rsidR="00D16DC2" w:rsidRPr="00D16DC2" w:rsidRDefault="00BF12C1" w:rsidP="00D16DC2">
      <w:r>
        <w:t xml:space="preserve">To update previous papers, notable chapter </w:t>
      </w:r>
      <w:r w:rsidR="0031345B">
        <w:t>4 from Heatwaves and Health: Guidance on Warning-System Development</w:t>
      </w:r>
      <w:r w:rsidR="00C912DD">
        <w:fldChar w:fldCharType="begin" w:fldLock="1"/>
      </w:r>
      <w:r w:rsidR="00C912DD">
        <w:instrText>ADDIN CSL_CITATION { "citationItems" : [ { "id" : "ITEM-1", "itemData" : { "ISBN" : "9789263111425", "abstract" : "Heat or hot weather that lasts for several days, often referred to as \u201ca heatwave\u201d can have a significant impact on society, including a rise in mortality and morbidity. Heatwaves also place an increased strain on infrastructure (power, water and transport). Clothes and food retailing, tourism and ecosystem services can also be affected, such that there may be socioeconomic \u201cwinners and losers\u201d from heatwave events. In some instances, heatwaves may even trigger social disturbances at a number of levels.\\n\\nThe impacts of heatwaves can be great and sometimes catastrophic, as manifested by the large number of heat-related deaths recorded across Europe in July and August 2003, and the Russian Federation in July and August 2010. While the effects of heat may be exacerbated in cities, due to the urban heat island (UHI) effect, the livelihoods and social well- being of non-urban communities can also be severely disrupted during and after periods of unusually hot weather.\\n\\nThis Guidance has been developed jointly by WMO and WHO to outline for practitioners in both NMHSs and National Health Services (NHSs) the issues surrounding the general heat\u2013health problem and present how an understanding of the biometeorology, epidemiology, public-health and risk-communication aspects of heat as a hazard can be used to inform the development of an HHWS as part of a wider HHAP. The Guidance places emphasis on the practical aspects of HHWSs at a generic level and is not intended to be prescriptive.\\n\\nThe Guidance has been produced to have global applicability. It has drawn on expert opinion and the acquired experience of a wide range of people and institutions involved in the development of warning systems and heat plans.\\n\\nIn particular, it has been enriched by information contained in the US Environment Protection Agency\u2019s Excessive heat events guidebook and reports of the projects funded by the European Commission under its fifth (1998\u20132002) and sixth (2002\u20132006) framework programmes: Assessment and prevention of acute health effects and weather conditions in europe (PHEWE), Climate change and adaptation strategies for human health (cCASHh) and Improving public health responses to extreme weather/heat-waves (EuroHeat).", "author" : [ { "dropping-particle" : "", "family" : "WMO", "given" : "", "non-dropping-particle" : "", "parse-names" : false, "suffix" : "" }, { "dropping-particle" : "", "family" : "WHO", "given" : "", "non-dropping-particle" : "", "parse-names" : false, "suffix" : "" } ], "id" : "ITEM-1", "issue" : "1142", "issued" : { "date-parts" : [ [ "2015" ] ] }, "number-of-pages" : "114", "title" : "Heatwaves and Health: Guidance on Warning-System Development", "type" : "book" }, "uris" : [ "http://www.mendeley.com/documents/?uuid=b8fc821c-c77b-425b-82f5-4d32c0d3c775" ] } ], "mendeley" : { "formattedCitation" : "&lt;sup&gt;1&lt;/sup&gt;", "plainTextFormattedCitation" : "1" }, "properties" : { "noteIndex" : 0 }, "schema" : "https://github.com/citation-style-language/schema/raw/master/csl-citation.json" }</w:instrText>
      </w:r>
      <w:r w:rsidR="00C912DD">
        <w:fldChar w:fldCharType="separate"/>
      </w:r>
      <w:r w:rsidR="00C912DD" w:rsidRPr="00C912DD">
        <w:rPr>
          <w:noProof/>
          <w:vertAlign w:val="superscript"/>
        </w:rPr>
        <w:t>1</w:t>
      </w:r>
      <w:r w:rsidR="00C912DD">
        <w:fldChar w:fldCharType="end"/>
      </w:r>
    </w:p>
    <w:p w14:paraId="7AF50DF1" w14:textId="77777777" w:rsidR="00927958" w:rsidRDefault="00927958">
      <w:r>
        <w:br w:type="page"/>
      </w:r>
    </w:p>
    <w:p w14:paraId="6A063A55" w14:textId="77777777" w:rsidR="00FD7D0C" w:rsidRDefault="00FD7D0C" w:rsidP="00FD7D0C">
      <w:pPr>
        <w:pStyle w:val="Heading2"/>
        <w:jc w:val="both"/>
      </w:pPr>
      <w:r>
        <w:lastRenderedPageBreak/>
        <w:t>Architecture of Heat Health Warning Systems</w:t>
      </w:r>
    </w:p>
    <w:p w14:paraId="0BF8CE7C" w14:textId="77777777" w:rsidR="00FD7D0C" w:rsidRDefault="00FD7D0C" w:rsidP="00FD7D0C">
      <w:pPr>
        <w:jc w:val="both"/>
      </w:pPr>
    </w:p>
    <w:p w14:paraId="63162B55" w14:textId="77777777" w:rsidR="00FD7D0C" w:rsidRDefault="00FD7D0C" w:rsidP="00FD7D0C">
      <w:pPr>
        <w:pStyle w:val="Heading3"/>
        <w:jc w:val="both"/>
      </w:pPr>
      <w:bookmarkStart w:id="4" w:name="_Toc491789381"/>
      <w:r>
        <w:t>Quantification of Heat Health Warning Systems</w:t>
      </w:r>
      <w:bookmarkEnd w:id="4"/>
    </w:p>
    <w:p w14:paraId="6489563C" w14:textId="77777777" w:rsidR="00FD7D0C" w:rsidRDefault="00FD7D0C" w:rsidP="00FD7D0C"/>
    <w:tbl>
      <w:tblPr>
        <w:tblStyle w:val="TableGrid"/>
        <w:tblW w:w="0" w:type="auto"/>
        <w:jc w:val="center"/>
        <w:tblLook w:val="04A0" w:firstRow="1" w:lastRow="0" w:firstColumn="1" w:lastColumn="0" w:noHBand="0" w:noVBand="1"/>
      </w:tblPr>
      <w:tblGrid>
        <w:gridCol w:w="1802"/>
        <w:gridCol w:w="1802"/>
        <w:gridCol w:w="1802"/>
        <w:gridCol w:w="1802"/>
      </w:tblGrid>
      <w:tr w:rsidR="00FD7D0C" w14:paraId="2C433DD2" w14:textId="77777777" w:rsidTr="00490068">
        <w:trPr>
          <w:jc w:val="center"/>
        </w:trPr>
        <w:tc>
          <w:tcPr>
            <w:tcW w:w="1802" w:type="dxa"/>
          </w:tcPr>
          <w:p w14:paraId="03BE2D64" w14:textId="77777777" w:rsidR="00FD7D0C" w:rsidRPr="00A937DB" w:rsidRDefault="00FD7D0C" w:rsidP="00490068">
            <w:pPr>
              <w:rPr>
                <w:b/>
              </w:rPr>
            </w:pPr>
            <w:r w:rsidRPr="00A937DB">
              <w:rPr>
                <w:b/>
              </w:rPr>
              <w:t>Region</w:t>
            </w:r>
          </w:p>
        </w:tc>
        <w:tc>
          <w:tcPr>
            <w:tcW w:w="1802" w:type="dxa"/>
          </w:tcPr>
          <w:p w14:paraId="31E016E4" w14:textId="28CBF42D" w:rsidR="00FD7D0C" w:rsidRPr="00A937DB" w:rsidRDefault="001D2FC3" w:rsidP="00490068">
            <w:pPr>
              <w:rPr>
                <w:b/>
              </w:rPr>
            </w:pPr>
            <w:r>
              <w:rPr>
                <w:b/>
              </w:rPr>
              <w:t>Number of HHWSs</w:t>
            </w:r>
          </w:p>
        </w:tc>
        <w:tc>
          <w:tcPr>
            <w:tcW w:w="1802" w:type="dxa"/>
          </w:tcPr>
          <w:p w14:paraId="7CDB0031" w14:textId="77777777" w:rsidR="00FD7D0C" w:rsidRPr="00A937DB" w:rsidRDefault="00FD7D0C" w:rsidP="00490068">
            <w:pPr>
              <w:rPr>
                <w:b/>
              </w:rPr>
            </w:pPr>
            <w:r w:rsidRPr="00A937DB">
              <w:rPr>
                <w:b/>
              </w:rPr>
              <w:t>Countries with HHWSs</w:t>
            </w:r>
          </w:p>
        </w:tc>
        <w:tc>
          <w:tcPr>
            <w:tcW w:w="1802" w:type="dxa"/>
          </w:tcPr>
          <w:p w14:paraId="78A3500F" w14:textId="77777777" w:rsidR="00FD7D0C" w:rsidRPr="00A937DB" w:rsidRDefault="00FD7D0C" w:rsidP="00490068">
            <w:pPr>
              <w:rPr>
                <w:b/>
              </w:rPr>
            </w:pPr>
            <w:r w:rsidRPr="00A937DB">
              <w:rPr>
                <w:b/>
              </w:rPr>
              <w:t>Countries with HHWSs in development</w:t>
            </w:r>
          </w:p>
        </w:tc>
      </w:tr>
      <w:tr w:rsidR="00FD7D0C" w14:paraId="083EDA1F" w14:textId="77777777" w:rsidTr="00490068">
        <w:trPr>
          <w:jc w:val="center"/>
        </w:trPr>
        <w:tc>
          <w:tcPr>
            <w:tcW w:w="1802" w:type="dxa"/>
          </w:tcPr>
          <w:p w14:paraId="2AA76A32" w14:textId="77777777" w:rsidR="00FD7D0C" w:rsidRDefault="00FD7D0C" w:rsidP="00490068"/>
        </w:tc>
        <w:tc>
          <w:tcPr>
            <w:tcW w:w="1802" w:type="dxa"/>
          </w:tcPr>
          <w:p w14:paraId="73A1CFE3" w14:textId="77777777" w:rsidR="00FD7D0C" w:rsidRDefault="00FD7D0C" w:rsidP="00490068"/>
        </w:tc>
        <w:tc>
          <w:tcPr>
            <w:tcW w:w="1802" w:type="dxa"/>
          </w:tcPr>
          <w:p w14:paraId="21B11B7F" w14:textId="77777777" w:rsidR="00FD7D0C" w:rsidRDefault="00FD7D0C" w:rsidP="00490068"/>
        </w:tc>
        <w:tc>
          <w:tcPr>
            <w:tcW w:w="1802" w:type="dxa"/>
          </w:tcPr>
          <w:p w14:paraId="22789D7F" w14:textId="77777777" w:rsidR="00FD7D0C" w:rsidRDefault="00FD7D0C" w:rsidP="00490068"/>
        </w:tc>
      </w:tr>
      <w:tr w:rsidR="00FD7D0C" w14:paraId="42364880" w14:textId="77777777" w:rsidTr="00490068">
        <w:trPr>
          <w:jc w:val="center"/>
        </w:trPr>
        <w:tc>
          <w:tcPr>
            <w:tcW w:w="1802" w:type="dxa"/>
          </w:tcPr>
          <w:p w14:paraId="6E428797" w14:textId="77777777" w:rsidR="00FD7D0C" w:rsidRDefault="00FD7D0C" w:rsidP="00490068"/>
        </w:tc>
        <w:tc>
          <w:tcPr>
            <w:tcW w:w="1802" w:type="dxa"/>
          </w:tcPr>
          <w:p w14:paraId="09588BC4" w14:textId="77777777" w:rsidR="00FD7D0C" w:rsidRDefault="00FD7D0C" w:rsidP="00490068"/>
        </w:tc>
        <w:tc>
          <w:tcPr>
            <w:tcW w:w="1802" w:type="dxa"/>
          </w:tcPr>
          <w:p w14:paraId="24F6A4DD" w14:textId="77777777" w:rsidR="00FD7D0C" w:rsidRDefault="00FD7D0C" w:rsidP="00490068"/>
        </w:tc>
        <w:tc>
          <w:tcPr>
            <w:tcW w:w="1802" w:type="dxa"/>
          </w:tcPr>
          <w:p w14:paraId="251F70C7" w14:textId="77777777" w:rsidR="00FD7D0C" w:rsidRDefault="00FD7D0C" w:rsidP="00490068"/>
        </w:tc>
      </w:tr>
      <w:tr w:rsidR="00FD7D0C" w14:paraId="3DD17EBC" w14:textId="77777777" w:rsidTr="00490068">
        <w:trPr>
          <w:jc w:val="center"/>
        </w:trPr>
        <w:tc>
          <w:tcPr>
            <w:tcW w:w="1802" w:type="dxa"/>
          </w:tcPr>
          <w:p w14:paraId="378837E8" w14:textId="77777777" w:rsidR="00FD7D0C" w:rsidRDefault="00FD7D0C" w:rsidP="00490068"/>
        </w:tc>
        <w:tc>
          <w:tcPr>
            <w:tcW w:w="1802" w:type="dxa"/>
          </w:tcPr>
          <w:p w14:paraId="7FD59E36" w14:textId="77777777" w:rsidR="00FD7D0C" w:rsidRDefault="00FD7D0C" w:rsidP="00490068"/>
        </w:tc>
        <w:tc>
          <w:tcPr>
            <w:tcW w:w="1802" w:type="dxa"/>
          </w:tcPr>
          <w:p w14:paraId="41238324" w14:textId="77777777" w:rsidR="00FD7D0C" w:rsidRDefault="00FD7D0C" w:rsidP="00490068"/>
        </w:tc>
        <w:tc>
          <w:tcPr>
            <w:tcW w:w="1802" w:type="dxa"/>
          </w:tcPr>
          <w:p w14:paraId="0A6AC9EF" w14:textId="77777777" w:rsidR="00FD7D0C" w:rsidRDefault="00FD7D0C" w:rsidP="00490068"/>
        </w:tc>
      </w:tr>
    </w:tbl>
    <w:p w14:paraId="515F52C4" w14:textId="77777777" w:rsidR="00FD7D0C" w:rsidRDefault="00FD7D0C">
      <w:pPr>
        <w:rPr>
          <w:rFonts w:asciiTheme="majorHAnsi" w:eastAsiaTheme="majorEastAsia" w:hAnsiTheme="majorHAnsi" w:cstheme="majorBidi"/>
          <w:color w:val="2F5496" w:themeColor="accent1" w:themeShade="BF"/>
          <w:sz w:val="26"/>
          <w:szCs w:val="26"/>
        </w:rPr>
      </w:pPr>
    </w:p>
    <w:p w14:paraId="11C005D9" w14:textId="6FA3D37B" w:rsidR="0055732B" w:rsidRDefault="00CA1E37" w:rsidP="00EC576F">
      <w:pPr>
        <w:pStyle w:val="Heading2"/>
        <w:jc w:val="both"/>
      </w:pPr>
      <w:bookmarkStart w:id="5" w:name="_Toc491789372"/>
      <w:r>
        <w:t>Defin</w:t>
      </w:r>
      <w:r w:rsidR="00FA197F">
        <w:t>i</w:t>
      </w:r>
      <w:r>
        <w:t xml:space="preserve">tions of </w:t>
      </w:r>
      <w:r w:rsidR="00C9485C">
        <w:t>heat stress</w:t>
      </w:r>
      <w:bookmarkEnd w:id="5"/>
      <w:r w:rsidR="00C9485C">
        <w:t xml:space="preserve"> </w:t>
      </w:r>
    </w:p>
    <w:p w14:paraId="4228FB37" w14:textId="77777777" w:rsidR="003F41D9" w:rsidRDefault="003F41D9" w:rsidP="003F41D9"/>
    <w:p w14:paraId="1C5A5894" w14:textId="19EC722A" w:rsidR="003F41D9" w:rsidRPr="00B662B9" w:rsidRDefault="0063418A" w:rsidP="003F41D9">
      <w:pPr>
        <w:pStyle w:val="Heading3"/>
        <w:jc w:val="both"/>
      </w:pPr>
      <w:bookmarkStart w:id="6" w:name="_Toc491789373"/>
      <w:r>
        <w:t>Quantifying</w:t>
      </w:r>
      <w:r w:rsidR="003F41D9">
        <w:t xml:space="preserve"> heat stress</w:t>
      </w:r>
      <w:bookmarkEnd w:id="6"/>
    </w:p>
    <w:p w14:paraId="3A77A223" w14:textId="77777777" w:rsidR="008975AD" w:rsidRDefault="008975AD" w:rsidP="008975AD"/>
    <w:tbl>
      <w:tblPr>
        <w:tblStyle w:val="TableGrid"/>
        <w:tblW w:w="0" w:type="auto"/>
        <w:jc w:val="center"/>
        <w:tblLook w:val="04A0" w:firstRow="1" w:lastRow="0" w:firstColumn="1" w:lastColumn="0" w:noHBand="0" w:noVBand="1"/>
      </w:tblPr>
      <w:tblGrid>
        <w:gridCol w:w="2695"/>
        <w:gridCol w:w="1358"/>
        <w:gridCol w:w="1358"/>
        <w:gridCol w:w="1358"/>
      </w:tblGrid>
      <w:tr w:rsidR="002362A6" w14:paraId="62152422" w14:textId="6A049764" w:rsidTr="005D528E">
        <w:trPr>
          <w:jc w:val="center"/>
        </w:trPr>
        <w:tc>
          <w:tcPr>
            <w:tcW w:w="2695" w:type="dxa"/>
          </w:tcPr>
          <w:p w14:paraId="11E39C7D" w14:textId="5FBA401D" w:rsidR="002362A6" w:rsidRPr="008A69AB" w:rsidRDefault="002362A6" w:rsidP="00D00993">
            <w:pPr>
              <w:rPr>
                <w:b/>
              </w:rPr>
            </w:pPr>
            <w:r>
              <w:rPr>
                <w:b/>
              </w:rPr>
              <w:t>Metric of t</w:t>
            </w:r>
            <w:r w:rsidRPr="008A69AB">
              <w:rPr>
                <w:b/>
              </w:rPr>
              <w:t>hreshold</w:t>
            </w:r>
          </w:p>
        </w:tc>
        <w:tc>
          <w:tcPr>
            <w:tcW w:w="1178" w:type="dxa"/>
          </w:tcPr>
          <w:p w14:paraId="0E9128CD" w14:textId="110E9815" w:rsidR="002362A6" w:rsidRPr="00A937DB" w:rsidRDefault="002362A6" w:rsidP="00D00993">
            <w:pPr>
              <w:rPr>
                <w:b/>
              </w:rPr>
            </w:pPr>
            <w:r>
              <w:rPr>
                <w:b/>
              </w:rPr>
              <w:t>Description</w:t>
            </w:r>
          </w:p>
        </w:tc>
        <w:tc>
          <w:tcPr>
            <w:tcW w:w="1358" w:type="dxa"/>
          </w:tcPr>
          <w:p w14:paraId="64EB364E" w14:textId="4630A7BF" w:rsidR="002362A6" w:rsidRDefault="002362A6" w:rsidP="00D00993">
            <w:pPr>
              <w:rPr>
                <w:b/>
              </w:rPr>
            </w:pPr>
            <w:r>
              <w:rPr>
                <w:b/>
              </w:rPr>
              <w:t>Region</w:t>
            </w:r>
          </w:p>
        </w:tc>
        <w:tc>
          <w:tcPr>
            <w:tcW w:w="1358" w:type="dxa"/>
          </w:tcPr>
          <w:p w14:paraId="4A798BC8" w14:textId="7D0F53E4" w:rsidR="002362A6" w:rsidRDefault="002362A6" w:rsidP="001D2FC3">
            <w:pPr>
              <w:rPr>
                <w:b/>
              </w:rPr>
            </w:pPr>
            <w:r>
              <w:rPr>
                <w:b/>
              </w:rPr>
              <w:t xml:space="preserve">Number of </w:t>
            </w:r>
            <w:r w:rsidR="001D2FC3">
              <w:rPr>
                <w:b/>
              </w:rPr>
              <w:t>HHWSs</w:t>
            </w:r>
            <w:bookmarkStart w:id="7" w:name="_GoBack"/>
            <w:bookmarkEnd w:id="7"/>
          </w:p>
        </w:tc>
      </w:tr>
      <w:tr w:rsidR="002362A6" w14:paraId="4DECB1B5" w14:textId="6561D2BB" w:rsidTr="005D528E">
        <w:trPr>
          <w:trHeight w:val="332"/>
          <w:jc w:val="center"/>
        </w:trPr>
        <w:tc>
          <w:tcPr>
            <w:tcW w:w="2695" w:type="dxa"/>
          </w:tcPr>
          <w:p w14:paraId="15DA6A28" w14:textId="421DCAA4" w:rsidR="002362A6" w:rsidRPr="005D528E" w:rsidRDefault="00D00993" w:rsidP="00D00993">
            <w:r w:rsidRPr="005D528E">
              <w:t>T</w:t>
            </w:r>
            <w:r w:rsidRPr="005D528E">
              <w:rPr>
                <w:vertAlign w:val="subscript"/>
              </w:rPr>
              <w:t>max</w:t>
            </w:r>
          </w:p>
        </w:tc>
        <w:tc>
          <w:tcPr>
            <w:tcW w:w="1178" w:type="dxa"/>
          </w:tcPr>
          <w:p w14:paraId="5FC5BAC8" w14:textId="77777777" w:rsidR="002362A6" w:rsidRDefault="002362A6" w:rsidP="00D00993"/>
        </w:tc>
        <w:tc>
          <w:tcPr>
            <w:tcW w:w="1358" w:type="dxa"/>
          </w:tcPr>
          <w:p w14:paraId="4874C773" w14:textId="77777777" w:rsidR="002362A6" w:rsidRDefault="002362A6" w:rsidP="00D00993"/>
        </w:tc>
        <w:tc>
          <w:tcPr>
            <w:tcW w:w="1358" w:type="dxa"/>
          </w:tcPr>
          <w:p w14:paraId="41D5850E" w14:textId="2E8F3F1B" w:rsidR="002362A6" w:rsidRDefault="002362A6" w:rsidP="00D00993"/>
        </w:tc>
      </w:tr>
      <w:tr w:rsidR="002362A6" w14:paraId="7451B87D" w14:textId="0EE069F6" w:rsidTr="005D528E">
        <w:trPr>
          <w:jc w:val="center"/>
        </w:trPr>
        <w:tc>
          <w:tcPr>
            <w:tcW w:w="2695" w:type="dxa"/>
          </w:tcPr>
          <w:p w14:paraId="6536FA79" w14:textId="63DF358F" w:rsidR="002362A6" w:rsidRPr="005D528E" w:rsidRDefault="00D00993" w:rsidP="00D00993">
            <w:r w:rsidRPr="005D528E">
              <w:t>T</w:t>
            </w:r>
            <w:r w:rsidRPr="005D528E">
              <w:rPr>
                <w:vertAlign w:val="subscript"/>
              </w:rPr>
              <w:t>min</w:t>
            </w:r>
          </w:p>
        </w:tc>
        <w:tc>
          <w:tcPr>
            <w:tcW w:w="1178" w:type="dxa"/>
          </w:tcPr>
          <w:p w14:paraId="60CFDC37" w14:textId="77777777" w:rsidR="002362A6" w:rsidRDefault="002362A6" w:rsidP="00D00993"/>
        </w:tc>
        <w:tc>
          <w:tcPr>
            <w:tcW w:w="1358" w:type="dxa"/>
          </w:tcPr>
          <w:p w14:paraId="7F1C06F5" w14:textId="77777777" w:rsidR="002362A6" w:rsidRDefault="002362A6" w:rsidP="00D00993"/>
        </w:tc>
        <w:tc>
          <w:tcPr>
            <w:tcW w:w="1358" w:type="dxa"/>
          </w:tcPr>
          <w:p w14:paraId="3618D001" w14:textId="43145C0C" w:rsidR="002362A6" w:rsidRDefault="002362A6" w:rsidP="00D00993"/>
        </w:tc>
      </w:tr>
      <w:tr w:rsidR="002362A6" w14:paraId="50C92E29" w14:textId="09E9F548" w:rsidTr="005D528E">
        <w:trPr>
          <w:jc w:val="center"/>
        </w:trPr>
        <w:tc>
          <w:tcPr>
            <w:tcW w:w="2695" w:type="dxa"/>
          </w:tcPr>
          <w:p w14:paraId="44299FDB" w14:textId="0BE6609D" w:rsidR="002362A6" w:rsidRDefault="00B940BD" w:rsidP="00D00993">
            <w:r>
              <w:t>A</w:t>
            </w:r>
            <w:r w:rsidR="005D528E">
              <w:t>lternative temperature</w:t>
            </w:r>
          </w:p>
          <w:p w14:paraId="1CE1BA9D" w14:textId="37B55FD1" w:rsidR="005D528E" w:rsidRDefault="005D528E" w:rsidP="00D00993"/>
        </w:tc>
        <w:tc>
          <w:tcPr>
            <w:tcW w:w="1178" w:type="dxa"/>
          </w:tcPr>
          <w:p w14:paraId="41545DBA" w14:textId="77777777" w:rsidR="002362A6" w:rsidRDefault="002362A6" w:rsidP="00D00993"/>
        </w:tc>
        <w:tc>
          <w:tcPr>
            <w:tcW w:w="1358" w:type="dxa"/>
          </w:tcPr>
          <w:p w14:paraId="52197251" w14:textId="77777777" w:rsidR="002362A6" w:rsidRDefault="002362A6" w:rsidP="00D00993"/>
        </w:tc>
        <w:tc>
          <w:tcPr>
            <w:tcW w:w="1358" w:type="dxa"/>
          </w:tcPr>
          <w:p w14:paraId="55F8E229" w14:textId="7143D398" w:rsidR="002362A6" w:rsidRDefault="002362A6" w:rsidP="00D00993"/>
        </w:tc>
      </w:tr>
      <w:tr w:rsidR="002362A6" w14:paraId="02AB15CE" w14:textId="3F408255" w:rsidTr="005D528E">
        <w:trPr>
          <w:jc w:val="center"/>
        </w:trPr>
        <w:tc>
          <w:tcPr>
            <w:tcW w:w="2695" w:type="dxa"/>
          </w:tcPr>
          <w:p w14:paraId="0A15DD51" w14:textId="07A715E5" w:rsidR="002362A6" w:rsidRDefault="002C77D9" w:rsidP="00D00993">
            <w:r>
              <w:t>Synoptic</w:t>
            </w:r>
          </w:p>
        </w:tc>
        <w:tc>
          <w:tcPr>
            <w:tcW w:w="1178" w:type="dxa"/>
          </w:tcPr>
          <w:p w14:paraId="6F79C977" w14:textId="77777777" w:rsidR="002362A6" w:rsidRDefault="002362A6" w:rsidP="00D00993"/>
        </w:tc>
        <w:tc>
          <w:tcPr>
            <w:tcW w:w="1358" w:type="dxa"/>
          </w:tcPr>
          <w:p w14:paraId="77365DDA" w14:textId="77777777" w:rsidR="002362A6" w:rsidRDefault="002362A6" w:rsidP="00D00993"/>
        </w:tc>
        <w:tc>
          <w:tcPr>
            <w:tcW w:w="1358" w:type="dxa"/>
          </w:tcPr>
          <w:p w14:paraId="1F9F3AA0" w14:textId="35437042" w:rsidR="002362A6" w:rsidRDefault="002362A6" w:rsidP="00D00993"/>
        </w:tc>
      </w:tr>
      <w:tr w:rsidR="002362A6" w14:paraId="6E029239" w14:textId="04DF90F9" w:rsidTr="005D528E">
        <w:trPr>
          <w:jc w:val="center"/>
        </w:trPr>
        <w:tc>
          <w:tcPr>
            <w:tcW w:w="2695" w:type="dxa"/>
          </w:tcPr>
          <w:p w14:paraId="036D55BE" w14:textId="77777777" w:rsidR="002362A6" w:rsidRDefault="002362A6" w:rsidP="00D00993"/>
        </w:tc>
        <w:tc>
          <w:tcPr>
            <w:tcW w:w="1178" w:type="dxa"/>
          </w:tcPr>
          <w:p w14:paraId="574AC955" w14:textId="77777777" w:rsidR="002362A6" w:rsidRDefault="002362A6" w:rsidP="00D00993"/>
        </w:tc>
        <w:tc>
          <w:tcPr>
            <w:tcW w:w="1358" w:type="dxa"/>
          </w:tcPr>
          <w:p w14:paraId="61FCF855" w14:textId="77777777" w:rsidR="002362A6" w:rsidRDefault="002362A6" w:rsidP="00D00993"/>
        </w:tc>
        <w:tc>
          <w:tcPr>
            <w:tcW w:w="1358" w:type="dxa"/>
          </w:tcPr>
          <w:p w14:paraId="15E64FFA" w14:textId="7BBB7824" w:rsidR="002362A6" w:rsidRDefault="002362A6" w:rsidP="00D00993"/>
        </w:tc>
      </w:tr>
      <w:tr w:rsidR="002362A6" w14:paraId="5FEE3BEF" w14:textId="37782296" w:rsidTr="005D528E">
        <w:trPr>
          <w:jc w:val="center"/>
        </w:trPr>
        <w:tc>
          <w:tcPr>
            <w:tcW w:w="2695" w:type="dxa"/>
          </w:tcPr>
          <w:p w14:paraId="58F438E4" w14:textId="77777777" w:rsidR="002362A6" w:rsidRDefault="002362A6" w:rsidP="00D00993"/>
        </w:tc>
        <w:tc>
          <w:tcPr>
            <w:tcW w:w="1178" w:type="dxa"/>
          </w:tcPr>
          <w:p w14:paraId="7B0B256A" w14:textId="77777777" w:rsidR="002362A6" w:rsidRDefault="002362A6" w:rsidP="00D00993"/>
        </w:tc>
        <w:tc>
          <w:tcPr>
            <w:tcW w:w="1358" w:type="dxa"/>
          </w:tcPr>
          <w:p w14:paraId="7F09257D" w14:textId="77777777" w:rsidR="002362A6" w:rsidRDefault="002362A6" w:rsidP="00D00993"/>
        </w:tc>
        <w:tc>
          <w:tcPr>
            <w:tcW w:w="1358" w:type="dxa"/>
          </w:tcPr>
          <w:p w14:paraId="1958826C" w14:textId="40CFCD70" w:rsidR="002362A6" w:rsidRDefault="002362A6" w:rsidP="00D00993"/>
        </w:tc>
      </w:tr>
    </w:tbl>
    <w:p w14:paraId="0CF38C97" w14:textId="77777777" w:rsidR="00D071AF" w:rsidRDefault="00D071AF" w:rsidP="008975AD"/>
    <w:p w14:paraId="5FD63B0C" w14:textId="77777777" w:rsidR="00D071AF" w:rsidRDefault="00D071AF" w:rsidP="008975AD"/>
    <w:p w14:paraId="0AC54C15" w14:textId="77777777" w:rsidR="00D071AF" w:rsidRDefault="00D071AF">
      <w:pPr>
        <w:rPr>
          <w:rFonts w:asciiTheme="majorHAnsi" w:eastAsiaTheme="majorEastAsia" w:hAnsiTheme="majorHAnsi" w:cstheme="majorBidi"/>
          <w:color w:val="1F3763" w:themeColor="accent1" w:themeShade="7F"/>
        </w:rPr>
      </w:pPr>
      <w:r>
        <w:br w:type="page"/>
      </w:r>
    </w:p>
    <w:p w14:paraId="1A93FDA5" w14:textId="38A41BA5" w:rsidR="008975AD" w:rsidRPr="008975AD" w:rsidRDefault="008975AD" w:rsidP="008975AD">
      <w:pPr>
        <w:pStyle w:val="Heading3"/>
      </w:pPr>
      <w:bookmarkStart w:id="8" w:name="_Toc491789374"/>
      <w:r>
        <w:lastRenderedPageBreak/>
        <w:t>What is an Extreme Heat Event?</w:t>
      </w:r>
      <w:bookmarkEnd w:id="8"/>
    </w:p>
    <w:p w14:paraId="0EAD0E68" w14:textId="561C6C9F" w:rsidR="0055732B" w:rsidRPr="0055732B" w:rsidRDefault="00DB1529" w:rsidP="00EC576F">
      <w:pPr>
        <w:jc w:val="both"/>
      </w:pPr>
      <w:r>
        <w:t>An EHE</w:t>
      </w:r>
      <w:r w:rsidR="001849C2">
        <w:t xml:space="preserve"> is broadly described as </w:t>
      </w:r>
      <w:r w:rsidR="00154D20">
        <w:t>a significant rise in ambient heat stress</w:t>
      </w:r>
      <w:r w:rsidR="00F3789C">
        <w:t xml:space="preserve">. This </w:t>
      </w:r>
      <w:r w:rsidR="00BD78AC">
        <w:t xml:space="preserve">broad description contains numerous methods of quantifying this, </w:t>
      </w:r>
      <w:r w:rsidR="004A70A2">
        <w:t xml:space="preserve">using thresholds localised by </w:t>
      </w:r>
      <w:r w:rsidR="00A61E2F">
        <w:t xml:space="preserve">mortality and morbidity data, </w:t>
      </w:r>
      <w:r w:rsidR="00E05AB4">
        <w:t xml:space="preserve">stratified at times by </w:t>
      </w:r>
      <w:r w:rsidR="00D003EA">
        <w:t>geography, demographic profile,</w:t>
      </w:r>
      <w:r w:rsidR="005E1989">
        <w:t xml:space="preserve"> and resilience due to adaptation from conditions in the recent past.</w:t>
      </w:r>
    </w:p>
    <w:p w14:paraId="3491B44A" w14:textId="77777777" w:rsidR="00E41217" w:rsidRDefault="00E41217" w:rsidP="00EC576F">
      <w:pPr>
        <w:jc w:val="both"/>
      </w:pPr>
    </w:p>
    <w:p w14:paraId="54BE37A6" w14:textId="6B88D893" w:rsidR="00E41217" w:rsidRDefault="00E623A7" w:rsidP="00EC576F">
      <w:pPr>
        <w:pStyle w:val="Heading3"/>
        <w:jc w:val="both"/>
      </w:pPr>
      <w:bookmarkStart w:id="9" w:name="_Toc491789375"/>
      <w:r>
        <w:t>How are Extreme Heat Events being defined?</w:t>
      </w:r>
      <w:bookmarkEnd w:id="9"/>
    </w:p>
    <w:p w14:paraId="09872BCB" w14:textId="77777777" w:rsidR="00072BD2" w:rsidRDefault="00072BD2" w:rsidP="00072BD2"/>
    <w:tbl>
      <w:tblPr>
        <w:tblStyle w:val="TableGrid"/>
        <w:tblW w:w="9560" w:type="dxa"/>
        <w:jc w:val="center"/>
        <w:tblLook w:val="04A0" w:firstRow="1" w:lastRow="0" w:firstColumn="1" w:lastColumn="0" w:noHBand="0" w:noVBand="1"/>
      </w:tblPr>
      <w:tblGrid>
        <w:gridCol w:w="1012"/>
        <w:gridCol w:w="1211"/>
        <w:gridCol w:w="1328"/>
        <w:gridCol w:w="1143"/>
        <w:gridCol w:w="828"/>
        <w:gridCol w:w="1141"/>
        <w:gridCol w:w="1721"/>
        <w:gridCol w:w="1176"/>
      </w:tblGrid>
      <w:tr w:rsidR="002E042E" w:rsidRPr="00A937DB" w14:paraId="0579D7D6" w14:textId="471FF470" w:rsidTr="003E00D7">
        <w:trPr>
          <w:trHeight w:val="1182"/>
          <w:jc w:val="center"/>
        </w:trPr>
        <w:tc>
          <w:tcPr>
            <w:tcW w:w="1012" w:type="dxa"/>
          </w:tcPr>
          <w:p w14:paraId="3E6C9D85" w14:textId="77777777" w:rsidR="00B60739" w:rsidRPr="00C377B5" w:rsidRDefault="00B60739" w:rsidP="005D528E">
            <w:pPr>
              <w:jc w:val="center"/>
              <w:rPr>
                <w:b/>
              </w:rPr>
            </w:pPr>
            <w:r w:rsidRPr="00C377B5">
              <w:rPr>
                <w:b/>
              </w:rPr>
              <w:t>Country</w:t>
            </w:r>
          </w:p>
        </w:tc>
        <w:tc>
          <w:tcPr>
            <w:tcW w:w="1211" w:type="dxa"/>
          </w:tcPr>
          <w:p w14:paraId="2C00C481" w14:textId="77777777" w:rsidR="00B60739" w:rsidRPr="00210EEA" w:rsidRDefault="00B60739" w:rsidP="00490068">
            <w:pPr>
              <w:rPr>
                <w:b/>
              </w:rPr>
            </w:pPr>
            <w:r>
              <w:rPr>
                <w:b/>
              </w:rPr>
              <w:t>Definition of EHE</w:t>
            </w:r>
          </w:p>
        </w:tc>
        <w:tc>
          <w:tcPr>
            <w:tcW w:w="1328" w:type="dxa"/>
          </w:tcPr>
          <w:p w14:paraId="512C4B20" w14:textId="374D659A" w:rsidR="00B60739" w:rsidRDefault="00B60739" w:rsidP="00490068">
            <w:pPr>
              <w:rPr>
                <w:b/>
              </w:rPr>
            </w:pPr>
            <w:r>
              <w:rPr>
                <w:b/>
              </w:rPr>
              <w:t>Active monitoring period</w:t>
            </w:r>
          </w:p>
        </w:tc>
        <w:tc>
          <w:tcPr>
            <w:tcW w:w="1143" w:type="dxa"/>
          </w:tcPr>
          <w:p w14:paraId="347F4E66" w14:textId="433130DC" w:rsidR="00B60739" w:rsidRPr="001136CF" w:rsidRDefault="00B60739" w:rsidP="00490068">
            <w:pPr>
              <w:rPr>
                <w:b/>
              </w:rPr>
            </w:pPr>
            <w:r>
              <w:rPr>
                <w:b/>
              </w:rPr>
              <w:t>Inclusion of mortality data</w:t>
            </w:r>
          </w:p>
        </w:tc>
        <w:tc>
          <w:tcPr>
            <w:tcW w:w="828" w:type="dxa"/>
          </w:tcPr>
          <w:p w14:paraId="206A6551" w14:textId="1A9EE6C8" w:rsidR="00B60739" w:rsidRDefault="00B60739" w:rsidP="00490068">
            <w:pPr>
              <w:rPr>
                <w:b/>
              </w:rPr>
            </w:pPr>
            <w:r>
              <w:rPr>
                <w:b/>
              </w:rPr>
              <w:t>Levels of alert</w:t>
            </w:r>
          </w:p>
        </w:tc>
        <w:tc>
          <w:tcPr>
            <w:tcW w:w="1141" w:type="dxa"/>
          </w:tcPr>
          <w:p w14:paraId="12EF681D" w14:textId="5901FDBE" w:rsidR="00B60739" w:rsidRPr="00A937DB" w:rsidRDefault="00B60739" w:rsidP="00490068">
            <w:pPr>
              <w:rPr>
                <w:b/>
              </w:rPr>
            </w:pPr>
            <w:r>
              <w:rPr>
                <w:b/>
              </w:rPr>
              <w:t>Human expertise</w:t>
            </w:r>
          </w:p>
        </w:tc>
        <w:tc>
          <w:tcPr>
            <w:tcW w:w="1721" w:type="dxa"/>
          </w:tcPr>
          <w:p w14:paraId="5B49EA9E" w14:textId="1E96E88A" w:rsidR="00B60739" w:rsidRDefault="00B60739" w:rsidP="00490068">
            <w:pPr>
              <w:rPr>
                <w:b/>
              </w:rPr>
            </w:pPr>
            <w:r>
              <w:rPr>
                <w:b/>
              </w:rPr>
              <w:t xml:space="preserve">Subunit </w:t>
            </w:r>
            <w:r w:rsidR="003E00D7">
              <w:rPr>
                <w:b/>
              </w:rPr>
              <w:t>measurement</w:t>
            </w:r>
          </w:p>
          <w:p w14:paraId="0E51802A" w14:textId="77777777" w:rsidR="00B60739" w:rsidRDefault="00B60739" w:rsidP="00490068">
            <w:pPr>
              <w:rPr>
                <w:b/>
              </w:rPr>
            </w:pPr>
          </w:p>
        </w:tc>
        <w:tc>
          <w:tcPr>
            <w:tcW w:w="1176" w:type="dxa"/>
          </w:tcPr>
          <w:p w14:paraId="2FF13705" w14:textId="24009540" w:rsidR="002E042E" w:rsidRDefault="003E00D7" w:rsidP="00490068">
            <w:pPr>
              <w:rPr>
                <w:b/>
              </w:rPr>
            </w:pPr>
            <w:r>
              <w:rPr>
                <w:b/>
              </w:rPr>
              <w:t>Dynamic</w:t>
            </w:r>
            <w:r w:rsidR="002E042E">
              <w:rPr>
                <w:b/>
              </w:rPr>
              <w:t xml:space="preserve"> threshold over season</w:t>
            </w:r>
          </w:p>
        </w:tc>
      </w:tr>
      <w:tr w:rsidR="002E042E" w14:paraId="3FAC746B" w14:textId="53D8757C" w:rsidTr="003E00D7">
        <w:trPr>
          <w:trHeight w:val="279"/>
          <w:jc w:val="center"/>
        </w:trPr>
        <w:tc>
          <w:tcPr>
            <w:tcW w:w="1012" w:type="dxa"/>
          </w:tcPr>
          <w:p w14:paraId="2E59E22B" w14:textId="7F639E68" w:rsidR="00B60739" w:rsidRDefault="00B60739" w:rsidP="00490068"/>
        </w:tc>
        <w:tc>
          <w:tcPr>
            <w:tcW w:w="1211" w:type="dxa"/>
          </w:tcPr>
          <w:p w14:paraId="29DDB200" w14:textId="77777777" w:rsidR="00B60739" w:rsidRDefault="00B60739" w:rsidP="00490068"/>
        </w:tc>
        <w:tc>
          <w:tcPr>
            <w:tcW w:w="1328" w:type="dxa"/>
          </w:tcPr>
          <w:p w14:paraId="75FFDA4F" w14:textId="77777777" w:rsidR="00B60739" w:rsidRDefault="00B60739" w:rsidP="00490068"/>
        </w:tc>
        <w:tc>
          <w:tcPr>
            <w:tcW w:w="1143" w:type="dxa"/>
          </w:tcPr>
          <w:p w14:paraId="390281F7" w14:textId="2B4AF759" w:rsidR="00B60739" w:rsidRDefault="00B60739" w:rsidP="00490068"/>
        </w:tc>
        <w:tc>
          <w:tcPr>
            <w:tcW w:w="828" w:type="dxa"/>
          </w:tcPr>
          <w:p w14:paraId="02F8C235" w14:textId="77777777" w:rsidR="00B60739" w:rsidRDefault="00B60739" w:rsidP="00490068"/>
        </w:tc>
        <w:tc>
          <w:tcPr>
            <w:tcW w:w="1141" w:type="dxa"/>
          </w:tcPr>
          <w:p w14:paraId="3040C403" w14:textId="2CBDA892" w:rsidR="00B60739" w:rsidRDefault="00B60739" w:rsidP="00490068"/>
        </w:tc>
        <w:tc>
          <w:tcPr>
            <w:tcW w:w="1721" w:type="dxa"/>
          </w:tcPr>
          <w:p w14:paraId="2C29C501" w14:textId="77777777" w:rsidR="00B60739" w:rsidRDefault="00B60739" w:rsidP="00490068"/>
        </w:tc>
        <w:tc>
          <w:tcPr>
            <w:tcW w:w="1176" w:type="dxa"/>
          </w:tcPr>
          <w:p w14:paraId="321FF881" w14:textId="77777777" w:rsidR="00B60739" w:rsidRDefault="00B60739" w:rsidP="00490068"/>
        </w:tc>
      </w:tr>
      <w:tr w:rsidR="002E042E" w14:paraId="6589A5B1" w14:textId="0F8D3A44" w:rsidTr="003E00D7">
        <w:trPr>
          <w:trHeight w:val="279"/>
          <w:jc w:val="center"/>
        </w:trPr>
        <w:tc>
          <w:tcPr>
            <w:tcW w:w="1012" w:type="dxa"/>
          </w:tcPr>
          <w:p w14:paraId="55FAF1BB" w14:textId="77777777" w:rsidR="00B60739" w:rsidRDefault="00B60739" w:rsidP="00490068"/>
        </w:tc>
        <w:tc>
          <w:tcPr>
            <w:tcW w:w="1211" w:type="dxa"/>
          </w:tcPr>
          <w:p w14:paraId="1EA75E64" w14:textId="77777777" w:rsidR="00B60739" w:rsidRDefault="00B60739" w:rsidP="00490068"/>
        </w:tc>
        <w:tc>
          <w:tcPr>
            <w:tcW w:w="1328" w:type="dxa"/>
          </w:tcPr>
          <w:p w14:paraId="52549D18" w14:textId="77777777" w:rsidR="00B60739" w:rsidRDefault="00B60739" w:rsidP="00490068"/>
        </w:tc>
        <w:tc>
          <w:tcPr>
            <w:tcW w:w="1143" w:type="dxa"/>
          </w:tcPr>
          <w:p w14:paraId="15DCD462" w14:textId="736705C0" w:rsidR="00B60739" w:rsidRDefault="00B60739" w:rsidP="00490068"/>
        </w:tc>
        <w:tc>
          <w:tcPr>
            <w:tcW w:w="828" w:type="dxa"/>
          </w:tcPr>
          <w:p w14:paraId="3D6AF385" w14:textId="77777777" w:rsidR="00B60739" w:rsidRDefault="00B60739" w:rsidP="00490068"/>
        </w:tc>
        <w:tc>
          <w:tcPr>
            <w:tcW w:w="1141" w:type="dxa"/>
          </w:tcPr>
          <w:p w14:paraId="53CC73F7" w14:textId="1C3F2494" w:rsidR="00B60739" w:rsidRDefault="00B60739" w:rsidP="00490068"/>
        </w:tc>
        <w:tc>
          <w:tcPr>
            <w:tcW w:w="1721" w:type="dxa"/>
          </w:tcPr>
          <w:p w14:paraId="5A2A13A6" w14:textId="77777777" w:rsidR="00B60739" w:rsidRDefault="00B60739" w:rsidP="00490068"/>
        </w:tc>
        <w:tc>
          <w:tcPr>
            <w:tcW w:w="1176" w:type="dxa"/>
          </w:tcPr>
          <w:p w14:paraId="38010E88" w14:textId="77777777" w:rsidR="00B60739" w:rsidRDefault="00B60739" w:rsidP="00490068"/>
        </w:tc>
      </w:tr>
      <w:tr w:rsidR="002E042E" w14:paraId="7A0BFCD1" w14:textId="1B974A5B" w:rsidTr="003E00D7">
        <w:trPr>
          <w:trHeight w:val="300"/>
          <w:jc w:val="center"/>
        </w:trPr>
        <w:tc>
          <w:tcPr>
            <w:tcW w:w="1012" w:type="dxa"/>
          </w:tcPr>
          <w:p w14:paraId="6CA664C5" w14:textId="77777777" w:rsidR="00B60739" w:rsidRDefault="00B60739" w:rsidP="00490068"/>
        </w:tc>
        <w:tc>
          <w:tcPr>
            <w:tcW w:w="1211" w:type="dxa"/>
          </w:tcPr>
          <w:p w14:paraId="083E357F" w14:textId="77777777" w:rsidR="00B60739" w:rsidRDefault="00B60739" w:rsidP="00490068"/>
        </w:tc>
        <w:tc>
          <w:tcPr>
            <w:tcW w:w="1328" w:type="dxa"/>
          </w:tcPr>
          <w:p w14:paraId="244E015C" w14:textId="77777777" w:rsidR="00B60739" w:rsidRDefault="00B60739" w:rsidP="00490068"/>
        </w:tc>
        <w:tc>
          <w:tcPr>
            <w:tcW w:w="1143" w:type="dxa"/>
          </w:tcPr>
          <w:p w14:paraId="5597066D" w14:textId="131B95C9" w:rsidR="00B60739" w:rsidRDefault="00B60739" w:rsidP="00490068"/>
        </w:tc>
        <w:tc>
          <w:tcPr>
            <w:tcW w:w="828" w:type="dxa"/>
          </w:tcPr>
          <w:p w14:paraId="503ED55D" w14:textId="77777777" w:rsidR="00B60739" w:rsidRDefault="00B60739" w:rsidP="00490068"/>
        </w:tc>
        <w:tc>
          <w:tcPr>
            <w:tcW w:w="1141" w:type="dxa"/>
          </w:tcPr>
          <w:p w14:paraId="1DDE73C5" w14:textId="4B0D172C" w:rsidR="00B60739" w:rsidRDefault="00B60739" w:rsidP="00490068"/>
        </w:tc>
        <w:tc>
          <w:tcPr>
            <w:tcW w:w="1721" w:type="dxa"/>
          </w:tcPr>
          <w:p w14:paraId="1B8F41CD" w14:textId="77777777" w:rsidR="00B60739" w:rsidRDefault="00B60739" w:rsidP="00490068"/>
        </w:tc>
        <w:tc>
          <w:tcPr>
            <w:tcW w:w="1176" w:type="dxa"/>
          </w:tcPr>
          <w:p w14:paraId="160C3B76" w14:textId="77777777" w:rsidR="00B60739" w:rsidRDefault="00B60739" w:rsidP="00490068"/>
        </w:tc>
      </w:tr>
      <w:tr w:rsidR="002E042E" w14:paraId="7AE38A0B" w14:textId="6E51CC65" w:rsidTr="003E00D7">
        <w:trPr>
          <w:trHeight w:val="279"/>
          <w:jc w:val="center"/>
        </w:trPr>
        <w:tc>
          <w:tcPr>
            <w:tcW w:w="1012" w:type="dxa"/>
          </w:tcPr>
          <w:p w14:paraId="38EEDD3B" w14:textId="77777777" w:rsidR="00B60739" w:rsidRDefault="00B60739" w:rsidP="00490068"/>
        </w:tc>
        <w:tc>
          <w:tcPr>
            <w:tcW w:w="1211" w:type="dxa"/>
          </w:tcPr>
          <w:p w14:paraId="17B43AF8" w14:textId="77777777" w:rsidR="00B60739" w:rsidRDefault="00B60739" w:rsidP="00490068"/>
        </w:tc>
        <w:tc>
          <w:tcPr>
            <w:tcW w:w="1328" w:type="dxa"/>
          </w:tcPr>
          <w:p w14:paraId="3B71045D" w14:textId="77777777" w:rsidR="00B60739" w:rsidRDefault="00B60739" w:rsidP="00490068"/>
        </w:tc>
        <w:tc>
          <w:tcPr>
            <w:tcW w:w="1143" w:type="dxa"/>
          </w:tcPr>
          <w:p w14:paraId="784701B3" w14:textId="5F96E8E2" w:rsidR="00B60739" w:rsidRDefault="00B60739" w:rsidP="00490068"/>
        </w:tc>
        <w:tc>
          <w:tcPr>
            <w:tcW w:w="828" w:type="dxa"/>
          </w:tcPr>
          <w:p w14:paraId="40234D14" w14:textId="77777777" w:rsidR="00B60739" w:rsidRDefault="00B60739" w:rsidP="00490068"/>
        </w:tc>
        <w:tc>
          <w:tcPr>
            <w:tcW w:w="1141" w:type="dxa"/>
          </w:tcPr>
          <w:p w14:paraId="5719266A" w14:textId="158C3D95" w:rsidR="00B60739" w:rsidRDefault="00B60739" w:rsidP="00490068"/>
        </w:tc>
        <w:tc>
          <w:tcPr>
            <w:tcW w:w="1721" w:type="dxa"/>
          </w:tcPr>
          <w:p w14:paraId="55DF2F71" w14:textId="77777777" w:rsidR="00B60739" w:rsidRDefault="00B60739" w:rsidP="00490068"/>
        </w:tc>
        <w:tc>
          <w:tcPr>
            <w:tcW w:w="1176" w:type="dxa"/>
          </w:tcPr>
          <w:p w14:paraId="531B372D" w14:textId="77777777" w:rsidR="00B60739" w:rsidRDefault="00B60739" w:rsidP="00490068"/>
        </w:tc>
      </w:tr>
      <w:tr w:rsidR="002E042E" w14:paraId="799F890E" w14:textId="5620962F" w:rsidTr="003E00D7">
        <w:trPr>
          <w:trHeight w:val="279"/>
          <w:jc w:val="center"/>
        </w:trPr>
        <w:tc>
          <w:tcPr>
            <w:tcW w:w="1012" w:type="dxa"/>
          </w:tcPr>
          <w:p w14:paraId="0633CA86" w14:textId="77777777" w:rsidR="00B60739" w:rsidRDefault="00B60739" w:rsidP="00490068"/>
        </w:tc>
        <w:tc>
          <w:tcPr>
            <w:tcW w:w="1211" w:type="dxa"/>
          </w:tcPr>
          <w:p w14:paraId="26E3F645" w14:textId="77777777" w:rsidR="00B60739" w:rsidRDefault="00B60739" w:rsidP="00490068"/>
        </w:tc>
        <w:tc>
          <w:tcPr>
            <w:tcW w:w="1328" w:type="dxa"/>
          </w:tcPr>
          <w:p w14:paraId="028BD5A6" w14:textId="77777777" w:rsidR="00B60739" w:rsidRDefault="00B60739" w:rsidP="00490068"/>
        </w:tc>
        <w:tc>
          <w:tcPr>
            <w:tcW w:w="1143" w:type="dxa"/>
          </w:tcPr>
          <w:p w14:paraId="126B86AB" w14:textId="79C12A97" w:rsidR="00B60739" w:rsidRDefault="00B60739" w:rsidP="00490068"/>
        </w:tc>
        <w:tc>
          <w:tcPr>
            <w:tcW w:w="828" w:type="dxa"/>
          </w:tcPr>
          <w:p w14:paraId="27825407" w14:textId="77777777" w:rsidR="00B60739" w:rsidRDefault="00B60739" w:rsidP="00490068"/>
        </w:tc>
        <w:tc>
          <w:tcPr>
            <w:tcW w:w="1141" w:type="dxa"/>
          </w:tcPr>
          <w:p w14:paraId="4219FA2E" w14:textId="2550CAD7" w:rsidR="00B60739" w:rsidRDefault="00B60739" w:rsidP="00490068"/>
        </w:tc>
        <w:tc>
          <w:tcPr>
            <w:tcW w:w="1721" w:type="dxa"/>
          </w:tcPr>
          <w:p w14:paraId="25C772AC" w14:textId="77777777" w:rsidR="00B60739" w:rsidRDefault="00B60739" w:rsidP="00490068"/>
        </w:tc>
        <w:tc>
          <w:tcPr>
            <w:tcW w:w="1176" w:type="dxa"/>
          </w:tcPr>
          <w:p w14:paraId="3B2E64F0" w14:textId="77777777" w:rsidR="00B60739" w:rsidRDefault="00B60739" w:rsidP="00490068"/>
        </w:tc>
      </w:tr>
      <w:tr w:rsidR="002E042E" w14:paraId="238EA596" w14:textId="7DE3192F" w:rsidTr="003E00D7">
        <w:trPr>
          <w:trHeight w:val="279"/>
          <w:jc w:val="center"/>
        </w:trPr>
        <w:tc>
          <w:tcPr>
            <w:tcW w:w="1012" w:type="dxa"/>
          </w:tcPr>
          <w:p w14:paraId="7859CFD3" w14:textId="77777777" w:rsidR="00B60739" w:rsidRDefault="00B60739" w:rsidP="00490068"/>
        </w:tc>
        <w:tc>
          <w:tcPr>
            <w:tcW w:w="1211" w:type="dxa"/>
          </w:tcPr>
          <w:p w14:paraId="55A6A1E5" w14:textId="77777777" w:rsidR="00B60739" w:rsidRDefault="00B60739" w:rsidP="00490068"/>
        </w:tc>
        <w:tc>
          <w:tcPr>
            <w:tcW w:w="1328" w:type="dxa"/>
          </w:tcPr>
          <w:p w14:paraId="3440DC3A" w14:textId="77777777" w:rsidR="00B60739" w:rsidRDefault="00B60739" w:rsidP="00490068"/>
        </w:tc>
        <w:tc>
          <w:tcPr>
            <w:tcW w:w="1143" w:type="dxa"/>
          </w:tcPr>
          <w:p w14:paraId="749D9F90" w14:textId="498FFF45" w:rsidR="00B60739" w:rsidRDefault="00B60739" w:rsidP="00490068"/>
        </w:tc>
        <w:tc>
          <w:tcPr>
            <w:tcW w:w="828" w:type="dxa"/>
          </w:tcPr>
          <w:p w14:paraId="653D0A75" w14:textId="77777777" w:rsidR="00B60739" w:rsidRDefault="00B60739" w:rsidP="00490068"/>
        </w:tc>
        <w:tc>
          <w:tcPr>
            <w:tcW w:w="1141" w:type="dxa"/>
          </w:tcPr>
          <w:p w14:paraId="5DFF3B31" w14:textId="4DDE53AE" w:rsidR="00B60739" w:rsidRDefault="00B60739" w:rsidP="00490068"/>
        </w:tc>
        <w:tc>
          <w:tcPr>
            <w:tcW w:w="1721" w:type="dxa"/>
          </w:tcPr>
          <w:p w14:paraId="27008DBA" w14:textId="77777777" w:rsidR="00B60739" w:rsidRDefault="00B60739" w:rsidP="00490068"/>
        </w:tc>
        <w:tc>
          <w:tcPr>
            <w:tcW w:w="1176" w:type="dxa"/>
          </w:tcPr>
          <w:p w14:paraId="0C4A23A7" w14:textId="77777777" w:rsidR="00B60739" w:rsidRDefault="00B60739" w:rsidP="00490068"/>
        </w:tc>
      </w:tr>
    </w:tbl>
    <w:p w14:paraId="21A7D394" w14:textId="77777777" w:rsidR="00072BD2" w:rsidRPr="00072BD2" w:rsidRDefault="00072BD2" w:rsidP="00072BD2"/>
    <w:p w14:paraId="72BDE96F" w14:textId="77777777" w:rsidR="00F30C3B" w:rsidRDefault="00F30C3B" w:rsidP="00EC576F">
      <w:pPr>
        <w:jc w:val="both"/>
        <w:rPr>
          <w:b/>
        </w:rPr>
      </w:pPr>
    </w:p>
    <w:p w14:paraId="3D6648D6" w14:textId="4DE908ED" w:rsidR="00161FCE" w:rsidRDefault="00F56B38" w:rsidP="00EC576F">
      <w:pPr>
        <w:pStyle w:val="Heading2"/>
        <w:jc w:val="both"/>
      </w:pPr>
      <w:bookmarkStart w:id="10" w:name="_Toc491789376"/>
      <w:r>
        <w:t>Extreme Heat Event prediction</w:t>
      </w:r>
      <w:bookmarkEnd w:id="10"/>
    </w:p>
    <w:p w14:paraId="06AEE1CE" w14:textId="77777777" w:rsidR="00C76907" w:rsidRDefault="00C76907" w:rsidP="00EC576F">
      <w:pPr>
        <w:jc w:val="both"/>
      </w:pPr>
    </w:p>
    <w:p w14:paraId="7E194A4A" w14:textId="38B46644" w:rsidR="00C76907" w:rsidRDefault="001579F0" w:rsidP="00EC576F">
      <w:pPr>
        <w:pStyle w:val="Heading3"/>
        <w:jc w:val="both"/>
      </w:pPr>
      <w:bookmarkStart w:id="11" w:name="_Toc491789377"/>
      <w:r>
        <w:t>Observed variables and conditions</w:t>
      </w:r>
      <w:bookmarkEnd w:id="11"/>
    </w:p>
    <w:p w14:paraId="00085D78" w14:textId="77777777" w:rsidR="00BE6001" w:rsidRDefault="00BE6001" w:rsidP="00BE6001"/>
    <w:p w14:paraId="5BF67140" w14:textId="3F7E8986" w:rsidR="00BE6001" w:rsidRPr="00BE6001" w:rsidRDefault="00E37B2F" w:rsidP="00BE6001">
      <w:r>
        <w:t xml:space="preserve">Section describing what is available </w:t>
      </w:r>
      <w:r w:rsidR="00C7637F">
        <w:t xml:space="preserve">from </w:t>
      </w:r>
    </w:p>
    <w:p w14:paraId="04C3D3F2" w14:textId="77777777" w:rsidR="008E4EB8" w:rsidRDefault="008E4EB8" w:rsidP="00EC576F">
      <w:pPr>
        <w:jc w:val="both"/>
      </w:pPr>
    </w:p>
    <w:p w14:paraId="4370217E" w14:textId="7897B5B2" w:rsidR="00E623A7" w:rsidRDefault="00842007" w:rsidP="00EC576F">
      <w:pPr>
        <w:pStyle w:val="Heading3"/>
        <w:jc w:val="both"/>
      </w:pPr>
      <w:bookmarkStart w:id="12" w:name="_Toc491789378"/>
      <w:r>
        <w:t>How are forecasts made?</w:t>
      </w:r>
      <w:bookmarkEnd w:id="12"/>
    </w:p>
    <w:p w14:paraId="67F46297" w14:textId="77777777" w:rsidR="00266309" w:rsidRDefault="00266309" w:rsidP="00266309"/>
    <w:tbl>
      <w:tblPr>
        <w:tblStyle w:val="TableGrid"/>
        <w:tblW w:w="7563" w:type="dxa"/>
        <w:jc w:val="center"/>
        <w:tblLook w:val="04A0" w:firstRow="1" w:lastRow="0" w:firstColumn="1" w:lastColumn="0" w:noHBand="0" w:noVBand="1"/>
      </w:tblPr>
      <w:tblGrid>
        <w:gridCol w:w="1512"/>
        <w:gridCol w:w="1512"/>
        <w:gridCol w:w="1513"/>
        <w:gridCol w:w="1513"/>
        <w:gridCol w:w="1513"/>
      </w:tblGrid>
      <w:tr w:rsidR="006876D0" w14:paraId="3C0EB2AA" w14:textId="77777777" w:rsidTr="00E37B2F">
        <w:trPr>
          <w:trHeight w:val="310"/>
          <w:jc w:val="center"/>
        </w:trPr>
        <w:tc>
          <w:tcPr>
            <w:tcW w:w="1512" w:type="dxa"/>
          </w:tcPr>
          <w:p w14:paraId="667BEFDD" w14:textId="63C5374F" w:rsidR="006876D0" w:rsidRPr="00220C30" w:rsidRDefault="006876D0" w:rsidP="005D528E">
            <w:pPr>
              <w:jc w:val="center"/>
              <w:rPr>
                <w:b/>
              </w:rPr>
            </w:pPr>
            <w:r w:rsidRPr="00220C30">
              <w:rPr>
                <w:b/>
              </w:rPr>
              <w:t>Country</w:t>
            </w:r>
          </w:p>
        </w:tc>
        <w:tc>
          <w:tcPr>
            <w:tcW w:w="1512" w:type="dxa"/>
          </w:tcPr>
          <w:p w14:paraId="3BADDB3C" w14:textId="173E82E1" w:rsidR="006876D0" w:rsidRPr="00220C30" w:rsidRDefault="006876D0" w:rsidP="00266309">
            <w:pPr>
              <w:rPr>
                <w:b/>
              </w:rPr>
            </w:pPr>
            <w:r>
              <w:rPr>
                <w:b/>
              </w:rPr>
              <w:t>Seasonal forecasts?</w:t>
            </w:r>
          </w:p>
        </w:tc>
        <w:tc>
          <w:tcPr>
            <w:tcW w:w="1513" w:type="dxa"/>
          </w:tcPr>
          <w:p w14:paraId="17C0607F" w14:textId="542FBA7E" w:rsidR="006876D0" w:rsidRPr="00220C30" w:rsidRDefault="006876D0" w:rsidP="00266309">
            <w:pPr>
              <w:rPr>
                <w:b/>
              </w:rPr>
            </w:pPr>
            <w:r>
              <w:rPr>
                <w:b/>
              </w:rPr>
              <w:t>Length of forecast</w:t>
            </w:r>
          </w:p>
        </w:tc>
        <w:tc>
          <w:tcPr>
            <w:tcW w:w="1513" w:type="dxa"/>
          </w:tcPr>
          <w:p w14:paraId="4A42977E" w14:textId="46125BEC" w:rsidR="006876D0" w:rsidRPr="00220C30" w:rsidRDefault="006876D0" w:rsidP="00266309">
            <w:pPr>
              <w:rPr>
                <w:b/>
              </w:rPr>
            </w:pPr>
            <w:r w:rsidRPr="00220C30">
              <w:rPr>
                <w:b/>
              </w:rPr>
              <w:t>Measure of skill?</w:t>
            </w:r>
          </w:p>
        </w:tc>
        <w:tc>
          <w:tcPr>
            <w:tcW w:w="1513" w:type="dxa"/>
          </w:tcPr>
          <w:p w14:paraId="77BA8ED1" w14:textId="5C0218A4" w:rsidR="006876D0" w:rsidRPr="00220C30" w:rsidRDefault="00D606C8" w:rsidP="00266309">
            <w:pPr>
              <w:rPr>
                <w:b/>
              </w:rPr>
            </w:pPr>
            <w:r>
              <w:rPr>
                <w:b/>
              </w:rPr>
              <w:t>Where is forecast made?</w:t>
            </w:r>
          </w:p>
        </w:tc>
      </w:tr>
      <w:tr w:rsidR="006876D0" w14:paraId="55FA5FBD" w14:textId="77777777" w:rsidTr="00E37B2F">
        <w:trPr>
          <w:trHeight w:val="334"/>
          <w:jc w:val="center"/>
        </w:trPr>
        <w:tc>
          <w:tcPr>
            <w:tcW w:w="1512" w:type="dxa"/>
          </w:tcPr>
          <w:p w14:paraId="1AE8FF53" w14:textId="77777777" w:rsidR="006876D0" w:rsidRDefault="006876D0" w:rsidP="00266309"/>
        </w:tc>
        <w:tc>
          <w:tcPr>
            <w:tcW w:w="1512" w:type="dxa"/>
          </w:tcPr>
          <w:p w14:paraId="7797C547" w14:textId="77777777" w:rsidR="006876D0" w:rsidRDefault="006876D0" w:rsidP="00266309"/>
        </w:tc>
        <w:tc>
          <w:tcPr>
            <w:tcW w:w="1513" w:type="dxa"/>
          </w:tcPr>
          <w:p w14:paraId="1478227E" w14:textId="77777777" w:rsidR="006876D0" w:rsidRDefault="006876D0" w:rsidP="00266309"/>
        </w:tc>
        <w:tc>
          <w:tcPr>
            <w:tcW w:w="1513" w:type="dxa"/>
          </w:tcPr>
          <w:p w14:paraId="5FCFEC40" w14:textId="77777777" w:rsidR="006876D0" w:rsidRDefault="006876D0" w:rsidP="00266309"/>
        </w:tc>
        <w:tc>
          <w:tcPr>
            <w:tcW w:w="1513" w:type="dxa"/>
          </w:tcPr>
          <w:p w14:paraId="46A74118" w14:textId="77777777" w:rsidR="006876D0" w:rsidRDefault="006876D0" w:rsidP="00266309"/>
        </w:tc>
      </w:tr>
      <w:tr w:rsidR="006876D0" w14:paraId="2F9C32DE" w14:textId="77777777" w:rsidTr="00E37B2F">
        <w:trPr>
          <w:trHeight w:val="310"/>
          <w:jc w:val="center"/>
        </w:trPr>
        <w:tc>
          <w:tcPr>
            <w:tcW w:w="1512" w:type="dxa"/>
          </w:tcPr>
          <w:p w14:paraId="0137BB31" w14:textId="77777777" w:rsidR="006876D0" w:rsidRDefault="006876D0" w:rsidP="00266309"/>
        </w:tc>
        <w:tc>
          <w:tcPr>
            <w:tcW w:w="1512" w:type="dxa"/>
          </w:tcPr>
          <w:p w14:paraId="5214FEFF" w14:textId="77777777" w:rsidR="006876D0" w:rsidRDefault="006876D0" w:rsidP="00266309"/>
        </w:tc>
        <w:tc>
          <w:tcPr>
            <w:tcW w:w="1513" w:type="dxa"/>
          </w:tcPr>
          <w:p w14:paraId="0A875F52" w14:textId="77777777" w:rsidR="006876D0" w:rsidRDefault="006876D0" w:rsidP="00266309"/>
        </w:tc>
        <w:tc>
          <w:tcPr>
            <w:tcW w:w="1513" w:type="dxa"/>
          </w:tcPr>
          <w:p w14:paraId="06609433" w14:textId="77777777" w:rsidR="006876D0" w:rsidRDefault="006876D0" w:rsidP="00266309"/>
        </w:tc>
        <w:tc>
          <w:tcPr>
            <w:tcW w:w="1513" w:type="dxa"/>
          </w:tcPr>
          <w:p w14:paraId="42221FF9" w14:textId="77777777" w:rsidR="006876D0" w:rsidRDefault="006876D0" w:rsidP="00266309"/>
        </w:tc>
      </w:tr>
      <w:tr w:rsidR="006876D0" w14:paraId="13B2EE5D" w14:textId="77777777" w:rsidTr="00E37B2F">
        <w:trPr>
          <w:trHeight w:val="341"/>
          <w:jc w:val="center"/>
        </w:trPr>
        <w:tc>
          <w:tcPr>
            <w:tcW w:w="1512" w:type="dxa"/>
          </w:tcPr>
          <w:p w14:paraId="16582A5F" w14:textId="77777777" w:rsidR="006876D0" w:rsidRDefault="006876D0" w:rsidP="00266309"/>
        </w:tc>
        <w:tc>
          <w:tcPr>
            <w:tcW w:w="1512" w:type="dxa"/>
          </w:tcPr>
          <w:p w14:paraId="4F5E2912" w14:textId="77777777" w:rsidR="006876D0" w:rsidRDefault="006876D0" w:rsidP="00266309"/>
        </w:tc>
        <w:tc>
          <w:tcPr>
            <w:tcW w:w="1513" w:type="dxa"/>
          </w:tcPr>
          <w:p w14:paraId="6A5A77F8" w14:textId="77777777" w:rsidR="006876D0" w:rsidRDefault="006876D0" w:rsidP="00266309"/>
        </w:tc>
        <w:tc>
          <w:tcPr>
            <w:tcW w:w="1513" w:type="dxa"/>
          </w:tcPr>
          <w:p w14:paraId="2BB95C88" w14:textId="77777777" w:rsidR="006876D0" w:rsidRDefault="006876D0" w:rsidP="00266309"/>
        </w:tc>
        <w:tc>
          <w:tcPr>
            <w:tcW w:w="1513" w:type="dxa"/>
          </w:tcPr>
          <w:p w14:paraId="011F956B" w14:textId="77777777" w:rsidR="006876D0" w:rsidRDefault="006876D0" w:rsidP="00266309"/>
        </w:tc>
      </w:tr>
    </w:tbl>
    <w:p w14:paraId="7FFF1A0F" w14:textId="77777777" w:rsidR="00842007" w:rsidRDefault="00842007" w:rsidP="00EC576F">
      <w:pPr>
        <w:jc w:val="both"/>
      </w:pPr>
    </w:p>
    <w:p w14:paraId="2B1A1825" w14:textId="231D139E" w:rsidR="006018BC" w:rsidRPr="006018BC" w:rsidRDefault="00842007" w:rsidP="006018BC">
      <w:pPr>
        <w:pStyle w:val="Heading3"/>
        <w:jc w:val="both"/>
      </w:pPr>
      <w:bookmarkStart w:id="13" w:name="_Toc491789379"/>
      <w:r>
        <w:t>What is the state of capabilities of hazard prediction?</w:t>
      </w:r>
      <w:bookmarkEnd w:id="13"/>
    </w:p>
    <w:p w14:paraId="5912D385" w14:textId="77777777" w:rsidR="00FA197F" w:rsidRDefault="00FA197F" w:rsidP="00EC576F">
      <w:pPr>
        <w:jc w:val="both"/>
        <w:rPr>
          <w:b/>
        </w:rPr>
      </w:pPr>
    </w:p>
    <w:p w14:paraId="158B5683" w14:textId="77777777" w:rsidR="006018BC" w:rsidRDefault="006018BC">
      <w:pPr>
        <w:rPr>
          <w:rFonts w:asciiTheme="majorHAnsi" w:eastAsiaTheme="majorEastAsia" w:hAnsiTheme="majorHAnsi" w:cstheme="majorBidi"/>
          <w:color w:val="2F5496" w:themeColor="accent1" w:themeShade="BF"/>
          <w:sz w:val="26"/>
          <w:szCs w:val="26"/>
        </w:rPr>
      </w:pPr>
      <w:bookmarkStart w:id="14" w:name="_Toc491789380"/>
      <w:r>
        <w:br w:type="page"/>
      </w:r>
    </w:p>
    <w:bookmarkEnd w:id="14"/>
    <w:p w14:paraId="33533EE5" w14:textId="77777777" w:rsidR="00C50CC5" w:rsidRPr="00C50CC5" w:rsidRDefault="00C50CC5" w:rsidP="00C50CC5"/>
    <w:p w14:paraId="401E9D62" w14:textId="71888F84" w:rsidR="00842007" w:rsidRDefault="00842007" w:rsidP="00EC576F">
      <w:pPr>
        <w:pStyle w:val="Heading3"/>
        <w:jc w:val="both"/>
      </w:pPr>
      <w:bookmarkStart w:id="15" w:name="_Toc491789382"/>
      <w:r>
        <w:t>What is the architecture of current Heat Health Warning Systems?</w:t>
      </w:r>
      <w:bookmarkEnd w:id="15"/>
    </w:p>
    <w:p w14:paraId="62F43D91" w14:textId="77777777" w:rsidR="00D560F2" w:rsidRDefault="00D560F2" w:rsidP="00D560F2"/>
    <w:p w14:paraId="4EEADA5D" w14:textId="22C7F0D6" w:rsidR="00D560F2" w:rsidRDefault="00D560F2" w:rsidP="00D560F2">
      <w:pPr>
        <w:pStyle w:val="Heading2"/>
      </w:pPr>
      <w:bookmarkStart w:id="16" w:name="_Toc491789383"/>
      <w:r>
        <w:t>Methods of communication</w:t>
      </w:r>
      <w:bookmarkEnd w:id="16"/>
    </w:p>
    <w:p w14:paraId="756C7216" w14:textId="77777777" w:rsidR="00E80A68" w:rsidRDefault="00E80A68" w:rsidP="00E80A68"/>
    <w:tbl>
      <w:tblPr>
        <w:tblStyle w:val="TableGrid"/>
        <w:tblW w:w="0" w:type="auto"/>
        <w:jc w:val="center"/>
        <w:tblLook w:val="04A0" w:firstRow="1" w:lastRow="0" w:firstColumn="1" w:lastColumn="0" w:noHBand="0" w:noVBand="1"/>
      </w:tblPr>
      <w:tblGrid>
        <w:gridCol w:w="1802"/>
        <w:gridCol w:w="1802"/>
        <w:gridCol w:w="1802"/>
        <w:gridCol w:w="1802"/>
      </w:tblGrid>
      <w:tr w:rsidR="00E80A68" w14:paraId="521EEBB4" w14:textId="77777777" w:rsidTr="003E00D7">
        <w:trPr>
          <w:jc w:val="center"/>
        </w:trPr>
        <w:tc>
          <w:tcPr>
            <w:tcW w:w="1802" w:type="dxa"/>
          </w:tcPr>
          <w:p w14:paraId="0BBFCE74" w14:textId="238FB6C5" w:rsidR="00E80A68" w:rsidRPr="00E80A68" w:rsidRDefault="00E80A68" w:rsidP="00E80A68">
            <w:pPr>
              <w:rPr>
                <w:b/>
              </w:rPr>
            </w:pPr>
            <w:r>
              <w:rPr>
                <w:b/>
              </w:rPr>
              <w:t>Country</w:t>
            </w:r>
          </w:p>
        </w:tc>
        <w:tc>
          <w:tcPr>
            <w:tcW w:w="1802" w:type="dxa"/>
          </w:tcPr>
          <w:p w14:paraId="585FE9D1" w14:textId="11E8440F" w:rsidR="00E80A68" w:rsidRPr="0047058D" w:rsidRDefault="00B60993" w:rsidP="00E80A68">
            <w:pPr>
              <w:rPr>
                <w:b/>
              </w:rPr>
            </w:pPr>
            <w:r w:rsidRPr="0047058D">
              <w:rPr>
                <w:b/>
              </w:rPr>
              <w:t>Methods of communication</w:t>
            </w:r>
          </w:p>
        </w:tc>
        <w:tc>
          <w:tcPr>
            <w:tcW w:w="1802" w:type="dxa"/>
          </w:tcPr>
          <w:p w14:paraId="7299E12C" w14:textId="1687B77B" w:rsidR="00E80A68" w:rsidRPr="0047058D" w:rsidRDefault="00B60993" w:rsidP="00E80A68">
            <w:pPr>
              <w:rPr>
                <w:b/>
              </w:rPr>
            </w:pPr>
            <w:r w:rsidRPr="0047058D">
              <w:rPr>
                <w:b/>
              </w:rPr>
              <w:t>Text?</w:t>
            </w:r>
          </w:p>
        </w:tc>
        <w:tc>
          <w:tcPr>
            <w:tcW w:w="1802" w:type="dxa"/>
          </w:tcPr>
          <w:p w14:paraId="1460448E" w14:textId="6A2484C6" w:rsidR="00E80A68" w:rsidRPr="0047058D" w:rsidRDefault="00B60993" w:rsidP="00E80A68">
            <w:pPr>
              <w:rPr>
                <w:b/>
              </w:rPr>
            </w:pPr>
            <w:r w:rsidRPr="0047058D">
              <w:rPr>
                <w:b/>
              </w:rPr>
              <w:t>Etc.</w:t>
            </w:r>
          </w:p>
        </w:tc>
      </w:tr>
      <w:tr w:rsidR="00E80A68" w14:paraId="1EB13D7F" w14:textId="77777777" w:rsidTr="003E00D7">
        <w:trPr>
          <w:jc w:val="center"/>
        </w:trPr>
        <w:tc>
          <w:tcPr>
            <w:tcW w:w="1802" w:type="dxa"/>
          </w:tcPr>
          <w:p w14:paraId="0745426B" w14:textId="77777777" w:rsidR="00E80A68" w:rsidRDefault="00E80A68" w:rsidP="00E80A68"/>
        </w:tc>
        <w:tc>
          <w:tcPr>
            <w:tcW w:w="1802" w:type="dxa"/>
          </w:tcPr>
          <w:p w14:paraId="0711B72D" w14:textId="77777777" w:rsidR="00E80A68" w:rsidRDefault="00E80A68" w:rsidP="00E80A68"/>
        </w:tc>
        <w:tc>
          <w:tcPr>
            <w:tcW w:w="1802" w:type="dxa"/>
          </w:tcPr>
          <w:p w14:paraId="4DACE495" w14:textId="77777777" w:rsidR="00E80A68" w:rsidRDefault="00E80A68" w:rsidP="00E80A68"/>
        </w:tc>
        <w:tc>
          <w:tcPr>
            <w:tcW w:w="1802" w:type="dxa"/>
          </w:tcPr>
          <w:p w14:paraId="7CC9FA8C" w14:textId="77777777" w:rsidR="00E80A68" w:rsidRDefault="00E80A68" w:rsidP="00E80A68"/>
        </w:tc>
      </w:tr>
      <w:tr w:rsidR="00E80A68" w14:paraId="69856677" w14:textId="77777777" w:rsidTr="003E00D7">
        <w:trPr>
          <w:jc w:val="center"/>
        </w:trPr>
        <w:tc>
          <w:tcPr>
            <w:tcW w:w="1802" w:type="dxa"/>
          </w:tcPr>
          <w:p w14:paraId="1090E152" w14:textId="77777777" w:rsidR="00E80A68" w:rsidRDefault="00E80A68" w:rsidP="00E80A68"/>
        </w:tc>
        <w:tc>
          <w:tcPr>
            <w:tcW w:w="1802" w:type="dxa"/>
          </w:tcPr>
          <w:p w14:paraId="2120B266" w14:textId="77777777" w:rsidR="00E80A68" w:rsidRDefault="00E80A68" w:rsidP="00E80A68"/>
        </w:tc>
        <w:tc>
          <w:tcPr>
            <w:tcW w:w="1802" w:type="dxa"/>
          </w:tcPr>
          <w:p w14:paraId="7E68C1F3" w14:textId="77777777" w:rsidR="00E80A68" w:rsidRDefault="00E80A68" w:rsidP="00E80A68"/>
        </w:tc>
        <w:tc>
          <w:tcPr>
            <w:tcW w:w="1802" w:type="dxa"/>
          </w:tcPr>
          <w:p w14:paraId="13E591BF" w14:textId="77777777" w:rsidR="00E80A68" w:rsidRDefault="00E80A68" w:rsidP="00E80A68"/>
        </w:tc>
      </w:tr>
      <w:tr w:rsidR="00E80A68" w14:paraId="127524FA" w14:textId="77777777" w:rsidTr="003E00D7">
        <w:trPr>
          <w:jc w:val="center"/>
        </w:trPr>
        <w:tc>
          <w:tcPr>
            <w:tcW w:w="1802" w:type="dxa"/>
          </w:tcPr>
          <w:p w14:paraId="3DB8E4C8" w14:textId="77777777" w:rsidR="00E80A68" w:rsidRDefault="00E80A68" w:rsidP="00E80A68"/>
        </w:tc>
        <w:tc>
          <w:tcPr>
            <w:tcW w:w="1802" w:type="dxa"/>
          </w:tcPr>
          <w:p w14:paraId="792DA8AA" w14:textId="77777777" w:rsidR="00E80A68" w:rsidRDefault="00E80A68" w:rsidP="00E80A68"/>
        </w:tc>
        <w:tc>
          <w:tcPr>
            <w:tcW w:w="1802" w:type="dxa"/>
          </w:tcPr>
          <w:p w14:paraId="67AC840E" w14:textId="77777777" w:rsidR="00E80A68" w:rsidRDefault="00E80A68" w:rsidP="00E80A68"/>
        </w:tc>
        <w:tc>
          <w:tcPr>
            <w:tcW w:w="1802" w:type="dxa"/>
          </w:tcPr>
          <w:p w14:paraId="6053087E" w14:textId="77777777" w:rsidR="00E80A68" w:rsidRDefault="00E80A68" w:rsidP="00E80A68"/>
        </w:tc>
      </w:tr>
    </w:tbl>
    <w:p w14:paraId="5C61A7BB" w14:textId="77777777" w:rsidR="00E80A68" w:rsidRPr="00E80A68" w:rsidRDefault="00E80A68" w:rsidP="00E80A68"/>
    <w:p w14:paraId="66A264A6" w14:textId="77777777" w:rsidR="007B0110" w:rsidRDefault="007B0110">
      <w:bookmarkStart w:id="17" w:name="_Toc491789384"/>
      <w:r>
        <w:br w:type="page"/>
      </w:r>
    </w:p>
    <w:p w14:paraId="3CF5EEEE" w14:textId="30090F72" w:rsidR="00B0093C" w:rsidRDefault="00A30EBC" w:rsidP="00EC576F">
      <w:pPr>
        <w:pStyle w:val="Heading2"/>
        <w:jc w:val="both"/>
      </w:pPr>
      <w:r>
        <w:lastRenderedPageBreak/>
        <w:t>Research</w:t>
      </w:r>
      <w:bookmarkEnd w:id="17"/>
    </w:p>
    <w:p w14:paraId="1EF6AFC5" w14:textId="77777777" w:rsidR="00842007" w:rsidRDefault="00842007" w:rsidP="00EC576F">
      <w:pPr>
        <w:jc w:val="both"/>
      </w:pPr>
    </w:p>
    <w:p w14:paraId="78C1D2EF" w14:textId="3EC607C5" w:rsidR="00842007" w:rsidRDefault="00842007" w:rsidP="00EC576F">
      <w:pPr>
        <w:pStyle w:val="Heading3"/>
        <w:jc w:val="both"/>
      </w:pPr>
      <w:bookmarkStart w:id="18" w:name="_Toc491789385"/>
      <w:r>
        <w:t>New Heat Health Warning Systems</w:t>
      </w:r>
      <w:bookmarkEnd w:id="18"/>
    </w:p>
    <w:p w14:paraId="52073AAF" w14:textId="77777777" w:rsidR="00DD0070" w:rsidRDefault="00DD0070" w:rsidP="00EC576F">
      <w:pPr>
        <w:jc w:val="both"/>
      </w:pPr>
    </w:p>
    <w:p w14:paraId="7A632749" w14:textId="48E701F2" w:rsidR="00DD0070" w:rsidRDefault="00DD0070" w:rsidP="00EC576F">
      <w:pPr>
        <w:pStyle w:val="Heading3"/>
        <w:jc w:val="both"/>
      </w:pPr>
      <w:bookmarkStart w:id="19" w:name="_Toc491789386"/>
      <w:r>
        <w:t>Updated Heat Health Warning Systems</w:t>
      </w:r>
      <w:bookmarkEnd w:id="19"/>
    </w:p>
    <w:p w14:paraId="1A7DC754" w14:textId="77777777" w:rsidR="00220C30" w:rsidRDefault="00220C30" w:rsidP="00220C30"/>
    <w:tbl>
      <w:tblPr>
        <w:tblStyle w:val="TableGrid"/>
        <w:tblW w:w="6050" w:type="dxa"/>
        <w:jc w:val="center"/>
        <w:tblLook w:val="04A0" w:firstRow="1" w:lastRow="0" w:firstColumn="1" w:lastColumn="0" w:noHBand="0" w:noVBand="1"/>
      </w:tblPr>
      <w:tblGrid>
        <w:gridCol w:w="1512"/>
        <w:gridCol w:w="1512"/>
        <w:gridCol w:w="1513"/>
        <w:gridCol w:w="1513"/>
      </w:tblGrid>
      <w:tr w:rsidR="00220C30" w:rsidRPr="00220C30" w14:paraId="6D1C5EE6" w14:textId="7CC29E64" w:rsidTr="00220C30">
        <w:trPr>
          <w:trHeight w:val="310"/>
          <w:jc w:val="center"/>
        </w:trPr>
        <w:tc>
          <w:tcPr>
            <w:tcW w:w="1512" w:type="dxa"/>
          </w:tcPr>
          <w:p w14:paraId="766371EE" w14:textId="77777777" w:rsidR="00220C30" w:rsidRPr="00220C30" w:rsidRDefault="00220C30" w:rsidP="00490068">
            <w:pPr>
              <w:jc w:val="center"/>
              <w:rPr>
                <w:b/>
              </w:rPr>
            </w:pPr>
            <w:r w:rsidRPr="00220C30">
              <w:rPr>
                <w:b/>
              </w:rPr>
              <w:t>Country</w:t>
            </w:r>
          </w:p>
        </w:tc>
        <w:tc>
          <w:tcPr>
            <w:tcW w:w="1512" w:type="dxa"/>
          </w:tcPr>
          <w:p w14:paraId="60169C17" w14:textId="5E838204" w:rsidR="00220C30" w:rsidRPr="00220C30" w:rsidRDefault="00220C30" w:rsidP="00490068">
            <w:pPr>
              <w:rPr>
                <w:b/>
              </w:rPr>
            </w:pPr>
            <w:r>
              <w:rPr>
                <w:b/>
              </w:rPr>
              <w:t>Evaluation</w:t>
            </w:r>
          </w:p>
        </w:tc>
        <w:tc>
          <w:tcPr>
            <w:tcW w:w="1513" w:type="dxa"/>
          </w:tcPr>
          <w:p w14:paraId="5E6EF618" w14:textId="6420C689" w:rsidR="00220C30" w:rsidRPr="00220C30" w:rsidRDefault="00220C30" w:rsidP="00490068">
            <w:pPr>
              <w:rPr>
                <w:b/>
              </w:rPr>
            </w:pPr>
            <w:r>
              <w:rPr>
                <w:b/>
              </w:rPr>
              <w:t>Last evaluation</w:t>
            </w:r>
          </w:p>
        </w:tc>
        <w:tc>
          <w:tcPr>
            <w:tcW w:w="1513" w:type="dxa"/>
          </w:tcPr>
          <w:p w14:paraId="51436BD2" w14:textId="7501E0FA" w:rsidR="00220C30" w:rsidRDefault="00220C30" w:rsidP="00490068">
            <w:pPr>
              <w:rPr>
                <w:b/>
              </w:rPr>
            </w:pPr>
            <w:r>
              <w:rPr>
                <w:b/>
              </w:rPr>
              <w:t>Time since last evaluation</w:t>
            </w:r>
          </w:p>
        </w:tc>
      </w:tr>
      <w:tr w:rsidR="00220C30" w14:paraId="3D33FF5A" w14:textId="228C3D1E" w:rsidTr="00220C30">
        <w:trPr>
          <w:trHeight w:val="334"/>
          <w:jc w:val="center"/>
        </w:trPr>
        <w:tc>
          <w:tcPr>
            <w:tcW w:w="1512" w:type="dxa"/>
          </w:tcPr>
          <w:p w14:paraId="74717F2F" w14:textId="77777777" w:rsidR="00220C30" w:rsidRDefault="00220C30" w:rsidP="00490068"/>
        </w:tc>
        <w:tc>
          <w:tcPr>
            <w:tcW w:w="1512" w:type="dxa"/>
          </w:tcPr>
          <w:p w14:paraId="412921FD" w14:textId="77777777" w:rsidR="00220C30" w:rsidRDefault="00220C30" w:rsidP="00490068"/>
        </w:tc>
        <w:tc>
          <w:tcPr>
            <w:tcW w:w="1513" w:type="dxa"/>
          </w:tcPr>
          <w:p w14:paraId="6209C0BF" w14:textId="77777777" w:rsidR="00220C30" w:rsidRDefault="00220C30" w:rsidP="00490068"/>
        </w:tc>
        <w:tc>
          <w:tcPr>
            <w:tcW w:w="1513" w:type="dxa"/>
          </w:tcPr>
          <w:p w14:paraId="79117BF7" w14:textId="77777777" w:rsidR="00220C30" w:rsidRDefault="00220C30" w:rsidP="00490068"/>
        </w:tc>
      </w:tr>
      <w:tr w:rsidR="00220C30" w14:paraId="6F93726C" w14:textId="2ECDAB4B" w:rsidTr="00220C30">
        <w:trPr>
          <w:trHeight w:val="310"/>
          <w:jc w:val="center"/>
        </w:trPr>
        <w:tc>
          <w:tcPr>
            <w:tcW w:w="1512" w:type="dxa"/>
          </w:tcPr>
          <w:p w14:paraId="0ED7EB73" w14:textId="77777777" w:rsidR="00220C30" w:rsidRDefault="00220C30" w:rsidP="00490068"/>
        </w:tc>
        <w:tc>
          <w:tcPr>
            <w:tcW w:w="1512" w:type="dxa"/>
          </w:tcPr>
          <w:p w14:paraId="0C7066C2" w14:textId="77777777" w:rsidR="00220C30" w:rsidRDefault="00220C30" w:rsidP="00490068"/>
        </w:tc>
        <w:tc>
          <w:tcPr>
            <w:tcW w:w="1513" w:type="dxa"/>
          </w:tcPr>
          <w:p w14:paraId="4F22DAFF" w14:textId="77777777" w:rsidR="00220C30" w:rsidRDefault="00220C30" w:rsidP="00490068"/>
        </w:tc>
        <w:tc>
          <w:tcPr>
            <w:tcW w:w="1513" w:type="dxa"/>
          </w:tcPr>
          <w:p w14:paraId="233119C4" w14:textId="77777777" w:rsidR="00220C30" w:rsidRDefault="00220C30" w:rsidP="00490068"/>
        </w:tc>
      </w:tr>
      <w:tr w:rsidR="00220C30" w14:paraId="17CD7EBF" w14:textId="2DB62C8D" w:rsidTr="00220C30">
        <w:trPr>
          <w:trHeight w:val="341"/>
          <w:jc w:val="center"/>
        </w:trPr>
        <w:tc>
          <w:tcPr>
            <w:tcW w:w="1512" w:type="dxa"/>
          </w:tcPr>
          <w:p w14:paraId="06999997" w14:textId="77777777" w:rsidR="00220C30" w:rsidRDefault="00220C30" w:rsidP="00490068"/>
        </w:tc>
        <w:tc>
          <w:tcPr>
            <w:tcW w:w="1512" w:type="dxa"/>
          </w:tcPr>
          <w:p w14:paraId="4DA5EF2D" w14:textId="77777777" w:rsidR="00220C30" w:rsidRDefault="00220C30" w:rsidP="00490068"/>
        </w:tc>
        <w:tc>
          <w:tcPr>
            <w:tcW w:w="1513" w:type="dxa"/>
          </w:tcPr>
          <w:p w14:paraId="71D56976" w14:textId="77777777" w:rsidR="00220C30" w:rsidRDefault="00220C30" w:rsidP="00490068"/>
        </w:tc>
        <w:tc>
          <w:tcPr>
            <w:tcW w:w="1513" w:type="dxa"/>
          </w:tcPr>
          <w:p w14:paraId="40D7E77A" w14:textId="77777777" w:rsidR="00220C30" w:rsidRDefault="00220C30" w:rsidP="00490068"/>
        </w:tc>
      </w:tr>
    </w:tbl>
    <w:p w14:paraId="66549151" w14:textId="77777777" w:rsidR="00220C30" w:rsidRPr="00220C30" w:rsidRDefault="00220C30" w:rsidP="00220C30"/>
    <w:p w14:paraId="34C67A3A" w14:textId="342216C6" w:rsidR="00933C33" w:rsidRDefault="00933C33">
      <w:r>
        <w:br w:type="page"/>
      </w:r>
    </w:p>
    <w:p w14:paraId="3D4BC1DC" w14:textId="1E58F701" w:rsidR="00A30EBC" w:rsidRDefault="00A30EBC" w:rsidP="00EC576F">
      <w:pPr>
        <w:pStyle w:val="Heading2"/>
        <w:jc w:val="both"/>
      </w:pPr>
      <w:bookmarkStart w:id="20" w:name="_Toc491789387"/>
      <w:r>
        <w:lastRenderedPageBreak/>
        <w:t>Case studies in innovation</w:t>
      </w:r>
      <w:bookmarkEnd w:id="20"/>
    </w:p>
    <w:p w14:paraId="54A32690" w14:textId="77777777" w:rsidR="00004F26" w:rsidRDefault="00004F26" w:rsidP="00004F26"/>
    <w:p w14:paraId="120B399B" w14:textId="2B614C08" w:rsidR="00004F26" w:rsidRDefault="00004F26" w:rsidP="00933C33">
      <w:pPr>
        <w:pStyle w:val="Heading3"/>
        <w:numPr>
          <w:ilvl w:val="0"/>
          <w:numId w:val="1"/>
        </w:numPr>
        <w:rPr>
          <w:rFonts w:eastAsia="Times New Roman"/>
          <w:shd w:val="clear" w:color="auto" w:fill="FFFFFF"/>
          <w:lang w:eastAsia="en-GB"/>
        </w:rPr>
      </w:pPr>
      <w:bookmarkStart w:id="21" w:name="_Toc491789388"/>
      <w:r w:rsidRPr="00004F26">
        <w:rPr>
          <w:rFonts w:eastAsia="Times New Roman"/>
          <w:shd w:val="clear" w:color="auto" w:fill="FFFFFF"/>
          <w:lang w:eastAsia="en-GB"/>
        </w:rPr>
        <w:t>Developing of framework on heat-health warning system in Thailand</w:t>
      </w:r>
      <w:bookmarkEnd w:id="21"/>
      <w:r w:rsidRPr="00004F26">
        <w:rPr>
          <w:rFonts w:eastAsia="Times New Roman"/>
          <w:shd w:val="clear" w:color="auto" w:fill="FFFFFF"/>
          <w:lang w:eastAsia="en-GB"/>
        </w:rPr>
        <w:t xml:space="preserve"> </w:t>
      </w:r>
    </w:p>
    <w:p w14:paraId="48F4F56C" w14:textId="77777777" w:rsidR="00933C33" w:rsidRDefault="00933C33" w:rsidP="00933C33">
      <w:pPr>
        <w:rPr>
          <w:lang w:eastAsia="en-GB"/>
        </w:rPr>
      </w:pPr>
    </w:p>
    <w:p w14:paraId="2A37C077" w14:textId="512BEAE3" w:rsidR="00933C33" w:rsidRPr="00933C33" w:rsidRDefault="00933C33" w:rsidP="00245442">
      <w:pPr>
        <w:rPr>
          <w:sz w:val="22"/>
          <w:szCs w:val="22"/>
          <w:lang w:eastAsia="en-GB"/>
        </w:rPr>
      </w:pPr>
      <w:r w:rsidRPr="00245442">
        <w:rPr>
          <w:b/>
          <w:sz w:val="22"/>
          <w:szCs w:val="22"/>
          <w:lang w:eastAsia="en-GB"/>
        </w:rPr>
        <w:t>Publication</w:t>
      </w:r>
      <w:r w:rsidRPr="00245442">
        <w:rPr>
          <w:sz w:val="22"/>
          <w:szCs w:val="22"/>
          <w:lang w:eastAsia="en-GB"/>
        </w:rPr>
        <w:t xml:space="preserve">: </w:t>
      </w:r>
      <w:r w:rsidRPr="00933C33">
        <w:rPr>
          <w:rFonts w:cs="Arial"/>
          <w:color w:val="000000"/>
          <w:sz w:val="22"/>
          <w:szCs w:val="22"/>
          <w:lang w:eastAsia="en-GB"/>
        </w:rPr>
        <w:t>World Health Organization</w:t>
      </w:r>
      <w:r w:rsidR="00992EE7">
        <w:rPr>
          <w:rFonts w:cs="Arial"/>
          <w:color w:val="000000"/>
          <w:sz w:val="22"/>
          <w:szCs w:val="22"/>
          <w:lang w:eastAsia="en-GB"/>
        </w:rPr>
        <w:fldChar w:fldCharType="begin" w:fldLock="1"/>
      </w:r>
      <w:r w:rsidR="00C912DD">
        <w:rPr>
          <w:rFonts w:cs="Arial"/>
          <w:color w:val="000000"/>
          <w:sz w:val="22"/>
          <w:szCs w:val="22"/>
          <w:lang w:eastAsia="en-GB"/>
        </w:rPr>
        <w:instrText>ADDIN CSL_CITATION { "citationItems" : [ { "id" : "ITEM-1", "itemData" : { "author" : [ { "dropping-particle" : "", "family" : "World Health Organization Country Office for Thailand", "given" : "", "non-dropping-particle" : "", "parse-names" : false, "suffix" : "" } ], "id" : "ITEM-1", "issued" : { "date-parts" : [ [ "0" ] ] }, "title" : "Development of framework on heat-health warning system in Thailand", "type" : "article-journal" }, "uris" : [ "http://www.mendeley.com/documents/?uuid=54490138-eb8f-4528-9d34-6a453220c84f" ] } ], "mendeley" : { "formattedCitation" : "&lt;sup&gt;2&lt;/sup&gt;", "plainTextFormattedCitation" : "2", "previouslyFormattedCitation" : "&lt;sup&gt;1&lt;/sup&gt;" }, "properties" : { "noteIndex" : 0 }, "schema" : "https://github.com/citation-style-language/schema/raw/master/csl-citation.json" }</w:instrText>
      </w:r>
      <w:r w:rsidR="00992EE7">
        <w:rPr>
          <w:rFonts w:cs="Arial"/>
          <w:color w:val="000000"/>
          <w:sz w:val="22"/>
          <w:szCs w:val="22"/>
          <w:lang w:eastAsia="en-GB"/>
        </w:rPr>
        <w:fldChar w:fldCharType="separate"/>
      </w:r>
      <w:r w:rsidR="00C912DD" w:rsidRPr="00C912DD">
        <w:rPr>
          <w:rFonts w:cs="Arial"/>
          <w:noProof/>
          <w:color w:val="000000"/>
          <w:sz w:val="22"/>
          <w:szCs w:val="22"/>
          <w:vertAlign w:val="superscript"/>
          <w:lang w:eastAsia="en-GB"/>
        </w:rPr>
        <w:t>2</w:t>
      </w:r>
      <w:r w:rsidR="00992EE7">
        <w:rPr>
          <w:rFonts w:cs="Arial"/>
          <w:color w:val="000000"/>
          <w:sz w:val="22"/>
          <w:szCs w:val="22"/>
          <w:lang w:eastAsia="en-GB"/>
        </w:rPr>
        <w:fldChar w:fldCharType="end"/>
      </w:r>
    </w:p>
    <w:p w14:paraId="37DF5D50" w14:textId="77777777" w:rsidR="00933C33" w:rsidRPr="00933C33" w:rsidRDefault="00933C33" w:rsidP="00933C33">
      <w:pPr>
        <w:rPr>
          <w:rFonts w:eastAsia="Times New Roman" w:cs="Times New Roman"/>
          <w:sz w:val="22"/>
          <w:szCs w:val="22"/>
          <w:lang w:eastAsia="en-GB"/>
        </w:rPr>
      </w:pPr>
    </w:p>
    <w:p w14:paraId="0F0B95DD" w14:textId="6E91F73A" w:rsidR="00933C33" w:rsidRPr="00933C33" w:rsidRDefault="00933C33" w:rsidP="00245442">
      <w:pPr>
        <w:rPr>
          <w:b/>
          <w:sz w:val="22"/>
          <w:szCs w:val="22"/>
          <w:lang w:eastAsia="en-GB"/>
        </w:rPr>
      </w:pPr>
      <w:r w:rsidRPr="00245442">
        <w:rPr>
          <w:b/>
          <w:sz w:val="22"/>
          <w:szCs w:val="22"/>
          <w:lang w:eastAsia="en-GB"/>
        </w:rPr>
        <w:t xml:space="preserve">When published: </w:t>
      </w:r>
      <w:r w:rsidRPr="00933C33">
        <w:rPr>
          <w:rFonts w:cs="Arial"/>
          <w:color w:val="000000"/>
          <w:sz w:val="22"/>
          <w:szCs w:val="22"/>
          <w:lang w:eastAsia="en-GB"/>
        </w:rPr>
        <w:t>Not yet published (most likely 2017)</w:t>
      </w:r>
    </w:p>
    <w:p w14:paraId="4A8103EB" w14:textId="77777777" w:rsidR="00933C33" w:rsidRPr="00933C33" w:rsidRDefault="00933C33" w:rsidP="00933C33">
      <w:pPr>
        <w:rPr>
          <w:rFonts w:eastAsia="Times New Roman" w:cs="Times New Roman"/>
          <w:lang w:eastAsia="en-GB"/>
        </w:rPr>
      </w:pPr>
    </w:p>
    <w:p w14:paraId="528036E5" w14:textId="1A9DCE7E" w:rsidR="00933C33" w:rsidRPr="00933C33" w:rsidRDefault="00933C33" w:rsidP="00933C33">
      <w:pPr>
        <w:jc w:val="both"/>
        <w:rPr>
          <w:rFonts w:cs="Arial"/>
          <w:color w:val="000000"/>
          <w:sz w:val="22"/>
          <w:szCs w:val="22"/>
          <w:lang w:eastAsia="en-GB"/>
        </w:rPr>
      </w:pPr>
      <w:r w:rsidRPr="00933C33">
        <w:rPr>
          <w:rFonts w:cs="Arial"/>
          <w:b/>
          <w:bCs/>
          <w:color w:val="000000"/>
          <w:sz w:val="22"/>
          <w:szCs w:val="22"/>
          <w:lang w:eastAsia="en-GB"/>
        </w:rPr>
        <w:t>Overview:</w:t>
      </w:r>
      <w:r w:rsidRPr="00933C33">
        <w:rPr>
          <w:rFonts w:cs="Arial"/>
          <w:color w:val="000000"/>
          <w:sz w:val="22"/>
          <w:szCs w:val="22"/>
          <w:lang w:eastAsia="en-GB"/>
        </w:rPr>
        <w:t xml:space="preserve"> </w:t>
      </w:r>
      <w:r w:rsidR="00526D1B">
        <w:rPr>
          <w:rFonts w:cs="Arial"/>
          <w:color w:val="000000"/>
          <w:sz w:val="22"/>
          <w:szCs w:val="22"/>
          <w:lang w:eastAsia="en-GB"/>
        </w:rPr>
        <w:t xml:space="preserve"> </w:t>
      </w:r>
      <w:r w:rsidRPr="00933C33">
        <w:rPr>
          <w:rFonts w:cs="Arial"/>
          <w:color w:val="000000"/>
          <w:sz w:val="22"/>
          <w:szCs w:val="22"/>
          <w:lang w:eastAsia="en-GB"/>
        </w:rPr>
        <w:t>The report details work that has led to the development of a HHWS framework in Thailand, a country with a sub-tropical climate.</w:t>
      </w:r>
    </w:p>
    <w:p w14:paraId="1BC6D7F2" w14:textId="77777777" w:rsidR="00933C33" w:rsidRPr="00933C33" w:rsidRDefault="00933C33" w:rsidP="00933C33">
      <w:pPr>
        <w:rPr>
          <w:rFonts w:eastAsia="Times New Roman" w:cs="Times New Roman"/>
          <w:lang w:eastAsia="en-GB"/>
        </w:rPr>
      </w:pPr>
    </w:p>
    <w:p w14:paraId="36570FD8" w14:textId="77777777" w:rsidR="00933C33" w:rsidRPr="00933C33" w:rsidRDefault="00933C33" w:rsidP="00933C33">
      <w:pPr>
        <w:jc w:val="both"/>
        <w:rPr>
          <w:rFonts w:cs="Times New Roman"/>
          <w:lang w:eastAsia="en-GB"/>
        </w:rPr>
      </w:pPr>
      <w:r w:rsidRPr="00933C33">
        <w:rPr>
          <w:rFonts w:cs="Arial"/>
          <w:b/>
          <w:bCs/>
          <w:color w:val="000000"/>
          <w:sz w:val="22"/>
          <w:szCs w:val="22"/>
          <w:lang w:eastAsia="en-GB"/>
        </w:rPr>
        <w:t>Who involved:</w:t>
      </w:r>
      <w:r w:rsidRPr="00933C33">
        <w:rPr>
          <w:rFonts w:cs="Arial"/>
          <w:color w:val="000000"/>
          <w:sz w:val="22"/>
          <w:szCs w:val="22"/>
          <w:lang w:eastAsia="en-GB"/>
        </w:rPr>
        <w:t xml:space="preserve"> </w:t>
      </w:r>
      <w:r w:rsidRPr="00B57611">
        <w:rPr>
          <w:rFonts w:cs="Arial"/>
          <w:color w:val="000000"/>
          <w:sz w:val="22"/>
          <w:szCs w:val="22"/>
          <w:lang w:eastAsia="en-GB"/>
        </w:rPr>
        <w:tab/>
      </w:r>
      <w:r w:rsidRPr="00933C33">
        <w:rPr>
          <w:rFonts w:cs="Arial"/>
          <w:color w:val="000000"/>
          <w:sz w:val="22"/>
          <w:szCs w:val="22"/>
          <w:lang w:eastAsia="en-GB"/>
        </w:rPr>
        <w:t>- World Health Organization, Country Office for Thailand</w:t>
      </w:r>
    </w:p>
    <w:p w14:paraId="45079C66" w14:textId="77777777" w:rsidR="00933C33" w:rsidRPr="00933C33" w:rsidRDefault="00933C33" w:rsidP="00526D1B">
      <w:pPr>
        <w:ind w:left="720" w:firstLine="720"/>
        <w:jc w:val="both"/>
        <w:rPr>
          <w:rFonts w:cs="Times New Roman"/>
          <w:lang w:eastAsia="en-GB"/>
        </w:rPr>
      </w:pPr>
      <w:r w:rsidRPr="00933C33">
        <w:rPr>
          <w:rFonts w:cs="Arial"/>
          <w:color w:val="000000"/>
          <w:sz w:val="22"/>
          <w:szCs w:val="22"/>
          <w:lang w:eastAsia="en-GB"/>
        </w:rPr>
        <w:t>- School of Public Health, University of Washington</w:t>
      </w:r>
    </w:p>
    <w:p w14:paraId="5007C11B" w14:textId="77777777" w:rsidR="00933C33" w:rsidRPr="00933C33" w:rsidRDefault="00933C33" w:rsidP="00526D1B">
      <w:pPr>
        <w:ind w:left="1440"/>
        <w:jc w:val="both"/>
        <w:rPr>
          <w:rFonts w:cs="Times New Roman"/>
          <w:lang w:eastAsia="en-GB"/>
        </w:rPr>
      </w:pPr>
      <w:r w:rsidRPr="00933C33">
        <w:rPr>
          <w:rFonts w:cs="Arial"/>
          <w:color w:val="000000"/>
          <w:sz w:val="22"/>
          <w:szCs w:val="22"/>
          <w:lang w:eastAsia="en-GB"/>
        </w:rPr>
        <w:t>- Faculty of Medicine, Chiang Mai University</w:t>
      </w:r>
    </w:p>
    <w:p w14:paraId="548810A9" w14:textId="77777777" w:rsidR="00933C33" w:rsidRPr="00933C33" w:rsidRDefault="00933C33" w:rsidP="00526D1B">
      <w:pPr>
        <w:ind w:left="720" w:firstLine="720"/>
        <w:jc w:val="both"/>
        <w:rPr>
          <w:rFonts w:cs="Times New Roman"/>
          <w:lang w:eastAsia="en-GB"/>
        </w:rPr>
      </w:pPr>
      <w:r w:rsidRPr="00933C33">
        <w:rPr>
          <w:rFonts w:cs="Arial"/>
          <w:color w:val="000000"/>
          <w:sz w:val="22"/>
          <w:szCs w:val="22"/>
          <w:lang w:eastAsia="en-GB"/>
        </w:rPr>
        <w:t>- Meteorological Department, Thailand</w:t>
      </w:r>
    </w:p>
    <w:p w14:paraId="02F3F3CC" w14:textId="77777777" w:rsidR="00933C33" w:rsidRPr="00933C33" w:rsidRDefault="00933C33" w:rsidP="00526D1B">
      <w:pPr>
        <w:ind w:left="720" w:firstLine="720"/>
        <w:jc w:val="both"/>
        <w:rPr>
          <w:rFonts w:cs="Times New Roman"/>
          <w:lang w:eastAsia="en-GB"/>
        </w:rPr>
      </w:pPr>
      <w:r w:rsidRPr="00933C33">
        <w:rPr>
          <w:rFonts w:cs="Arial"/>
          <w:color w:val="000000"/>
          <w:sz w:val="22"/>
          <w:szCs w:val="22"/>
          <w:lang w:eastAsia="en-GB"/>
        </w:rPr>
        <w:t>- Bureau of Policy and Strategy, Ministry of Public Health, Thailand</w:t>
      </w:r>
    </w:p>
    <w:p w14:paraId="63DC88C3" w14:textId="77777777" w:rsidR="00933C33" w:rsidRPr="00933C33" w:rsidRDefault="00933C33" w:rsidP="00933C33">
      <w:pPr>
        <w:rPr>
          <w:rFonts w:eastAsia="Times New Roman" w:cs="Times New Roman"/>
          <w:lang w:eastAsia="en-GB"/>
        </w:rPr>
      </w:pPr>
    </w:p>
    <w:p w14:paraId="1E778EC4" w14:textId="77777777" w:rsidR="00933C33" w:rsidRPr="00933C33" w:rsidRDefault="00933C33" w:rsidP="00933C33">
      <w:pPr>
        <w:jc w:val="both"/>
        <w:rPr>
          <w:rFonts w:cs="Times New Roman"/>
          <w:lang w:eastAsia="en-GB"/>
        </w:rPr>
      </w:pPr>
      <w:r w:rsidRPr="00933C33">
        <w:rPr>
          <w:rFonts w:cs="Arial"/>
          <w:b/>
          <w:bCs/>
          <w:color w:val="000000"/>
          <w:sz w:val="22"/>
          <w:szCs w:val="22"/>
          <w:lang w:eastAsia="en-GB"/>
        </w:rPr>
        <w:t xml:space="preserve">What is done: </w:t>
      </w:r>
      <w:r w:rsidRPr="00B57611">
        <w:rPr>
          <w:rFonts w:cs="Arial"/>
          <w:b/>
          <w:bCs/>
          <w:color w:val="000000"/>
          <w:sz w:val="22"/>
          <w:szCs w:val="22"/>
          <w:lang w:eastAsia="en-GB"/>
        </w:rPr>
        <w:tab/>
      </w:r>
      <w:r w:rsidRPr="00933C33">
        <w:rPr>
          <w:rFonts w:cs="Arial"/>
          <w:color w:val="000000"/>
          <w:sz w:val="22"/>
          <w:szCs w:val="22"/>
          <w:lang w:eastAsia="en-GB"/>
        </w:rPr>
        <w:t>The report identifies heat-health temperature threshold in Thailand, then develops heat-health warning criteria.</w:t>
      </w:r>
    </w:p>
    <w:p w14:paraId="6BACAB39" w14:textId="77777777" w:rsidR="00933C33" w:rsidRPr="00933C33" w:rsidRDefault="00933C33" w:rsidP="00933C33">
      <w:pPr>
        <w:rPr>
          <w:rFonts w:eastAsia="Times New Roman" w:cs="Times New Roman"/>
          <w:lang w:eastAsia="en-GB"/>
        </w:rPr>
      </w:pPr>
    </w:p>
    <w:p w14:paraId="5A31A87C" w14:textId="77777777" w:rsidR="00933C33" w:rsidRPr="00933C33" w:rsidRDefault="00933C33" w:rsidP="00933C33">
      <w:pPr>
        <w:jc w:val="both"/>
        <w:rPr>
          <w:rFonts w:cs="Times New Roman"/>
          <w:lang w:eastAsia="en-GB"/>
        </w:rPr>
      </w:pPr>
      <w:r w:rsidRPr="00933C33">
        <w:rPr>
          <w:rFonts w:cs="Arial"/>
          <w:b/>
          <w:bCs/>
          <w:color w:val="000000"/>
          <w:sz w:val="22"/>
          <w:szCs w:val="22"/>
          <w:lang w:eastAsia="en-GB"/>
        </w:rPr>
        <w:t xml:space="preserve">Why interesting: </w:t>
      </w:r>
      <w:r w:rsidRPr="00933C33">
        <w:rPr>
          <w:rFonts w:cs="Arial"/>
          <w:color w:val="000000"/>
          <w:sz w:val="22"/>
          <w:szCs w:val="22"/>
          <w:lang w:eastAsia="en-GB"/>
        </w:rPr>
        <w:t>A stand-out example of how to work with multiple partners to create a from-scratch HHWS using appropriate involvement of government-level stakeholders. A relatively untapped area of the world (Asia and sub-tropical climate) introducing a clearly necessary HHWS and HHAP.</w:t>
      </w:r>
    </w:p>
    <w:p w14:paraId="3E1983C6" w14:textId="77777777" w:rsidR="00933C33" w:rsidRPr="00933C33" w:rsidRDefault="00933C33" w:rsidP="00933C33">
      <w:pPr>
        <w:rPr>
          <w:rFonts w:eastAsia="Times New Roman" w:cs="Times New Roman"/>
          <w:lang w:eastAsia="en-GB"/>
        </w:rPr>
      </w:pPr>
    </w:p>
    <w:p w14:paraId="73E11DE4" w14:textId="77777777" w:rsidR="00933C33" w:rsidRPr="00933C33" w:rsidRDefault="00933C33" w:rsidP="00933C33">
      <w:pPr>
        <w:jc w:val="both"/>
        <w:rPr>
          <w:rFonts w:cs="Times New Roman"/>
          <w:lang w:eastAsia="en-GB"/>
        </w:rPr>
      </w:pPr>
      <w:r w:rsidRPr="00933C33">
        <w:rPr>
          <w:rFonts w:cs="Arial"/>
          <w:b/>
          <w:bCs/>
          <w:color w:val="000000"/>
          <w:sz w:val="22"/>
          <w:szCs w:val="22"/>
          <w:lang w:eastAsia="en-GB"/>
        </w:rPr>
        <w:t xml:space="preserve">How potentially useful: </w:t>
      </w:r>
      <w:r w:rsidRPr="00933C33">
        <w:rPr>
          <w:rFonts w:cs="Arial"/>
          <w:color w:val="000000"/>
          <w:sz w:val="22"/>
          <w:szCs w:val="22"/>
          <w:lang w:eastAsia="en-GB"/>
        </w:rPr>
        <w:t>Could be an example to show the ‘art of the possible’ for other countries in similar position.</w:t>
      </w:r>
    </w:p>
    <w:p w14:paraId="1E44A14D" w14:textId="77777777" w:rsidR="00933C33" w:rsidRPr="00933C33" w:rsidRDefault="00933C33" w:rsidP="00933C33">
      <w:pPr>
        <w:rPr>
          <w:rFonts w:eastAsia="Times New Roman" w:cs="Times New Roman"/>
          <w:lang w:eastAsia="en-GB"/>
        </w:rPr>
      </w:pPr>
    </w:p>
    <w:p w14:paraId="49ECC8FC" w14:textId="77777777" w:rsidR="00933C33" w:rsidRPr="00933C33" w:rsidRDefault="00933C33" w:rsidP="00933C33">
      <w:pPr>
        <w:jc w:val="both"/>
        <w:rPr>
          <w:rFonts w:cs="Times New Roman"/>
          <w:lang w:eastAsia="en-GB"/>
        </w:rPr>
      </w:pPr>
      <w:r w:rsidRPr="00933C33">
        <w:rPr>
          <w:rFonts w:cs="Arial"/>
          <w:b/>
          <w:bCs/>
          <w:color w:val="000000"/>
          <w:sz w:val="22"/>
          <w:szCs w:val="22"/>
          <w:lang w:eastAsia="en-GB"/>
        </w:rPr>
        <w:t xml:space="preserve">Suggestions for future: </w:t>
      </w:r>
      <w:r w:rsidRPr="00933C33">
        <w:rPr>
          <w:rFonts w:cs="Arial"/>
          <w:color w:val="000000"/>
          <w:sz w:val="22"/>
          <w:szCs w:val="22"/>
          <w:lang w:eastAsia="en-GB"/>
        </w:rPr>
        <w:t>Proposed as adoption and implementation as an early warning to raise awareness in a wide range of societal concern and improve decision making in preparing effective guidance on heat-voidance and mitigating heat-related illness among Thai population especially in vulnerable groups.</w:t>
      </w:r>
    </w:p>
    <w:p w14:paraId="1BE7465D" w14:textId="77777777" w:rsidR="00933C33" w:rsidRPr="00933C33" w:rsidRDefault="00933C33" w:rsidP="00933C33">
      <w:pPr>
        <w:rPr>
          <w:rFonts w:eastAsia="Times New Roman" w:cs="Times New Roman"/>
          <w:lang w:eastAsia="en-GB"/>
        </w:rPr>
      </w:pPr>
    </w:p>
    <w:p w14:paraId="128316F5" w14:textId="77777777" w:rsidR="00933C33" w:rsidRPr="00933C33" w:rsidRDefault="00933C33" w:rsidP="00933C33">
      <w:pPr>
        <w:jc w:val="both"/>
        <w:rPr>
          <w:rFonts w:cs="Times New Roman"/>
          <w:lang w:eastAsia="en-GB"/>
        </w:rPr>
      </w:pPr>
      <w:r w:rsidRPr="00933C33">
        <w:rPr>
          <w:rFonts w:cs="Arial"/>
          <w:b/>
          <w:bCs/>
          <w:color w:val="000000"/>
          <w:sz w:val="22"/>
          <w:szCs w:val="22"/>
          <w:lang w:eastAsia="en-GB"/>
        </w:rPr>
        <w:t xml:space="preserve">Key facts and figures: </w:t>
      </w:r>
      <w:r w:rsidRPr="00933C33">
        <w:rPr>
          <w:rFonts w:cs="Arial"/>
          <w:color w:val="000000"/>
          <w:sz w:val="22"/>
          <w:szCs w:val="22"/>
          <w:lang w:eastAsia="en-GB"/>
        </w:rPr>
        <w:t>‘The number of heat stressed morbidity is substantially increasing from 2010-2013, which is 1,020, 1,241, 1,810, 2,742 cases, respectively.’</w:t>
      </w:r>
    </w:p>
    <w:p w14:paraId="4A147F2F" w14:textId="7E177C36" w:rsidR="00933C33" w:rsidRPr="00933C33" w:rsidRDefault="00933C33" w:rsidP="00933C33">
      <w:pPr>
        <w:jc w:val="center"/>
        <w:rPr>
          <w:rFonts w:cs="Times New Roman"/>
          <w:lang w:eastAsia="en-GB"/>
        </w:rPr>
      </w:pPr>
      <w:r w:rsidRPr="00B57611">
        <w:rPr>
          <w:rFonts w:cs="Arial"/>
          <w:noProof/>
          <w:color w:val="000000"/>
          <w:sz w:val="22"/>
          <w:szCs w:val="22"/>
          <w:lang w:eastAsia="en-GB"/>
        </w:rPr>
        <w:drawing>
          <wp:inline distT="0" distB="0" distL="0" distR="0" wp14:anchorId="0ACE5FA4" wp14:editId="08AA0892">
            <wp:extent cx="4948555" cy="1156335"/>
            <wp:effectExtent l="0" t="0" r="4445" b="12065"/>
            <wp:docPr id="1" name="Picture 1" descr="https://lh4.googleusercontent.com/BNZ4NLlnupk1M4_LfboeFRQf1kFOVfLp4UB2tgPIi7xnwq_alkTUeeBE4M5_RJdsCXstAO3-loTNKkzvWRigyXhVFTBPiJpfOUlh8bMHLH7-gpWmDSnyiH4yitQkZ3vJ7xFTgx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BNZ4NLlnupk1M4_LfboeFRQf1kFOVfLp4UB2tgPIi7xnwq_alkTUeeBE4M5_RJdsCXstAO3-loTNKkzvWRigyXhVFTBPiJpfOUlh8bMHLH7-gpWmDSnyiH4yitQkZ3vJ7xFTgxj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8555" cy="1156335"/>
                    </a:xfrm>
                    <a:prstGeom prst="rect">
                      <a:avLst/>
                    </a:prstGeom>
                    <a:noFill/>
                    <a:ln>
                      <a:noFill/>
                    </a:ln>
                  </pic:spPr>
                </pic:pic>
              </a:graphicData>
            </a:graphic>
          </wp:inline>
        </w:drawing>
      </w:r>
    </w:p>
    <w:p w14:paraId="0F60012C" w14:textId="77777777" w:rsidR="00933C33" w:rsidRPr="00933C33" w:rsidRDefault="00933C33" w:rsidP="00933C33">
      <w:pPr>
        <w:rPr>
          <w:rFonts w:eastAsia="Times New Roman" w:cs="Times New Roman"/>
          <w:lang w:eastAsia="en-GB"/>
        </w:rPr>
      </w:pPr>
    </w:p>
    <w:p w14:paraId="7119B951" w14:textId="77777777" w:rsidR="00933C33" w:rsidRPr="00933C33" w:rsidRDefault="00933C33" w:rsidP="00933C33">
      <w:pPr>
        <w:jc w:val="both"/>
        <w:rPr>
          <w:rFonts w:cs="Times New Roman"/>
          <w:lang w:eastAsia="en-GB"/>
        </w:rPr>
      </w:pPr>
      <w:r w:rsidRPr="00933C33">
        <w:rPr>
          <w:rFonts w:cs="Arial"/>
          <w:b/>
          <w:bCs/>
          <w:color w:val="000000"/>
          <w:sz w:val="22"/>
          <w:szCs w:val="22"/>
          <w:lang w:eastAsia="en-GB"/>
        </w:rPr>
        <w:t xml:space="preserve">Links: </w:t>
      </w:r>
      <w:r w:rsidRPr="00933C33">
        <w:rPr>
          <w:rFonts w:cs="Arial"/>
          <w:color w:val="000000"/>
          <w:sz w:val="22"/>
          <w:szCs w:val="22"/>
          <w:lang w:eastAsia="en-GB"/>
        </w:rPr>
        <w:t>not currently online</w:t>
      </w:r>
    </w:p>
    <w:p w14:paraId="02E74B72" w14:textId="77777777" w:rsidR="00933C33" w:rsidRPr="00933C33" w:rsidRDefault="00933C33" w:rsidP="00933C33">
      <w:pPr>
        <w:rPr>
          <w:rFonts w:ascii="Times New Roman" w:eastAsia="Times New Roman" w:hAnsi="Times New Roman" w:cs="Times New Roman"/>
          <w:lang w:eastAsia="en-GB"/>
        </w:rPr>
      </w:pPr>
    </w:p>
    <w:p w14:paraId="78781EAD" w14:textId="66052624" w:rsidR="00933C33" w:rsidRDefault="00933C33">
      <w:pPr>
        <w:rPr>
          <w:lang w:eastAsia="en-GB"/>
        </w:rPr>
      </w:pPr>
      <w:r>
        <w:rPr>
          <w:lang w:eastAsia="en-GB"/>
        </w:rPr>
        <w:br w:type="page"/>
      </w:r>
    </w:p>
    <w:p w14:paraId="21A16AD4" w14:textId="41F7ED30" w:rsidR="008E67F3" w:rsidRDefault="008E67F3" w:rsidP="002A4C70">
      <w:pPr>
        <w:pStyle w:val="Heading3"/>
        <w:numPr>
          <w:ilvl w:val="0"/>
          <w:numId w:val="1"/>
        </w:numPr>
        <w:jc w:val="both"/>
      </w:pPr>
      <w:bookmarkStart w:id="22" w:name="_Toc491789389"/>
      <w:r>
        <w:lastRenderedPageBreak/>
        <w:t>Defining and predicting heat waves in Bangladesh</w:t>
      </w:r>
      <w:bookmarkEnd w:id="22"/>
    </w:p>
    <w:p w14:paraId="61ECFAEE" w14:textId="77777777" w:rsidR="00875D9F" w:rsidRDefault="00875D9F" w:rsidP="00875D9F"/>
    <w:p w14:paraId="765B215F" w14:textId="6D595BB6" w:rsidR="00875D9F" w:rsidRPr="00875D9F" w:rsidRDefault="00875D9F" w:rsidP="00875D9F">
      <w:pPr>
        <w:jc w:val="both"/>
        <w:rPr>
          <w:rFonts w:cs="Times New Roman"/>
          <w:lang w:eastAsia="en-GB"/>
        </w:rPr>
      </w:pPr>
      <w:r w:rsidRPr="00875D9F">
        <w:rPr>
          <w:rFonts w:cs="Arial"/>
          <w:b/>
          <w:bCs/>
          <w:color w:val="000000"/>
          <w:sz w:val="22"/>
          <w:szCs w:val="22"/>
          <w:lang w:eastAsia="en-GB"/>
        </w:rPr>
        <w:t xml:space="preserve">Publication: </w:t>
      </w:r>
      <w:r w:rsidRPr="00875D9F">
        <w:rPr>
          <w:rFonts w:cs="Arial"/>
          <w:color w:val="000000"/>
          <w:sz w:val="22"/>
          <w:szCs w:val="22"/>
          <w:lang w:eastAsia="en-GB"/>
        </w:rPr>
        <w:t>Journal of Applied Meteorology and Climatology</w:t>
      </w:r>
      <w:r w:rsidR="00992EE7">
        <w:rPr>
          <w:rFonts w:cs="Arial"/>
          <w:color w:val="000000"/>
          <w:sz w:val="22"/>
          <w:szCs w:val="22"/>
          <w:lang w:eastAsia="en-GB"/>
        </w:rPr>
        <w:fldChar w:fldCharType="begin" w:fldLock="1"/>
      </w:r>
      <w:r w:rsidR="00C912DD">
        <w:rPr>
          <w:rFonts w:cs="Arial"/>
          <w:color w:val="000000"/>
          <w:sz w:val="22"/>
          <w:szCs w:val="22"/>
          <w:lang w:eastAsia="en-GB"/>
        </w:rPr>
        <w:instrText>ADDIN CSL_CITATION { "citationItems" : [ { "id" : "ITEM-1", "itemData" : { "DOI" : "10.1175/JAMC-D-17-0035.1", "ISSN" : "1558-8424", "author" : [ { "dropping-particle" : "", "family" : "Nissan", "given" : "Hannah", "non-dropping-particle" : "", "parse-names" : false, "suffix" : "" }, { "dropping-particle" : "", "family" : "Burkart", "given" : "Katrin", "non-dropping-particle" : "", "parse-names" : false, "suffix" : "" }, { "dropping-particle" : "", "family" : "Mason", "given" : "Simon J", "non-dropping-particle" : "", "parse-names" : false, "suffix" : "" }, { "dropping-particle" : "", "family" : "Coughlan de Perez", "given" : "Erin", "non-dropping-particle" : "", "parse-names" : false, "suffix" : "" }, { "dropping-particle" : "", "family" : "Aalst", "given" : "Maarten", "non-dropping-particle" : "van", "parse-names" : false, "suffix" : "" } ], "container-title" : "Journal of Applied Meteorology and Climatology", "id" : "ITEM-1", "issued" : { "date-parts" : [ [ "0" ] ] }, "title" : "Defining and predicting heat waves in Bangladesh (under review)", "type" : "article-journal" }, "uris" : [ "http://www.mendeley.com/documents/?uuid=9cc8f767-d656-495d-8396-cf7d0e861d28" ] } ], "mendeley" : { "formattedCitation" : "&lt;sup&gt;3&lt;/sup&gt;", "plainTextFormattedCitation" : "3", "previouslyFormattedCitation" : "&lt;sup&gt;2&lt;/sup&gt;" }, "properties" : { "noteIndex" : 0 }, "schema" : "https://github.com/citation-style-language/schema/raw/master/csl-citation.json" }</w:instrText>
      </w:r>
      <w:r w:rsidR="00992EE7">
        <w:rPr>
          <w:rFonts w:cs="Arial"/>
          <w:color w:val="000000"/>
          <w:sz w:val="22"/>
          <w:szCs w:val="22"/>
          <w:lang w:eastAsia="en-GB"/>
        </w:rPr>
        <w:fldChar w:fldCharType="separate"/>
      </w:r>
      <w:r w:rsidR="00C912DD" w:rsidRPr="00C912DD">
        <w:rPr>
          <w:rFonts w:cs="Arial"/>
          <w:noProof/>
          <w:color w:val="000000"/>
          <w:sz w:val="22"/>
          <w:szCs w:val="22"/>
          <w:vertAlign w:val="superscript"/>
          <w:lang w:eastAsia="en-GB"/>
        </w:rPr>
        <w:t>3</w:t>
      </w:r>
      <w:r w:rsidR="00992EE7">
        <w:rPr>
          <w:rFonts w:cs="Arial"/>
          <w:color w:val="000000"/>
          <w:sz w:val="22"/>
          <w:szCs w:val="22"/>
          <w:lang w:eastAsia="en-GB"/>
        </w:rPr>
        <w:fldChar w:fldCharType="end"/>
      </w:r>
    </w:p>
    <w:p w14:paraId="211C2530" w14:textId="77777777" w:rsidR="00875D9F" w:rsidRPr="00875D9F" w:rsidRDefault="00875D9F" w:rsidP="00875D9F">
      <w:pPr>
        <w:rPr>
          <w:rFonts w:eastAsia="Times New Roman" w:cs="Times New Roman"/>
          <w:lang w:eastAsia="en-GB"/>
        </w:rPr>
      </w:pPr>
    </w:p>
    <w:p w14:paraId="4FCB56A9" w14:textId="77777777" w:rsidR="00875D9F" w:rsidRPr="00875D9F" w:rsidRDefault="00875D9F" w:rsidP="00875D9F">
      <w:pPr>
        <w:jc w:val="both"/>
        <w:rPr>
          <w:rFonts w:cs="Times New Roman"/>
          <w:lang w:eastAsia="en-GB"/>
        </w:rPr>
      </w:pPr>
      <w:r w:rsidRPr="00875D9F">
        <w:rPr>
          <w:rFonts w:cs="Arial"/>
          <w:b/>
          <w:bCs/>
          <w:color w:val="000000"/>
          <w:sz w:val="22"/>
          <w:szCs w:val="22"/>
          <w:lang w:eastAsia="en-GB"/>
        </w:rPr>
        <w:t xml:space="preserve">When published: </w:t>
      </w:r>
      <w:r w:rsidRPr="00875D9F">
        <w:rPr>
          <w:rFonts w:cs="Arial"/>
          <w:color w:val="000000"/>
          <w:sz w:val="22"/>
          <w:szCs w:val="22"/>
          <w:lang w:eastAsia="en-GB"/>
        </w:rPr>
        <w:t>Not yet published (most likely 2017)</w:t>
      </w:r>
    </w:p>
    <w:p w14:paraId="46C88263" w14:textId="77777777" w:rsidR="00875D9F" w:rsidRPr="00875D9F" w:rsidRDefault="00875D9F" w:rsidP="00875D9F">
      <w:pPr>
        <w:rPr>
          <w:rFonts w:eastAsia="Times New Roman" w:cs="Times New Roman"/>
          <w:lang w:eastAsia="en-GB"/>
        </w:rPr>
      </w:pPr>
    </w:p>
    <w:p w14:paraId="153EE683" w14:textId="77777777" w:rsidR="00875D9F" w:rsidRPr="00875D9F" w:rsidRDefault="00875D9F" w:rsidP="00875D9F">
      <w:pPr>
        <w:jc w:val="both"/>
        <w:rPr>
          <w:rFonts w:cs="Times New Roman"/>
          <w:lang w:eastAsia="en-GB"/>
        </w:rPr>
      </w:pPr>
      <w:r w:rsidRPr="00875D9F">
        <w:rPr>
          <w:rFonts w:cs="Arial"/>
          <w:b/>
          <w:bCs/>
          <w:color w:val="000000"/>
          <w:sz w:val="22"/>
          <w:szCs w:val="22"/>
          <w:lang w:eastAsia="en-GB"/>
        </w:rPr>
        <w:t>Overview:</w:t>
      </w:r>
      <w:r w:rsidRPr="00875D9F">
        <w:rPr>
          <w:rFonts w:cs="Arial"/>
          <w:color w:val="000000"/>
          <w:sz w:val="22"/>
          <w:szCs w:val="22"/>
          <w:lang w:eastAsia="en-GB"/>
        </w:rPr>
        <w:t xml:space="preserve"> The paper proposes a heat wave definition for Bangladesh that could be used to trigger preparedness measures in a heat early warning system (HEWS). The paper also explores sources of predictability for heat waves from a weather to seasonal timescale.</w:t>
      </w:r>
    </w:p>
    <w:p w14:paraId="291DDB33" w14:textId="77777777" w:rsidR="00875D9F" w:rsidRPr="00875D9F" w:rsidRDefault="00875D9F" w:rsidP="00875D9F">
      <w:pPr>
        <w:rPr>
          <w:rFonts w:eastAsia="Times New Roman" w:cs="Times New Roman"/>
          <w:lang w:eastAsia="en-GB"/>
        </w:rPr>
      </w:pPr>
    </w:p>
    <w:p w14:paraId="796F026C" w14:textId="092D7334" w:rsidR="00875D9F" w:rsidRPr="00875D9F" w:rsidRDefault="00875D9F" w:rsidP="00875D9F">
      <w:pPr>
        <w:jc w:val="both"/>
        <w:rPr>
          <w:rFonts w:cs="Times New Roman"/>
          <w:lang w:eastAsia="en-GB"/>
        </w:rPr>
      </w:pPr>
      <w:r w:rsidRPr="00875D9F">
        <w:rPr>
          <w:rFonts w:cs="Arial"/>
          <w:b/>
          <w:bCs/>
          <w:color w:val="000000"/>
          <w:sz w:val="22"/>
          <w:szCs w:val="22"/>
          <w:lang w:eastAsia="en-GB"/>
        </w:rPr>
        <w:t>Who involved:</w:t>
      </w:r>
      <w:r w:rsidRPr="00875D9F">
        <w:rPr>
          <w:rFonts w:cs="Arial"/>
          <w:color w:val="000000"/>
          <w:sz w:val="22"/>
          <w:szCs w:val="22"/>
          <w:lang w:eastAsia="en-GB"/>
        </w:rPr>
        <w:t xml:space="preserve"> </w:t>
      </w:r>
      <w:r w:rsidRPr="00B57611">
        <w:rPr>
          <w:rFonts w:cs="Arial"/>
          <w:color w:val="000000"/>
          <w:sz w:val="22"/>
          <w:szCs w:val="22"/>
          <w:lang w:eastAsia="en-GB"/>
        </w:rPr>
        <w:tab/>
      </w:r>
      <w:r w:rsidRPr="00875D9F">
        <w:rPr>
          <w:rFonts w:cs="Arial"/>
          <w:color w:val="000000"/>
          <w:sz w:val="22"/>
          <w:szCs w:val="22"/>
          <w:lang w:eastAsia="en-GB"/>
        </w:rPr>
        <w:t>- The Earth Institute of Columbia University, New York, USA</w:t>
      </w:r>
    </w:p>
    <w:p w14:paraId="32BCF3B4" w14:textId="77777777" w:rsidR="00875D9F" w:rsidRPr="00875D9F" w:rsidRDefault="00875D9F" w:rsidP="00607982">
      <w:pPr>
        <w:ind w:left="720" w:firstLine="720"/>
        <w:jc w:val="both"/>
        <w:rPr>
          <w:rFonts w:cs="Times New Roman"/>
          <w:lang w:eastAsia="en-GB"/>
        </w:rPr>
      </w:pPr>
      <w:r w:rsidRPr="00875D9F">
        <w:rPr>
          <w:rFonts w:cs="Arial"/>
          <w:color w:val="000000"/>
          <w:sz w:val="22"/>
          <w:szCs w:val="22"/>
          <w:lang w:eastAsia="en-GB"/>
        </w:rPr>
        <w:t>- Mailman School of Public Health, Columbia University, New York, USA</w:t>
      </w:r>
    </w:p>
    <w:p w14:paraId="15DE0DA5" w14:textId="77777777" w:rsidR="00875D9F" w:rsidRPr="00875D9F" w:rsidRDefault="00875D9F" w:rsidP="00607982">
      <w:pPr>
        <w:ind w:left="720" w:firstLine="720"/>
        <w:jc w:val="both"/>
        <w:rPr>
          <w:rFonts w:cs="Times New Roman"/>
          <w:lang w:eastAsia="en-GB"/>
        </w:rPr>
      </w:pPr>
      <w:r w:rsidRPr="00875D9F">
        <w:rPr>
          <w:rFonts w:cs="Arial"/>
          <w:color w:val="000000"/>
          <w:sz w:val="22"/>
          <w:szCs w:val="22"/>
          <w:lang w:eastAsia="en-GB"/>
        </w:rPr>
        <w:t>- Red Cross Red Crescent Climate Centre, The Hague, The Netherlands</w:t>
      </w:r>
    </w:p>
    <w:p w14:paraId="02BE30D6" w14:textId="6291A9D6" w:rsidR="00875D9F" w:rsidRPr="00875D9F" w:rsidRDefault="00607982" w:rsidP="00607982">
      <w:pPr>
        <w:ind w:left="720" w:firstLine="720"/>
        <w:jc w:val="both"/>
        <w:rPr>
          <w:rFonts w:cs="Times New Roman"/>
          <w:lang w:eastAsia="en-GB"/>
        </w:rPr>
      </w:pPr>
      <w:r>
        <w:rPr>
          <w:rFonts w:cs="Arial"/>
          <w:color w:val="000000"/>
          <w:sz w:val="22"/>
          <w:szCs w:val="22"/>
          <w:lang w:eastAsia="en-GB"/>
        </w:rPr>
        <w:t xml:space="preserve">- </w:t>
      </w:r>
      <w:r w:rsidR="00875D9F" w:rsidRPr="00875D9F">
        <w:rPr>
          <w:rFonts w:cs="Arial"/>
          <w:color w:val="000000"/>
          <w:sz w:val="22"/>
          <w:szCs w:val="22"/>
          <w:lang w:eastAsia="en-GB"/>
        </w:rPr>
        <w:t>Institute for Environmental Studies, VU University Amsterdam, The Netherlands</w:t>
      </w:r>
    </w:p>
    <w:p w14:paraId="55643691" w14:textId="77777777" w:rsidR="00875D9F" w:rsidRPr="00875D9F" w:rsidRDefault="00875D9F" w:rsidP="00875D9F">
      <w:pPr>
        <w:rPr>
          <w:rFonts w:eastAsia="Times New Roman" w:cs="Times New Roman"/>
          <w:lang w:eastAsia="en-GB"/>
        </w:rPr>
      </w:pPr>
    </w:p>
    <w:p w14:paraId="008E34B2" w14:textId="77777777" w:rsidR="00875D9F" w:rsidRPr="00875D9F" w:rsidRDefault="00875D9F" w:rsidP="00875D9F">
      <w:pPr>
        <w:jc w:val="both"/>
        <w:rPr>
          <w:rFonts w:cs="Times New Roman"/>
          <w:lang w:eastAsia="en-GB"/>
        </w:rPr>
      </w:pPr>
      <w:r w:rsidRPr="00875D9F">
        <w:rPr>
          <w:rFonts w:cs="Arial"/>
          <w:b/>
          <w:bCs/>
          <w:color w:val="000000"/>
          <w:sz w:val="22"/>
          <w:szCs w:val="22"/>
          <w:lang w:eastAsia="en-GB"/>
        </w:rPr>
        <w:t xml:space="preserve">What is done: </w:t>
      </w:r>
      <w:r w:rsidRPr="00B57611">
        <w:rPr>
          <w:rFonts w:cs="Arial"/>
          <w:b/>
          <w:bCs/>
          <w:color w:val="000000"/>
          <w:sz w:val="22"/>
          <w:szCs w:val="22"/>
          <w:lang w:eastAsia="en-GB"/>
        </w:rPr>
        <w:tab/>
      </w:r>
      <w:r w:rsidRPr="00875D9F">
        <w:rPr>
          <w:rFonts w:cs="Arial"/>
          <w:color w:val="000000"/>
          <w:sz w:val="22"/>
          <w:szCs w:val="22"/>
          <w:lang w:eastAsia="en-GB"/>
        </w:rPr>
        <w:t>Uses generalized additive regression model to propose a definition of a heatwave requiring elevated minimum and maximum daily temperatures over 95th percentile for three consecutive days.</w:t>
      </w:r>
    </w:p>
    <w:p w14:paraId="06E1FDFE" w14:textId="77777777" w:rsidR="00F5397F" w:rsidRDefault="00F5397F" w:rsidP="00875D9F">
      <w:pPr>
        <w:jc w:val="both"/>
        <w:rPr>
          <w:rFonts w:cs="Arial"/>
          <w:color w:val="000000"/>
          <w:sz w:val="22"/>
          <w:szCs w:val="22"/>
          <w:lang w:eastAsia="en-GB"/>
        </w:rPr>
      </w:pPr>
    </w:p>
    <w:p w14:paraId="6A8836E0" w14:textId="77777777" w:rsidR="00875D9F" w:rsidRPr="00875D9F" w:rsidRDefault="00875D9F" w:rsidP="00875D9F">
      <w:pPr>
        <w:jc w:val="both"/>
        <w:rPr>
          <w:rFonts w:cs="Times New Roman"/>
          <w:lang w:eastAsia="en-GB"/>
        </w:rPr>
      </w:pPr>
      <w:r w:rsidRPr="00875D9F">
        <w:rPr>
          <w:rFonts w:cs="Arial"/>
          <w:color w:val="000000"/>
          <w:sz w:val="22"/>
          <w:szCs w:val="22"/>
          <w:lang w:eastAsia="en-GB"/>
        </w:rPr>
        <w:t>Explores sources of predictability for heat waves in Bangladesh, on both weather forecasts up to 30 days.</w:t>
      </w:r>
    </w:p>
    <w:p w14:paraId="06AE21A5" w14:textId="77777777" w:rsidR="00875D9F" w:rsidRPr="00875D9F" w:rsidRDefault="00875D9F" w:rsidP="00875D9F">
      <w:pPr>
        <w:rPr>
          <w:rFonts w:eastAsia="Times New Roman" w:cs="Times New Roman"/>
          <w:lang w:eastAsia="en-GB"/>
        </w:rPr>
      </w:pPr>
    </w:p>
    <w:p w14:paraId="614D75F4" w14:textId="77777777" w:rsidR="00875D9F" w:rsidRPr="00875D9F" w:rsidRDefault="00875D9F" w:rsidP="00875D9F">
      <w:pPr>
        <w:jc w:val="both"/>
        <w:rPr>
          <w:rFonts w:cs="Times New Roman"/>
          <w:lang w:eastAsia="en-GB"/>
        </w:rPr>
      </w:pPr>
      <w:r w:rsidRPr="00875D9F">
        <w:rPr>
          <w:rFonts w:cs="Arial"/>
          <w:b/>
          <w:bCs/>
          <w:color w:val="000000"/>
          <w:sz w:val="22"/>
          <w:szCs w:val="22"/>
          <w:lang w:eastAsia="en-GB"/>
        </w:rPr>
        <w:t xml:space="preserve">Why interesting: </w:t>
      </w:r>
      <w:r w:rsidRPr="00875D9F">
        <w:rPr>
          <w:rFonts w:cs="Arial"/>
          <w:color w:val="000000"/>
          <w:sz w:val="22"/>
          <w:szCs w:val="22"/>
          <w:lang w:eastAsia="en-GB"/>
        </w:rPr>
        <w:t xml:space="preserve">A stand-out example of a technical exploration of both how to classify heat waves and how best to predict them. </w:t>
      </w:r>
    </w:p>
    <w:p w14:paraId="73B308A0" w14:textId="77777777" w:rsidR="00875D9F" w:rsidRPr="00875D9F" w:rsidRDefault="00875D9F" w:rsidP="00875D9F">
      <w:pPr>
        <w:rPr>
          <w:rFonts w:eastAsia="Times New Roman" w:cs="Times New Roman"/>
          <w:lang w:eastAsia="en-GB"/>
        </w:rPr>
      </w:pPr>
    </w:p>
    <w:p w14:paraId="365ECD0C" w14:textId="77777777" w:rsidR="00875D9F" w:rsidRPr="00875D9F" w:rsidRDefault="00875D9F" w:rsidP="00875D9F">
      <w:pPr>
        <w:jc w:val="both"/>
        <w:rPr>
          <w:rFonts w:cs="Times New Roman"/>
          <w:lang w:eastAsia="en-GB"/>
        </w:rPr>
      </w:pPr>
      <w:r w:rsidRPr="00875D9F">
        <w:rPr>
          <w:rFonts w:cs="Arial"/>
          <w:b/>
          <w:bCs/>
          <w:color w:val="000000"/>
          <w:sz w:val="22"/>
          <w:szCs w:val="22"/>
          <w:lang w:eastAsia="en-GB"/>
        </w:rPr>
        <w:t xml:space="preserve">How potentially useful: </w:t>
      </w:r>
      <w:r w:rsidRPr="00875D9F">
        <w:rPr>
          <w:rFonts w:cs="Arial"/>
          <w:color w:val="000000"/>
          <w:sz w:val="22"/>
          <w:szCs w:val="22"/>
          <w:lang w:eastAsia="en-GB"/>
        </w:rPr>
        <w:t>Could be an example to show the ‘art of the possible’ of how expert institutions can work with decision makers to create an effective HEWS tailored to local requirements, working within limitations of health and weather data from developing LMICs.</w:t>
      </w:r>
    </w:p>
    <w:p w14:paraId="6DED26FD" w14:textId="77777777" w:rsidR="00875D9F" w:rsidRPr="00875D9F" w:rsidRDefault="00875D9F" w:rsidP="00875D9F">
      <w:pPr>
        <w:rPr>
          <w:rFonts w:eastAsia="Times New Roman" w:cs="Times New Roman"/>
          <w:lang w:eastAsia="en-GB"/>
        </w:rPr>
      </w:pPr>
    </w:p>
    <w:p w14:paraId="3DFDABC0" w14:textId="77777777" w:rsidR="00875D9F" w:rsidRPr="00875D9F" w:rsidRDefault="00875D9F" w:rsidP="00875D9F">
      <w:pPr>
        <w:jc w:val="both"/>
        <w:rPr>
          <w:rFonts w:cs="Times New Roman"/>
          <w:lang w:eastAsia="en-GB"/>
        </w:rPr>
      </w:pPr>
      <w:r w:rsidRPr="00875D9F">
        <w:rPr>
          <w:rFonts w:cs="Arial"/>
          <w:b/>
          <w:bCs/>
          <w:color w:val="000000"/>
          <w:sz w:val="22"/>
          <w:szCs w:val="22"/>
          <w:lang w:eastAsia="en-GB"/>
        </w:rPr>
        <w:t xml:space="preserve">Suggestions for future: </w:t>
      </w:r>
      <w:r w:rsidRPr="00875D9F">
        <w:rPr>
          <w:rFonts w:cs="Arial"/>
          <w:color w:val="000000"/>
          <w:sz w:val="22"/>
          <w:szCs w:val="22"/>
          <w:lang w:eastAsia="en-GB"/>
        </w:rPr>
        <w:t>Provide weather forecasts for heat wave risk in Bangladesh.</w:t>
      </w:r>
    </w:p>
    <w:p w14:paraId="47B2B7B2" w14:textId="77777777" w:rsidR="00875D9F" w:rsidRPr="00875D9F" w:rsidRDefault="00875D9F" w:rsidP="00875D9F">
      <w:pPr>
        <w:rPr>
          <w:rFonts w:eastAsia="Times New Roman" w:cs="Times New Roman"/>
          <w:lang w:eastAsia="en-GB"/>
        </w:rPr>
      </w:pPr>
    </w:p>
    <w:p w14:paraId="2E3E046D" w14:textId="77777777" w:rsidR="00875D9F" w:rsidRPr="00875D9F" w:rsidRDefault="00875D9F" w:rsidP="00875D9F">
      <w:pPr>
        <w:jc w:val="both"/>
        <w:rPr>
          <w:rFonts w:cs="Times New Roman"/>
          <w:lang w:eastAsia="en-GB"/>
        </w:rPr>
      </w:pPr>
      <w:r w:rsidRPr="00875D9F">
        <w:rPr>
          <w:rFonts w:cs="Arial"/>
          <w:color w:val="000000"/>
          <w:sz w:val="22"/>
          <w:szCs w:val="22"/>
          <w:lang w:eastAsia="en-GB"/>
        </w:rPr>
        <w:t>Explore sources of predictability for forecasts on sub-seasonal to seasonal timescales, such as soil moisture.</w:t>
      </w:r>
    </w:p>
    <w:p w14:paraId="1C3C9E7E" w14:textId="77777777" w:rsidR="00875D9F" w:rsidRPr="00875D9F" w:rsidRDefault="00875D9F" w:rsidP="00875D9F">
      <w:pPr>
        <w:rPr>
          <w:rFonts w:eastAsia="Times New Roman" w:cs="Times New Roman"/>
          <w:lang w:eastAsia="en-GB"/>
        </w:rPr>
      </w:pPr>
    </w:p>
    <w:p w14:paraId="5C9919E5" w14:textId="77777777" w:rsidR="00875D9F" w:rsidRPr="00875D9F" w:rsidRDefault="00875D9F" w:rsidP="00875D9F">
      <w:pPr>
        <w:jc w:val="both"/>
        <w:rPr>
          <w:rFonts w:cs="Times New Roman"/>
          <w:lang w:eastAsia="en-GB"/>
        </w:rPr>
      </w:pPr>
      <w:r w:rsidRPr="00875D9F">
        <w:rPr>
          <w:rFonts w:cs="Arial"/>
          <w:b/>
          <w:bCs/>
          <w:color w:val="000000"/>
          <w:sz w:val="22"/>
          <w:szCs w:val="22"/>
          <w:lang w:eastAsia="en-GB"/>
        </w:rPr>
        <w:t xml:space="preserve">Key facts and figures: </w:t>
      </w:r>
      <w:r w:rsidRPr="00875D9F">
        <w:rPr>
          <w:rFonts w:cs="Arial"/>
          <w:color w:val="000000"/>
          <w:sz w:val="22"/>
          <w:szCs w:val="22"/>
          <w:lang w:eastAsia="en-GB"/>
        </w:rPr>
        <w:t>‘Low soil moisture increases the odds of heat wave occurrence for 10 to 30 days, indicating that sub-seasonal forecasts of heat wave risk may be possible by monitoring soil moisture conditions.’</w:t>
      </w:r>
    </w:p>
    <w:p w14:paraId="78834306" w14:textId="77777777" w:rsidR="00875D9F" w:rsidRPr="00875D9F" w:rsidRDefault="00875D9F" w:rsidP="00875D9F">
      <w:pPr>
        <w:rPr>
          <w:rFonts w:eastAsia="Times New Roman" w:cs="Times New Roman"/>
          <w:lang w:eastAsia="en-GB"/>
        </w:rPr>
      </w:pPr>
    </w:p>
    <w:p w14:paraId="5EAF3F67" w14:textId="77777777" w:rsidR="00875D9F" w:rsidRPr="00875D9F" w:rsidRDefault="00875D9F" w:rsidP="00875D9F">
      <w:pPr>
        <w:jc w:val="both"/>
        <w:rPr>
          <w:rFonts w:cs="Times New Roman"/>
          <w:lang w:eastAsia="en-GB"/>
        </w:rPr>
      </w:pPr>
      <w:r w:rsidRPr="00875D9F">
        <w:rPr>
          <w:rFonts w:cs="Arial"/>
          <w:color w:val="000000"/>
          <w:sz w:val="22"/>
          <w:szCs w:val="22"/>
          <w:lang w:eastAsia="en-GB"/>
        </w:rPr>
        <w:t>‘Mortality increased by 22% (95% CI: 8-38%) on day-and-night heat wave days, and by 24% ‘(95%CI: 10-40%) on humid-day-and-night heat wave days’.</w:t>
      </w:r>
    </w:p>
    <w:p w14:paraId="042046EF" w14:textId="77777777" w:rsidR="00875D9F" w:rsidRPr="00875D9F" w:rsidRDefault="00875D9F" w:rsidP="00875D9F">
      <w:pPr>
        <w:rPr>
          <w:rFonts w:eastAsia="Times New Roman" w:cs="Times New Roman"/>
          <w:lang w:eastAsia="en-GB"/>
        </w:rPr>
      </w:pPr>
    </w:p>
    <w:p w14:paraId="654E039B" w14:textId="77777777" w:rsidR="00875D9F" w:rsidRPr="00875D9F" w:rsidRDefault="00875D9F" w:rsidP="00875D9F">
      <w:pPr>
        <w:jc w:val="both"/>
        <w:rPr>
          <w:rFonts w:cs="Times New Roman"/>
          <w:lang w:eastAsia="en-GB"/>
        </w:rPr>
      </w:pPr>
      <w:r w:rsidRPr="00875D9F">
        <w:rPr>
          <w:rFonts w:cs="Arial"/>
          <w:color w:val="000000"/>
          <w:sz w:val="22"/>
          <w:szCs w:val="22"/>
          <w:lang w:eastAsia="en-GB"/>
        </w:rPr>
        <w:t>‘We conclude that day-and-night and humid-day-and-night indicators are 17 the best predictors of mortality from the six indices tested, and we focus on these for the remaining analyses.’</w:t>
      </w:r>
    </w:p>
    <w:p w14:paraId="7CED47C4" w14:textId="130B17A0" w:rsidR="00B57611" w:rsidRDefault="00875D9F" w:rsidP="00875D9F">
      <w:pPr>
        <w:rPr>
          <w:rFonts w:eastAsia="Times New Roman" w:cs="Arial"/>
          <w:color w:val="000000"/>
          <w:sz w:val="22"/>
          <w:szCs w:val="22"/>
          <w:lang w:eastAsia="en-GB"/>
        </w:rPr>
      </w:pPr>
      <w:r w:rsidRPr="00875D9F">
        <w:rPr>
          <w:rFonts w:eastAsia="Times New Roman" w:cs="Times New Roman"/>
          <w:lang w:eastAsia="en-GB"/>
        </w:rPr>
        <w:br/>
      </w:r>
      <w:r w:rsidRPr="00875D9F">
        <w:rPr>
          <w:rFonts w:eastAsia="Times New Roman" w:cs="Arial"/>
          <w:b/>
          <w:bCs/>
          <w:color w:val="000000"/>
          <w:sz w:val="22"/>
          <w:szCs w:val="22"/>
          <w:lang w:eastAsia="en-GB"/>
        </w:rPr>
        <w:t xml:space="preserve">Links: </w:t>
      </w:r>
      <w:hyperlink r:id="rId9" w:history="1">
        <w:r w:rsidR="00B57611" w:rsidRPr="00123B6F">
          <w:rPr>
            <w:rStyle w:val="Hyperlink"/>
            <w:rFonts w:eastAsia="Times New Roman" w:cs="Arial"/>
            <w:sz w:val="22"/>
            <w:szCs w:val="22"/>
            <w:lang w:eastAsia="en-GB"/>
          </w:rPr>
          <w:t>http://journals.ametsoc.org/doi/abs/10.1175/JAMC-D-17-0035.1</w:t>
        </w:r>
      </w:hyperlink>
    </w:p>
    <w:p w14:paraId="77523701" w14:textId="77777777" w:rsidR="00B57611" w:rsidRDefault="00B57611">
      <w:pPr>
        <w:rPr>
          <w:rFonts w:eastAsia="Times New Roman" w:cs="Arial"/>
          <w:color w:val="000000"/>
          <w:sz w:val="22"/>
          <w:szCs w:val="22"/>
          <w:lang w:eastAsia="en-GB"/>
        </w:rPr>
      </w:pPr>
      <w:r>
        <w:rPr>
          <w:rFonts w:eastAsia="Times New Roman" w:cs="Arial"/>
          <w:color w:val="000000"/>
          <w:sz w:val="22"/>
          <w:szCs w:val="22"/>
          <w:lang w:eastAsia="en-GB"/>
        </w:rPr>
        <w:br w:type="page"/>
      </w:r>
    </w:p>
    <w:p w14:paraId="5F532E3E" w14:textId="2CBD61BE" w:rsidR="008E67F3" w:rsidRDefault="008E67F3" w:rsidP="00E210B6">
      <w:pPr>
        <w:pStyle w:val="Heading3"/>
        <w:numPr>
          <w:ilvl w:val="0"/>
          <w:numId w:val="1"/>
        </w:numPr>
        <w:jc w:val="both"/>
      </w:pPr>
      <w:bookmarkStart w:id="23" w:name="_Toc491789390"/>
      <w:r>
        <w:lastRenderedPageBreak/>
        <w:t>Heat-Health Action Plan to prevent the consequences on the health of the population in the former Yugoslav Republic of Macedonia</w:t>
      </w:r>
      <w:bookmarkEnd w:id="23"/>
    </w:p>
    <w:p w14:paraId="184F13F5" w14:textId="77777777" w:rsidR="008E67F3" w:rsidRDefault="008E67F3" w:rsidP="00EC576F">
      <w:pPr>
        <w:jc w:val="both"/>
      </w:pPr>
    </w:p>
    <w:p w14:paraId="1E45B9B8" w14:textId="54CBE473" w:rsidR="00AB4CB9" w:rsidRPr="00875D9F" w:rsidRDefault="00AB4CB9" w:rsidP="00AB4CB9">
      <w:pPr>
        <w:jc w:val="both"/>
        <w:rPr>
          <w:rFonts w:cs="Times New Roman"/>
          <w:lang w:eastAsia="en-GB"/>
        </w:rPr>
      </w:pPr>
      <w:r w:rsidRPr="00875D9F">
        <w:rPr>
          <w:rFonts w:cs="Arial"/>
          <w:b/>
          <w:bCs/>
          <w:color w:val="000000"/>
          <w:sz w:val="22"/>
          <w:szCs w:val="22"/>
          <w:lang w:eastAsia="en-GB"/>
        </w:rPr>
        <w:t xml:space="preserve">Publication: </w:t>
      </w:r>
      <w:r w:rsidR="009660CD">
        <w:rPr>
          <w:rFonts w:cs="Arial"/>
          <w:color w:val="000000"/>
          <w:sz w:val="22"/>
          <w:szCs w:val="22"/>
          <w:lang w:eastAsia="en-GB"/>
        </w:rPr>
        <w:t>World Health Organization</w:t>
      </w:r>
      <w:r w:rsidR="00992EE7">
        <w:rPr>
          <w:rFonts w:cs="Arial"/>
          <w:color w:val="000000"/>
          <w:sz w:val="22"/>
          <w:szCs w:val="22"/>
          <w:lang w:eastAsia="en-GB"/>
        </w:rPr>
        <w:fldChar w:fldCharType="begin" w:fldLock="1"/>
      </w:r>
      <w:r w:rsidR="00C912DD">
        <w:rPr>
          <w:rFonts w:cs="Arial"/>
          <w:color w:val="000000"/>
          <w:sz w:val="22"/>
          <w:szCs w:val="22"/>
          <w:lang w:eastAsia="en-GB"/>
        </w:rPr>
        <w:instrText>ADDIN CSL_CITATION { "citationItems" : [ { "id" : "ITEM-1", "itemData" : { "author" : [ { "dropping-particle" : "", "family" : "The Regional Office for Europe of the World Health Organization", "given" : "", "non-dropping-particle" : "", "parse-names" : false, "suffix" : "" } ], "id" : "ITEM-1", "issued" : { "date-parts" : [ [ "2011" ] ] }, "page" : "60", "title" : "Heat-Health Action Plan", "type" : "article-journal" }, "uris" : [ "http://www.mendeley.com/documents/?uuid=34c95321-cf6e-4424-89d6-32c69edcd4fa" ] } ], "mendeley" : { "formattedCitation" : "&lt;sup&gt;4&lt;/sup&gt;", "plainTextFormattedCitation" : "4", "previouslyFormattedCitation" : "&lt;sup&gt;3&lt;/sup&gt;" }, "properties" : { "noteIndex" : 0 }, "schema" : "https://github.com/citation-style-language/schema/raw/master/csl-citation.json" }</w:instrText>
      </w:r>
      <w:r w:rsidR="00992EE7">
        <w:rPr>
          <w:rFonts w:cs="Arial"/>
          <w:color w:val="000000"/>
          <w:sz w:val="22"/>
          <w:szCs w:val="22"/>
          <w:lang w:eastAsia="en-GB"/>
        </w:rPr>
        <w:fldChar w:fldCharType="separate"/>
      </w:r>
      <w:r w:rsidR="00C912DD" w:rsidRPr="00C912DD">
        <w:rPr>
          <w:rFonts w:cs="Arial"/>
          <w:noProof/>
          <w:color w:val="000000"/>
          <w:sz w:val="22"/>
          <w:szCs w:val="22"/>
          <w:vertAlign w:val="superscript"/>
          <w:lang w:eastAsia="en-GB"/>
        </w:rPr>
        <w:t>4</w:t>
      </w:r>
      <w:r w:rsidR="00992EE7">
        <w:rPr>
          <w:rFonts w:cs="Arial"/>
          <w:color w:val="000000"/>
          <w:sz w:val="22"/>
          <w:szCs w:val="22"/>
          <w:lang w:eastAsia="en-GB"/>
        </w:rPr>
        <w:fldChar w:fldCharType="end"/>
      </w:r>
    </w:p>
    <w:p w14:paraId="73F2983D" w14:textId="77777777" w:rsidR="00AB4CB9" w:rsidRPr="00875D9F" w:rsidRDefault="00AB4CB9" w:rsidP="00AB4CB9">
      <w:pPr>
        <w:rPr>
          <w:rFonts w:eastAsia="Times New Roman" w:cs="Times New Roman"/>
          <w:lang w:eastAsia="en-GB"/>
        </w:rPr>
      </w:pPr>
    </w:p>
    <w:p w14:paraId="3CC7588B" w14:textId="09A6C883" w:rsidR="00AB4CB9" w:rsidRPr="00875D9F" w:rsidRDefault="00AB4CB9" w:rsidP="00AB4CB9">
      <w:pPr>
        <w:jc w:val="both"/>
        <w:rPr>
          <w:rFonts w:cs="Times New Roman"/>
          <w:lang w:eastAsia="en-GB"/>
        </w:rPr>
      </w:pPr>
      <w:r w:rsidRPr="00875D9F">
        <w:rPr>
          <w:rFonts w:cs="Arial"/>
          <w:b/>
          <w:bCs/>
          <w:color w:val="000000"/>
          <w:sz w:val="22"/>
          <w:szCs w:val="22"/>
          <w:lang w:eastAsia="en-GB"/>
        </w:rPr>
        <w:t xml:space="preserve">When published: </w:t>
      </w:r>
      <w:r w:rsidR="00E045BB">
        <w:rPr>
          <w:rFonts w:cs="Arial"/>
          <w:color w:val="000000"/>
          <w:sz w:val="22"/>
          <w:szCs w:val="22"/>
          <w:lang w:eastAsia="en-GB"/>
        </w:rPr>
        <w:t>2011</w:t>
      </w:r>
    </w:p>
    <w:p w14:paraId="469C940D" w14:textId="77777777" w:rsidR="00AB4CB9" w:rsidRPr="00875D9F" w:rsidRDefault="00AB4CB9" w:rsidP="00AB4CB9">
      <w:pPr>
        <w:rPr>
          <w:rFonts w:eastAsia="Times New Roman" w:cs="Times New Roman"/>
          <w:lang w:eastAsia="en-GB"/>
        </w:rPr>
      </w:pPr>
    </w:p>
    <w:p w14:paraId="7FE8A277" w14:textId="29BD0EE5" w:rsidR="00AB4CB9" w:rsidRPr="00875D9F" w:rsidRDefault="00AB4CB9" w:rsidP="00AB4CB9">
      <w:pPr>
        <w:jc w:val="both"/>
        <w:rPr>
          <w:rFonts w:cs="Times New Roman"/>
          <w:lang w:eastAsia="en-GB"/>
        </w:rPr>
      </w:pPr>
      <w:r w:rsidRPr="00875D9F">
        <w:rPr>
          <w:rFonts w:cs="Arial"/>
          <w:b/>
          <w:bCs/>
          <w:color w:val="000000"/>
          <w:sz w:val="22"/>
          <w:szCs w:val="22"/>
          <w:lang w:eastAsia="en-GB"/>
        </w:rPr>
        <w:t>Overview:</w:t>
      </w:r>
      <w:r w:rsidRPr="00875D9F">
        <w:rPr>
          <w:rFonts w:cs="Arial"/>
          <w:color w:val="000000"/>
          <w:sz w:val="22"/>
          <w:szCs w:val="22"/>
          <w:lang w:eastAsia="en-GB"/>
        </w:rPr>
        <w:t xml:space="preserve"> The </w:t>
      </w:r>
      <w:r w:rsidR="005669BD">
        <w:rPr>
          <w:rFonts w:cs="Arial"/>
          <w:color w:val="000000"/>
          <w:sz w:val="22"/>
          <w:szCs w:val="22"/>
          <w:lang w:eastAsia="en-GB"/>
        </w:rPr>
        <w:t>report details work that has led to the development of a HHWS framework in FYRM with the help of the German government</w:t>
      </w:r>
      <w:r w:rsidR="00ED7ACF">
        <w:rPr>
          <w:rFonts w:cs="Arial"/>
          <w:color w:val="000000"/>
          <w:sz w:val="22"/>
          <w:szCs w:val="22"/>
          <w:lang w:eastAsia="en-GB"/>
        </w:rPr>
        <w:t>.</w:t>
      </w:r>
    </w:p>
    <w:p w14:paraId="1AADB714" w14:textId="77777777" w:rsidR="00AB4CB9" w:rsidRPr="00875D9F" w:rsidRDefault="00AB4CB9" w:rsidP="00AB4CB9">
      <w:pPr>
        <w:rPr>
          <w:rFonts w:eastAsia="Times New Roman" w:cs="Times New Roman"/>
          <w:lang w:eastAsia="en-GB"/>
        </w:rPr>
      </w:pPr>
    </w:p>
    <w:p w14:paraId="155539E2" w14:textId="769D0DB0" w:rsidR="00AB4CB9" w:rsidRPr="00875D9F" w:rsidRDefault="00AB4CB9" w:rsidP="00AB4CB9">
      <w:pPr>
        <w:jc w:val="both"/>
        <w:rPr>
          <w:rFonts w:cs="Times New Roman"/>
          <w:lang w:eastAsia="en-GB"/>
        </w:rPr>
      </w:pPr>
      <w:r w:rsidRPr="00875D9F">
        <w:rPr>
          <w:rFonts w:cs="Arial"/>
          <w:b/>
          <w:bCs/>
          <w:color w:val="000000"/>
          <w:sz w:val="22"/>
          <w:szCs w:val="22"/>
          <w:lang w:eastAsia="en-GB"/>
        </w:rPr>
        <w:t>Who involved:</w:t>
      </w:r>
      <w:r w:rsidRPr="00875D9F">
        <w:rPr>
          <w:rFonts w:cs="Arial"/>
          <w:color w:val="000000"/>
          <w:sz w:val="22"/>
          <w:szCs w:val="22"/>
          <w:lang w:eastAsia="en-GB"/>
        </w:rPr>
        <w:t xml:space="preserve"> </w:t>
      </w:r>
      <w:r w:rsidRPr="00B57611">
        <w:rPr>
          <w:rFonts w:cs="Arial"/>
          <w:color w:val="000000"/>
          <w:sz w:val="22"/>
          <w:szCs w:val="22"/>
          <w:lang w:eastAsia="en-GB"/>
        </w:rPr>
        <w:tab/>
      </w:r>
      <w:r w:rsidRPr="00875D9F">
        <w:rPr>
          <w:rFonts w:cs="Arial"/>
          <w:color w:val="000000"/>
          <w:sz w:val="22"/>
          <w:szCs w:val="22"/>
          <w:lang w:eastAsia="en-GB"/>
        </w:rPr>
        <w:t xml:space="preserve">- </w:t>
      </w:r>
      <w:r w:rsidR="00ED7ACF" w:rsidRPr="00933C33">
        <w:rPr>
          <w:rFonts w:cs="Arial"/>
          <w:color w:val="000000"/>
          <w:sz w:val="22"/>
          <w:szCs w:val="22"/>
          <w:lang w:eastAsia="en-GB"/>
        </w:rPr>
        <w:t xml:space="preserve">World Health Organization, </w:t>
      </w:r>
      <w:r w:rsidR="00ED7ACF">
        <w:rPr>
          <w:rFonts w:cs="Arial"/>
          <w:color w:val="000000"/>
          <w:sz w:val="22"/>
          <w:szCs w:val="22"/>
          <w:lang w:eastAsia="en-GB"/>
        </w:rPr>
        <w:t>Regional</w:t>
      </w:r>
      <w:r w:rsidR="00ED7ACF" w:rsidRPr="00933C33">
        <w:rPr>
          <w:rFonts w:cs="Arial"/>
          <w:color w:val="000000"/>
          <w:sz w:val="22"/>
          <w:szCs w:val="22"/>
          <w:lang w:eastAsia="en-GB"/>
        </w:rPr>
        <w:t xml:space="preserve"> Office for </w:t>
      </w:r>
      <w:r w:rsidR="00ED7ACF">
        <w:rPr>
          <w:rFonts w:cs="Arial"/>
          <w:color w:val="000000"/>
          <w:sz w:val="22"/>
          <w:szCs w:val="22"/>
          <w:lang w:eastAsia="en-GB"/>
        </w:rPr>
        <w:t>Europe</w:t>
      </w:r>
    </w:p>
    <w:p w14:paraId="5039FE44" w14:textId="77777777" w:rsidR="004C3E50" w:rsidRDefault="00AB4CB9" w:rsidP="004C3E50">
      <w:pPr>
        <w:ind w:left="1440"/>
        <w:jc w:val="both"/>
        <w:rPr>
          <w:rFonts w:cs="Arial"/>
          <w:color w:val="000000"/>
          <w:sz w:val="22"/>
          <w:szCs w:val="22"/>
          <w:lang w:eastAsia="en-GB"/>
        </w:rPr>
      </w:pPr>
      <w:r w:rsidRPr="00875D9F">
        <w:rPr>
          <w:rFonts w:cs="Arial"/>
          <w:color w:val="000000"/>
          <w:sz w:val="22"/>
          <w:szCs w:val="22"/>
          <w:lang w:eastAsia="en-GB"/>
        </w:rPr>
        <w:t xml:space="preserve">- </w:t>
      </w:r>
      <w:r w:rsidR="001845B3">
        <w:rPr>
          <w:rFonts w:cs="Arial"/>
          <w:color w:val="000000"/>
          <w:sz w:val="22"/>
          <w:szCs w:val="22"/>
          <w:lang w:eastAsia="en-GB"/>
        </w:rPr>
        <w:t xml:space="preserve">Federal Ministry for the Environment, Nature Conservation and Nuclear Safety, </w:t>
      </w:r>
    </w:p>
    <w:p w14:paraId="7E785128" w14:textId="5BDC54A9" w:rsidR="00AB4CB9" w:rsidRDefault="001845B3" w:rsidP="004C3E50">
      <w:pPr>
        <w:ind w:left="1440"/>
        <w:jc w:val="both"/>
        <w:rPr>
          <w:rFonts w:cs="Arial"/>
          <w:color w:val="000000"/>
          <w:sz w:val="22"/>
          <w:szCs w:val="22"/>
          <w:lang w:eastAsia="en-GB"/>
        </w:rPr>
      </w:pPr>
      <w:r>
        <w:rPr>
          <w:rFonts w:cs="Arial"/>
          <w:color w:val="000000"/>
          <w:sz w:val="22"/>
          <w:szCs w:val="22"/>
          <w:lang w:eastAsia="en-GB"/>
        </w:rPr>
        <w:t>Germany</w:t>
      </w:r>
    </w:p>
    <w:p w14:paraId="326C7B60" w14:textId="06C5F323" w:rsidR="00F5397F" w:rsidRPr="00F5397F" w:rsidRDefault="00F5397F" w:rsidP="00F5397F">
      <w:pPr>
        <w:ind w:left="720" w:firstLine="720"/>
        <w:jc w:val="both"/>
        <w:rPr>
          <w:rFonts w:cs="Arial"/>
          <w:color w:val="000000"/>
          <w:sz w:val="22"/>
          <w:szCs w:val="22"/>
          <w:lang w:eastAsia="en-GB"/>
        </w:rPr>
      </w:pPr>
      <w:r w:rsidRPr="00F5397F">
        <w:rPr>
          <w:rFonts w:cs="Arial"/>
          <w:color w:val="000000"/>
          <w:sz w:val="22"/>
          <w:szCs w:val="22"/>
          <w:lang w:eastAsia="en-GB"/>
        </w:rPr>
        <w:t>-</w:t>
      </w:r>
      <w:r>
        <w:rPr>
          <w:rFonts w:cs="Arial"/>
          <w:color w:val="000000"/>
          <w:sz w:val="22"/>
          <w:szCs w:val="22"/>
          <w:lang w:eastAsia="en-GB"/>
        </w:rPr>
        <w:t xml:space="preserve"> </w:t>
      </w:r>
      <w:r w:rsidRPr="00F5397F">
        <w:rPr>
          <w:rFonts w:cs="Arial"/>
          <w:color w:val="000000"/>
          <w:sz w:val="22"/>
          <w:szCs w:val="22"/>
          <w:lang w:eastAsia="en-GB"/>
        </w:rPr>
        <w:t>FYRM government (more specific?)</w:t>
      </w:r>
    </w:p>
    <w:p w14:paraId="68CE6E17" w14:textId="77777777" w:rsidR="00AB4CB9" w:rsidRPr="00875D9F" w:rsidRDefault="00AB4CB9" w:rsidP="00AB4CB9">
      <w:pPr>
        <w:rPr>
          <w:rFonts w:eastAsia="Times New Roman" w:cs="Times New Roman"/>
          <w:lang w:eastAsia="en-GB"/>
        </w:rPr>
      </w:pPr>
    </w:p>
    <w:p w14:paraId="1A029263" w14:textId="77777777" w:rsidR="004D1540" w:rsidRDefault="00AB4CB9" w:rsidP="00CA5D9C">
      <w:pPr>
        <w:jc w:val="both"/>
        <w:rPr>
          <w:rFonts w:cs="Arial"/>
          <w:bCs/>
          <w:color w:val="000000"/>
          <w:sz w:val="22"/>
          <w:szCs w:val="22"/>
          <w:lang w:eastAsia="en-GB"/>
        </w:rPr>
      </w:pPr>
      <w:r w:rsidRPr="00875D9F">
        <w:rPr>
          <w:rFonts w:cs="Arial"/>
          <w:b/>
          <w:bCs/>
          <w:color w:val="000000"/>
          <w:sz w:val="22"/>
          <w:szCs w:val="22"/>
          <w:lang w:eastAsia="en-GB"/>
        </w:rPr>
        <w:t xml:space="preserve">What is done: </w:t>
      </w:r>
      <w:r w:rsidRPr="00B57611">
        <w:rPr>
          <w:rFonts w:cs="Arial"/>
          <w:b/>
          <w:bCs/>
          <w:color w:val="000000"/>
          <w:sz w:val="22"/>
          <w:szCs w:val="22"/>
          <w:lang w:eastAsia="en-GB"/>
        </w:rPr>
        <w:tab/>
      </w:r>
      <w:r w:rsidR="00F5397F">
        <w:rPr>
          <w:rFonts w:cs="Arial"/>
          <w:bCs/>
          <w:color w:val="000000"/>
          <w:sz w:val="22"/>
          <w:szCs w:val="22"/>
          <w:lang w:eastAsia="en-GB"/>
        </w:rPr>
        <w:t xml:space="preserve">Develops a HHWS for FYRM </w:t>
      </w:r>
      <w:r w:rsidR="009640FB">
        <w:rPr>
          <w:rFonts w:cs="Arial"/>
          <w:bCs/>
          <w:color w:val="000000"/>
          <w:sz w:val="22"/>
          <w:szCs w:val="22"/>
          <w:lang w:eastAsia="en-GB"/>
        </w:rPr>
        <w:t xml:space="preserve">(called ALERT) </w:t>
      </w:r>
      <w:r w:rsidR="00F5397F">
        <w:rPr>
          <w:rFonts w:cs="Arial"/>
          <w:bCs/>
          <w:color w:val="000000"/>
          <w:sz w:val="22"/>
          <w:szCs w:val="22"/>
          <w:lang w:eastAsia="en-GB"/>
        </w:rPr>
        <w:t>as part of a wider HHAP</w:t>
      </w:r>
      <w:r w:rsidR="006659A6">
        <w:rPr>
          <w:rFonts w:cs="Arial"/>
          <w:bCs/>
          <w:color w:val="000000"/>
          <w:sz w:val="22"/>
          <w:szCs w:val="22"/>
          <w:lang w:eastAsia="en-GB"/>
        </w:rPr>
        <w:t>, using</w:t>
      </w:r>
      <w:r w:rsidR="00B8572F">
        <w:rPr>
          <w:rFonts w:cs="Arial"/>
          <w:bCs/>
          <w:color w:val="000000"/>
          <w:sz w:val="22"/>
          <w:szCs w:val="22"/>
          <w:lang w:eastAsia="en-GB"/>
        </w:rPr>
        <w:t xml:space="preserve"> 5 meteorological regions countrywide, classifying into 4 warning levels</w:t>
      </w:r>
      <w:r w:rsidR="0098190C">
        <w:rPr>
          <w:rFonts w:cs="Arial"/>
          <w:bCs/>
          <w:color w:val="000000"/>
          <w:sz w:val="22"/>
          <w:szCs w:val="22"/>
          <w:lang w:eastAsia="en-GB"/>
        </w:rPr>
        <w:t>.</w:t>
      </w:r>
    </w:p>
    <w:p w14:paraId="4B543B70" w14:textId="77777777" w:rsidR="004D1540" w:rsidRDefault="004D1540" w:rsidP="00CA5D9C">
      <w:pPr>
        <w:jc w:val="both"/>
        <w:rPr>
          <w:rFonts w:cs="Arial"/>
          <w:bCs/>
          <w:color w:val="000000"/>
          <w:sz w:val="22"/>
          <w:szCs w:val="22"/>
          <w:lang w:eastAsia="en-GB"/>
        </w:rPr>
      </w:pPr>
    </w:p>
    <w:p w14:paraId="336607F1" w14:textId="3EC49991" w:rsidR="004D1540" w:rsidRDefault="004D1540" w:rsidP="00CA5D9C">
      <w:pPr>
        <w:jc w:val="both"/>
        <w:rPr>
          <w:rFonts w:cs="Arial"/>
          <w:bCs/>
          <w:color w:val="000000"/>
          <w:sz w:val="22"/>
          <w:szCs w:val="22"/>
          <w:lang w:eastAsia="en-GB"/>
        </w:rPr>
      </w:pPr>
      <w:r>
        <w:rPr>
          <w:rFonts w:cs="Arial"/>
          <w:bCs/>
          <w:color w:val="000000"/>
          <w:sz w:val="22"/>
          <w:szCs w:val="22"/>
          <w:lang w:eastAsia="en-GB"/>
        </w:rPr>
        <w:t>Website created (</w:t>
      </w:r>
      <w:hyperlink r:id="rId10" w:history="1">
        <w:r w:rsidRPr="00123B6F">
          <w:rPr>
            <w:rStyle w:val="Hyperlink"/>
            <w:rFonts w:cs="Arial"/>
            <w:bCs/>
            <w:sz w:val="22"/>
            <w:szCs w:val="22"/>
            <w:lang w:eastAsia="en-GB"/>
          </w:rPr>
          <w:t>www.toplotnibranovi.mk)</w:t>
        </w:r>
      </w:hyperlink>
      <w:r>
        <w:rPr>
          <w:rFonts w:cs="Arial"/>
          <w:bCs/>
          <w:color w:val="000000"/>
          <w:sz w:val="22"/>
          <w:szCs w:val="22"/>
          <w:lang w:eastAsia="en-GB"/>
        </w:rPr>
        <w:t xml:space="preserve"> to ‘monitor heat-wave announcements in the FYRM’</w:t>
      </w:r>
      <w:r w:rsidR="004E4B98">
        <w:rPr>
          <w:rFonts w:cs="Arial"/>
          <w:bCs/>
          <w:color w:val="000000"/>
          <w:sz w:val="22"/>
          <w:szCs w:val="22"/>
          <w:lang w:eastAsia="en-GB"/>
        </w:rPr>
        <w:t>.</w:t>
      </w:r>
    </w:p>
    <w:p w14:paraId="79790948" w14:textId="77777777" w:rsidR="004D1540" w:rsidRDefault="004D1540" w:rsidP="00CA5D9C">
      <w:pPr>
        <w:jc w:val="both"/>
        <w:rPr>
          <w:rFonts w:cs="Arial"/>
          <w:bCs/>
          <w:color w:val="000000"/>
          <w:sz w:val="22"/>
          <w:szCs w:val="22"/>
          <w:lang w:eastAsia="en-GB"/>
        </w:rPr>
      </w:pPr>
    </w:p>
    <w:p w14:paraId="246346D9" w14:textId="0F10D6C1" w:rsidR="00AB4CB9" w:rsidRPr="00875D9F" w:rsidRDefault="002B7C53" w:rsidP="00CA5D9C">
      <w:pPr>
        <w:jc w:val="both"/>
        <w:rPr>
          <w:rFonts w:cs="Times New Roman"/>
          <w:lang w:eastAsia="en-GB"/>
        </w:rPr>
      </w:pPr>
      <w:r>
        <w:rPr>
          <w:rFonts w:cs="Arial"/>
          <w:bCs/>
          <w:color w:val="000000"/>
          <w:sz w:val="22"/>
          <w:szCs w:val="22"/>
          <w:lang w:eastAsia="en-GB"/>
        </w:rPr>
        <w:t>Cre</w:t>
      </w:r>
      <w:r w:rsidR="000E5320">
        <w:rPr>
          <w:rFonts w:cs="Arial"/>
          <w:bCs/>
          <w:color w:val="000000"/>
          <w:sz w:val="22"/>
          <w:szCs w:val="22"/>
          <w:lang w:eastAsia="en-GB"/>
        </w:rPr>
        <w:t xml:space="preserve">ated threshold temperatures for alerts from </w:t>
      </w:r>
      <w:r w:rsidR="001943D8">
        <w:rPr>
          <w:rFonts w:cs="Arial"/>
          <w:bCs/>
          <w:color w:val="000000"/>
          <w:sz w:val="22"/>
          <w:szCs w:val="22"/>
          <w:lang w:eastAsia="en-GB"/>
        </w:rPr>
        <w:t xml:space="preserve">health data </w:t>
      </w:r>
      <w:r w:rsidR="00C57EBE">
        <w:rPr>
          <w:rFonts w:cs="Arial"/>
          <w:bCs/>
          <w:color w:val="000000"/>
          <w:sz w:val="22"/>
          <w:szCs w:val="22"/>
          <w:lang w:eastAsia="en-GB"/>
        </w:rPr>
        <w:t>using Gaius allocation for determining threshold air-temperature values.</w:t>
      </w:r>
    </w:p>
    <w:p w14:paraId="0FA1B380" w14:textId="77777777" w:rsidR="00AB4CB9" w:rsidRPr="00875D9F" w:rsidRDefault="00AB4CB9" w:rsidP="00AB4CB9">
      <w:pPr>
        <w:rPr>
          <w:rFonts w:eastAsia="Times New Roman" w:cs="Times New Roman"/>
          <w:lang w:eastAsia="en-GB"/>
        </w:rPr>
      </w:pPr>
    </w:p>
    <w:p w14:paraId="512F9E48" w14:textId="77777777" w:rsidR="00265DCD" w:rsidRDefault="00AB4CB9" w:rsidP="00AB4CB9">
      <w:pPr>
        <w:jc w:val="both"/>
        <w:rPr>
          <w:rFonts w:cs="Arial"/>
          <w:bCs/>
          <w:color w:val="000000"/>
          <w:sz w:val="22"/>
          <w:szCs w:val="22"/>
          <w:lang w:eastAsia="en-GB"/>
        </w:rPr>
      </w:pPr>
      <w:r w:rsidRPr="00875D9F">
        <w:rPr>
          <w:rFonts w:cs="Arial"/>
          <w:b/>
          <w:bCs/>
          <w:color w:val="000000"/>
          <w:sz w:val="22"/>
          <w:szCs w:val="22"/>
          <w:lang w:eastAsia="en-GB"/>
        </w:rPr>
        <w:t xml:space="preserve">Why interesting: </w:t>
      </w:r>
      <w:r w:rsidR="0098190C">
        <w:rPr>
          <w:rFonts w:cs="Arial"/>
          <w:bCs/>
          <w:color w:val="000000"/>
          <w:sz w:val="22"/>
          <w:szCs w:val="22"/>
          <w:lang w:eastAsia="en-GB"/>
        </w:rPr>
        <w:t xml:space="preserve">Demonstrates an example of how </w:t>
      </w:r>
      <w:r w:rsidR="00544E83">
        <w:rPr>
          <w:rFonts w:cs="Arial"/>
          <w:bCs/>
          <w:color w:val="000000"/>
          <w:sz w:val="22"/>
          <w:szCs w:val="22"/>
          <w:lang w:eastAsia="en-GB"/>
        </w:rPr>
        <w:t xml:space="preserve">another country with expertise </w:t>
      </w:r>
      <w:r w:rsidR="00134657">
        <w:rPr>
          <w:rFonts w:cs="Arial"/>
          <w:bCs/>
          <w:color w:val="000000"/>
          <w:sz w:val="22"/>
          <w:szCs w:val="22"/>
          <w:lang w:eastAsia="en-GB"/>
        </w:rPr>
        <w:t>(</w:t>
      </w:r>
      <w:r w:rsidR="00544E83">
        <w:rPr>
          <w:rFonts w:cs="Arial"/>
          <w:bCs/>
          <w:color w:val="000000"/>
          <w:sz w:val="22"/>
          <w:szCs w:val="22"/>
          <w:lang w:eastAsia="en-GB"/>
        </w:rPr>
        <w:t xml:space="preserve">in </w:t>
      </w:r>
      <w:r w:rsidR="00134657">
        <w:rPr>
          <w:rFonts w:cs="Arial"/>
          <w:bCs/>
          <w:color w:val="000000"/>
          <w:sz w:val="22"/>
          <w:szCs w:val="22"/>
          <w:lang w:eastAsia="en-GB"/>
        </w:rPr>
        <w:t>this case Germany)</w:t>
      </w:r>
      <w:r w:rsidR="00544E83">
        <w:rPr>
          <w:rFonts w:cs="Arial"/>
          <w:bCs/>
          <w:color w:val="000000"/>
          <w:sz w:val="22"/>
          <w:szCs w:val="22"/>
          <w:lang w:eastAsia="en-GB"/>
        </w:rPr>
        <w:t xml:space="preserve"> could </w:t>
      </w:r>
      <w:r w:rsidR="00134657">
        <w:rPr>
          <w:rFonts w:cs="Arial"/>
          <w:bCs/>
          <w:color w:val="000000"/>
          <w:sz w:val="22"/>
          <w:szCs w:val="22"/>
          <w:lang w:eastAsia="en-GB"/>
        </w:rPr>
        <w:t xml:space="preserve">work with another </w:t>
      </w:r>
      <w:r w:rsidR="00B5598D">
        <w:rPr>
          <w:rFonts w:cs="Arial"/>
          <w:bCs/>
          <w:color w:val="000000"/>
          <w:sz w:val="22"/>
          <w:szCs w:val="22"/>
          <w:lang w:eastAsia="en-GB"/>
        </w:rPr>
        <w:t xml:space="preserve">with relatively limited resources </w:t>
      </w:r>
      <w:r w:rsidR="00134657">
        <w:rPr>
          <w:rFonts w:cs="Arial"/>
          <w:bCs/>
          <w:color w:val="000000"/>
          <w:sz w:val="22"/>
          <w:szCs w:val="22"/>
          <w:lang w:eastAsia="en-GB"/>
        </w:rPr>
        <w:t>to provide an operat</w:t>
      </w:r>
      <w:r w:rsidR="00B5598D">
        <w:rPr>
          <w:rFonts w:cs="Arial"/>
          <w:bCs/>
          <w:color w:val="000000"/>
          <w:sz w:val="22"/>
          <w:szCs w:val="22"/>
          <w:lang w:eastAsia="en-GB"/>
        </w:rPr>
        <w:t>ional HHWS and HHAP system.</w:t>
      </w:r>
    </w:p>
    <w:p w14:paraId="3C971239" w14:textId="77777777" w:rsidR="00265DCD" w:rsidRDefault="00265DCD" w:rsidP="00AB4CB9">
      <w:pPr>
        <w:jc w:val="both"/>
        <w:rPr>
          <w:rFonts w:cs="Arial"/>
          <w:bCs/>
          <w:color w:val="000000"/>
          <w:sz w:val="22"/>
          <w:szCs w:val="22"/>
          <w:lang w:eastAsia="en-GB"/>
        </w:rPr>
      </w:pPr>
    </w:p>
    <w:p w14:paraId="496FDF9C" w14:textId="611B3F48" w:rsidR="00AB4CB9" w:rsidRPr="00875D9F" w:rsidRDefault="00265DCD" w:rsidP="00AB4CB9">
      <w:pPr>
        <w:jc w:val="both"/>
        <w:rPr>
          <w:rFonts w:cs="Times New Roman"/>
          <w:lang w:eastAsia="en-GB"/>
        </w:rPr>
      </w:pPr>
      <w:r>
        <w:rPr>
          <w:rFonts w:cs="Arial"/>
          <w:bCs/>
          <w:color w:val="000000"/>
          <w:sz w:val="22"/>
          <w:szCs w:val="22"/>
          <w:lang w:eastAsia="en-GB"/>
        </w:rPr>
        <w:t xml:space="preserve">Clear evaluation </w:t>
      </w:r>
      <w:r w:rsidR="00B438B9">
        <w:rPr>
          <w:rFonts w:cs="Arial"/>
          <w:bCs/>
          <w:color w:val="000000"/>
          <w:sz w:val="22"/>
          <w:szCs w:val="22"/>
          <w:lang w:eastAsia="en-GB"/>
        </w:rPr>
        <w:t xml:space="preserve">structure </w:t>
      </w:r>
      <w:r>
        <w:rPr>
          <w:rFonts w:cs="Arial"/>
          <w:bCs/>
          <w:color w:val="000000"/>
          <w:sz w:val="22"/>
          <w:szCs w:val="22"/>
          <w:lang w:eastAsia="en-GB"/>
        </w:rPr>
        <w:t xml:space="preserve">of </w:t>
      </w:r>
      <w:r w:rsidR="00B438B9">
        <w:rPr>
          <w:rFonts w:cs="Arial"/>
          <w:bCs/>
          <w:color w:val="000000"/>
          <w:sz w:val="22"/>
          <w:szCs w:val="22"/>
          <w:lang w:eastAsia="en-GB"/>
        </w:rPr>
        <w:t>how HHWS and HHAP after each summer</w:t>
      </w:r>
      <w:r w:rsidR="00295534">
        <w:rPr>
          <w:rFonts w:cs="Arial"/>
          <w:bCs/>
          <w:color w:val="000000"/>
          <w:sz w:val="22"/>
          <w:szCs w:val="22"/>
          <w:lang w:eastAsia="en-GB"/>
        </w:rPr>
        <w:t>.</w:t>
      </w:r>
    </w:p>
    <w:p w14:paraId="63E240A8" w14:textId="77777777" w:rsidR="00AB4CB9" w:rsidRPr="00875D9F" w:rsidRDefault="00AB4CB9" w:rsidP="00AB4CB9">
      <w:pPr>
        <w:rPr>
          <w:rFonts w:eastAsia="Times New Roman" w:cs="Times New Roman"/>
          <w:lang w:eastAsia="en-GB"/>
        </w:rPr>
      </w:pPr>
    </w:p>
    <w:p w14:paraId="79D756D4" w14:textId="7825B812" w:rsidR="00AB4CB9" w:rsidRPr="00875D9F" w:rsidRDefault="00AB4CB9" w:rsidP="00AB4CB9">
      <w:pPr>
        <w:jc w:val="both"/>
        <w:rPr>
          <w:rFonts w:cs="Times New Roman"/>
          <w:lang w:eastAsia="en-GB"/>
        </w:rPr>
      </w:pPr>
      <w:r w:rsidRPr="00875D9F">
        <w:rPr>
          <w:rFonts w:cs="Arial"/>
          <w:b/>
          <w:bCs/>
          <w:color w:val="000000"/>
          <w:sz w:val="22"/>
          <w:szCs w:val="22"/>
          <w:lang w:eastAsia="en-GB"/>
        </w:rPr>
        <w:t xml:space="preserve">How potentially useful: </w:t>
      </w:r>
      <w:r w:rsidR="00D038A6">
        <w:rPr>
          <w:rFonts w:cs="Arial"/>
          <w:bCs/>
          <w:color w:val="000000"/>
          <w:sz w:val="22"/>
          <w:szCs w:val="22"/>
          <w:lang w:eastAsia="en-GB"/>
        </w:rPr>
        <w:t>Shows two European partners working together to create a HHWS from scratch</w:t>
      </w:r>
    </w:p>
    <w:p w14:paraId="552AEF23" w14:textId="77777777" w:rsidR="00AB4CB9" w:rsidRPr="00875D9F" w:rsidRDefault="00AB4CB9" w:rsidP="00AB4CB9">
      <w:pPr>
        <w:rPr>
          <w:rFonts w:eastAsia="Times New Roman" w:cs="Times New Roman"/>
          <w:lang w:eastAsia="en-GB"/>
        </w:rPr>
      </w:pPr>
    </w:p>
    <w:p w14:paraId="6B24EFBF" w14:textId="60293F73" w:rsidR="00AB4CB9" w:rsidRPr="00875D9F" w:rsidRDefault="00AB4CB9" w:rsidP="00AB4CB9">
      <w:pPr>
        <w:jc w:val="both"/>
        <w:rPr>
          <w:rFonts w:cs="Times New Roman"/>
          <w:lang w:eastAsia="en-GB"/>
        </w:rPr>
      </w:pPr>
      <w:r w:rsidRPr="00875D9F">
        <w:rPr>
          <w:rFonts w:cs="Arial"/>
          <w:b/>
          <w:bCs/>
          <w:color w:val="000000"/>
          <w:sz w:val="22"/>
          <w:szCs w:val="22"/>
          <w:lang w:eastAsia="en-GB"/>
        </w:rPr>
        <w:t xml:space="preserve">Suggestions for future: </w:t>
      </w:r>
      <w:r w:rsidR="00691099">
        <w:rPr>
          <w:rFonts w:cs="Arial"/>
          <w:bCs/>
          <w:color w:val="000000"/>
          <w:sz w:val="22"/>
          <w:szCs w:val="22"/>
          <w:lang w:eastAsia="en-GB"/>
        </w:rPr>
        <w:t>Implementation of HHAP in FYRM</w:t>
      </w:r>
    </w:p>
    <w:p w14:paraId="4CAE1079" w14:textId="77777777" w:rsidR="00AB4CB9" w:rsidRPr="00875D9F" w:rsidRDefault="00AB4CB9" w:rsidP="00AB4CB9">
      <w:pPr>
        <w:rPr>
          <w:rFonts w:eastAsia="Times New Roman" w:cs="Times New Roman"/>
          <w:lang w:eastAsia="en-GB"/>
        </w:rPr>
      </w:pPr>
    </w:p>
    <w:p w14:paraId="34DB6A79" w14:textId="2294E492" w:rsidR="00F71C11" w:rsidRDefault="00AB4CB9" w:rsidP="00AB4CB9">
      <w:pPr>
        <w:jc w:val="both"/>
        <w:rPr>
          <w:rFonts w:cs="Arial"/>
          <w:bCs/>
          <w:color w:val="000000"/>
          <w:sz w:val="22"/>
          <w:szCs w:val="22"/>
          <w:lang w:eastAsia="en-GB"/>
        </w:rPr>
      </w:pPr>
      <w:r w:rsidRPr="00875D9F">
        <w:rPr>
          <w:rFonts w:cs="Arial"/>
          <w:b/>
          <w:bCs/>
          <w:color w:val="000000"/>
          <w:sz w:val="22"/>
          <w:szCs w:val="22"/>
          <w:lang w:eastAsia="en-GB"/>
        </w:rPr>
        <w:t xml:space="preserve">Key facts and figures: </w:t>
      </w:r>
      <w:r w:rsidR="0079103D">
        <w:rPr>
          <w:rFonts w:cs="Arial"/>
          <w:bCs/>
          <w:color w:val="000000"/>
          <w:sz w:val="22"/>
          <w:szCs w:val="22"/>
          <w:lang w:eastAsia="en-GB"/>
        </w:rPr>
        <w:t>‘In the FYRM over 60% of the population lives in the cities</w:t>
      </w:r>
      <w:r w:rsidR="00155005">
        <w:rPr>
          <w:rFonts w:cs="Arial"/>
          <w:bCs/>
          <w:color w:val="000000"/>
          <w:sz w:val="22"/>
          <w:szCs w:val="22"/>
          <w:lang w:eastAsia="en-GB"/>
        </w:rPr>
        <w:t>.’</w:t>
      </w:r>
    </w:p>
    <w:p w14:paraId="45117554" w14:textId="77777777" w:rsidR="00155005" w:rsidRDefault="00155005" w:rsidP="00AB4CB9">
      <w:pPr>
        <w:jc w:val="both"/>
        <w:rPr>
          <w:rFonts w:cs="Arial"/>
          <w:bCs/>
          <w:color w:val="000000"/>
          <w:sz w:val="22"/>
          <w:szCs w:val="22"/>
          <w:lang w:eastAsia="en-GB"/>
        </w:rPr>
      </w:pPr>
    </w:p>
    <w:p w14:paraId="49CEEB83" w14:textId="3BF55FF4" w:rsidR="00155005" w:rsidRDefault="00471B71" w:rsidP="00AB4CB9">
      <w:pPr>
        <w:jc w:val="both"/>
        <w:rPr>
          <w:rFonts w:cs="Arial"/>
          <w:bCs/>
          <w:color w:val="000000"/>
          <w:sz w:val="22"/>
          <w:szCs w:val="22"/>
          <w:lang w:eastAsia="en-GB"/>
        </w:rPr>
      </w:pPr>
      <w:r>
        <w:rPr>
          <w:rFonts w:cs="Arial"/>
          <w:bCs/>
          <w:color w:val="000000"/>
          <w:sz w:val="22"/>
          <w:szCs w:val="22"/>
          <w:lang w:eastAsia="en-GB"/>
        </w:rPr>
        <w:t>‘According to projections for mortality trends in the country and Skopje for the period after 2035, an increase of only 1C in average monthly temperatures compared to the period 1996-200 will significantly influence the distribution of total mortality expressed as a monthly average. This increase in the monthly mortality rate would be 4-11% higher in the months of April, May and June and an average of 10% higher compared to the period April, May, and June 1995-2004</w:t>
      </w:r>
      <w:r w:rsidR="00057C8B">
        <w:rPr>
          <w:rFonts w:cs="Arial"/>
          <w:bCs/>
          <w:color w:val="000000"/>
          <w:sz w:val="22"/>
          <w:szCs w:val="22"/>
          <w:lang w:eastAsia="en-GB"/>
        </w:rPr>
        <w:t>’</w:t>
      </w:r>
    </w:p>
    <w:p w14:paraId="4F6EE923" w14:textId="77777777" w:rsidR="00057C8B" w:rsidRDefault="00057C8B" w:rsidP="00AB4CB9">
      <w:pPr>
        <w:jc w:val="both"/>
        <w:rPr>
          <w:rFonts w:cs="Arial"/>
          <w:bCs/>
          <w:color w:val="000000"/>
          <w:sz w:val="22"/>
          <w:szCs w:val="22"/>
          <w:lang w:eastAsia="en-GB"/>
        </w:rPr>
      </w:pPr>
    </w:p>
    <w:p w14:paraId="6CF2B7DB" w14:textId="6B24582E" w:rsidR="00057C8B" w:rsidRPr="0079103D" w:rsidRDefault="00057C8B" w:rsidP="00AB4CB9">
      <w:pPr>
        <w:jc w:val="both"/>
        <w:rPr>
          <w:rFonts w:cs="Arial"/>
          <w:bCs/>
          <w:color w:val="000000"/>
          <w:sz w:val="22"/>
          <w:szCs w:val="22"/>
          <w:lang w:eastAsia="en-GB"/>
        </w:rPr>
      </w:pPr>
      <w:r>
        <w:rPr>
          <w:rFonts w:cs="Arial"/>
          <w:bCs/>
          <w:color w:val="000000"/>
          <w:sz w:val="22"/>
          <w:szCs w:val="22"/>
          <w:lang w:eastAsia="en-GB"/>
        </w:rPr>
        <w:t>‘During the heat-waves in 2007, there were 1000 more deaths during the summer period in comparison to the average for the same period 2004-2007’.</w:t>
      </w:r>
    </w:p>
    <w:p w14:paraId="609F46DB" w14:textId="77777777" w:rsidR="001B2844" w:rsidRPr="00875D9F" w:rsidRDefault="001B2844" w:rsidP="00AB4CB9">
      <w:pPr>
        <w:jc w:val="both"/>
        <w:rPr>
          <w:rFonts w:cs="Times New Roman"/>
          <w:lang w:eastAsia="en-GB"/>
        </w:rPr>
      </w:pPr>
    </w:p>
    <w:p w14:paraId="598BB916" w14:textId="387E4EBC" w:rsidR="001732E9" w:rsidRDefault="001B2844" w:rsidP="007B4568">
      <w:pPr>
        <w:jc w:val="center"/>
        <w:rPr>
          <w:rFonts w:eastAsia="Times New Roman" w:cs="Times New Roman"/>
          <w:lang w:eastAsia="en-GB"/>
        </w:rPr>
      </w:pPr>
      <w:r>
        <w:rPr>
          <w:rFonts w:eastAsia="Times New Roman" w:cs="Times New Roman"/>
          <w:noProof/>
          <w:lang w:eastAsia="en-GB"/>
        </w:rPr>
        <w:lastRenderedPageBreak/>
        <w:drawing>
          <wp:inline distT="0" distB="0" distL="0" distR="0" wp14:anchorId="1844581E" wp14:editId="6EEDEBDC">
            <wp:extent cx="3241040" cy="1169670"/>
            <wp:effectExtent l="0" t="0" r="10160" b="0"/>
            <wp:docPr id="4" name="Picture 4" descr="../../../../../../../Desktop/Screen%20Shot%202017-08-29%20a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8-29%20at%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1040" cy="1169670"/>
                    </a:xfrm>
                    <a:prstGeom prst="rect">
                      <a:avLst/>
                    </a:prstGeom>
                    <a:noFill/>
                    <a:ln>
                      <a:noFill/>
                    </a:ln>
                  </pic:spPr>
                </pic:pic>
              </a:graphicData>
            </a:graphic>
          </wp:inline>
        </w:drawing>
      </w:r>
    </w:p>
    <w:p w14:paraId="604866F8" w14:textId="4C5F8BB2" w:rsidR="001732E9" w:rsidRDefault="001732E9" w:rsidP="00AB4CB9">
      <w:pPr>
        <w:rPr>
          <w:rFonts w:eastAsia="Times New Roman" w:cs="Times New Roman"/>
          <w:lang w:eastAsia="en-GB"/>
        </w:rPr>
      </w:pPr>
      <w:r>
        <w:rPr>
          <w:rFonts w:eastAsia="Times New Roman" w:cs="Times New Roman"/>
          <w:noProof/>
          <w:lang w:eastAsia="en-GB"/>
        </w:rPr>
        <w:drawing>
          <wp:inline distT="0" distB="0" distL="0" distR="0" wp14:anchorId="102D2167" wp14:editId="520607A1">
            <wp:extent cx="5715000" cy="7153910"/>
            <wp:effectExtent l="0" t="0" r="0" b="8890"/>
            <wp:docPr id="2" name="Picture 2" descr="../../../../../../../Desktop/Screen%20Shot%202017-08-29%20a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8-29%20at%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7153910"/>
                    </a:xfrm>
                    <a:prstGeom prst="rect">
                      <a:avLst/>
                    </a:prstGeom>
                    <a:noFill/>
                    <a:ln>
                      <a:noFill/>
                    </a:ln>
                  </pic:spPr>
                </pic:pic>
              </a:graphicData>
            </a:graphic>
          </wp:inline>
        </w:drawing>
      </w:r>
    </w:p>
    <w:p w14:paraId="087F0E33" w14:textId="77777777" w:rsidR="001732E9" w:rsidRDefault="001732E9" w:rsidP="00AB4CB9">
      <w:pPr>
        <w:rPr>
          <w:rFonts w:eastAsia="Times New Roman" w:cs="Times New Roman"/>
          <w:lang w:eastAsia="en-GB"/>
        </w:rPr>
      </w:pPr>
    </w:p>
    <w:p w14:paraId="25395ED4" w14:textId="77777777" w:rsidR="00ED2B77" w:rsidRDefault="001732E9" w:rsidP="00AB4CB9">
      <w:pPr>
        <w:rPr>
          <w:rFonts w:eastAsia="Times New Roman" w:cs="Arial"/>
          <w:b/>
          <w:bCs/>
          <w:color w:val="000000"/>
          <w:sz w:val="22"/>
          <w:szCs w:val="22"/>
          <w:lang w:eastAsia="en-GB"/>
        </w:rPr>
      </w:pPr>
      <w:r>
        <w:rPr>
          <w:rFonts w:eastAsia="Times New Roman" w:cs="Times New Roman"/>
          <w:noProof/>
          <w:lang w:eastAsia="en-GB"/>
        </w:rPr>
        <w:lastRenderedPageBreak/>
        <w:drawing>
          <wp:inline distT="0" distB="0" distL="0" distR="0" wp14:anchorId="60C71779" wp14:editId="0583331B">
            <wp:extent cx="5728335" cy="2501265"/>
            <wp:effectExtent l="0" t="0" r="12065" b="0"/>
            <wp:docPr id="3" name="Picture 3" descr="../../../../../../../Desktop/Screen%20Shot%202017-08-29%20a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8-29%20at%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8335" cy="2501265"/>
                    </a:xfrm>
                    <a:prstGeom prst="rect">
                      <a:avLst/>
                    </a:prstGeom>
                    <a:noFill/>
                    <a:ln>
                      <a:noFill/>
                    </a:ln>
                  </pic:spPr>
                </pic:pic>
              </a:graphicData>
            </a:graphic>
          </wp:inline>
        </w:drawing>
      </w:r>
      <w:r w:rsidR="00AB4CB9" w:rsidRPr="00875D9F">
        <w:rPr>
          <w:rFonts w:eastAsia="Times New Roman" w:cs="Times New Roman"/>
          <w:lang w:eastAsia="en-GB"/>
        </w:rPr>
        <w:br/>
      </w:r>
    </w:p>
    <w:p w14:paraId="1371F9C3" w14:textId="53A1C307" w:rsidR="00AB4CB9" w:rsidRPr="00B3211B" w:rsidRDefault="00AB4CB9" w:rsidP="00AB4CB9">
      <w:pPr>
        <w:rPr>
          <w:rFonts w:eastAsia="Times New Roman" w:cs="Arial"/>
          <w:color w:val="000000"/>
          <w:sz w:val="22"/>
          <w:szCs w:val="22"/>
          <w:lang w:eastAsia="en-GB"/>
        </w:rPr>
      </w:pPr>
      <w:r w:rsidRPr="00875D9F">
        <w:rPr>
          <w:rFonts w:eastAsia="Times New Roman" w:cs="Arial"/>
          <w:bCs/>
          <w:color w:val="000000"/>
          <w:sz w:val="22"/>
          <w:szCs w:val="22"/>
          <w:lang w:eastAsia="en-GB"/>
        </w:rPr>
        <w:t>Links:</w:t>
      </w:r>
      <w:r w:rsidR="00B3211B" w:rsidRPr="00B3211B">
        <w:rPr>
          <w:rFonts w:eastAsia="Times New Roman" w:cs="Arial"/>
          <w:bCs/>
          <w:color w:val="000000"/>
          <w:sz w:val="22"/>
          <w:szCs w:val="22"/>
          <w:lang w:eastAsia="en-GB"/>
        </w:rPr>
        <w:t xml:space="preserve"> http://www.euro.who.int/en/countries/the-former-yugoslav-republic-of-macedonia/publications3/heat-health-action-plan-to-prevent-the-heat-wave-consequences-on-the-health-of-the-population-in-the-former-yugoslav-republic-of-macedonia</w:t>
      </w:r>
      <w:r w:rsidR="00CA5D9C" w:rsidRPr="00B3211B">
        <w:rPr>
          <w:rFonts w:eastAsia="Times New Roman" w:cs="Arial"/>
          <w:color w:val="000000"/>
          <w:sz w:val="22"/>
          <w:szCs w:val="22"/>
          <w:lang w:eastAsia="en-GB"/>
        </w:rPr>
        <w:t xml:space="preserve"> </w:t>
      </w:r>
    </w:p>
    <w:p w14:paraId="5F45910E" w14:textId="77777777" w:rsidR="00C569E2" w:rsidRDefault="00C569E2" w:rsidP="00AB4CB9">
      <w:pPr>
        <w:rPr>
          <w:rFonts w:eastAsia="Times New Roman" w:cs="Arial"/>
          <w:color w:val="000000"/>
          <w:sz w:val="22"/>
          <w:szCs w:val="22"/>
          <w:lang w:eastAsia="en-GB"/>
        </w:rPr>
      </w:pPr>
    </w:p>
    <w:p w14:paraId="0ADAAB05" w14:textId="77164EC5" w:rsidR="00C569E2" w:rsidRDefault="00C569E2" w:rsidP="00AB4CB9">
      <w:pPr>
        <w:rPr>
          <w:rFonts w:eastAsia="Times New Roman" w:cs="Arial"/>
          <w:color w:val="000000"/>
          <w:sz w:val="22"/>
          <w:szCs w:val="22"/>
          <w:lang w:eastAsia="en-GB"/>
        </w:rPr>
      </w:pPr>
      <w:r w:rsidRPr="00C569E2">
        <w:rPr>
          <w:rFonts w:eastAsia="Times New Roman" w:cs="Arial"/>
          <w:color w:val="000000"/>
          <w:sz w:val="22"/>
          <w:szCs w:val="22"/>
          <w:lang w:eastAsia="en-GB"/>
        </w:rPr>
        <w:t>http://www.euro.who.int/__data/assets/pdf_file/0019/215524/PROTECTING-HEALTH-FROM-CLIMATE-CHANGE-A-seven-country-initiative.pdf</w:t>
      </w:r>
    </w:p>
    <w:p w14:paraId="16876571" w14:textId="5F19BC85" w:rsidR="00AB4CB9" w:rsidRDefault="00AB4CB9" w:rsidP="00AB4CB9">
      <w:pPr>
        <w:rPr>
          <w:rFonts w:eastAsia="Times New Roman" w:cs="Arial"/>
          <w:color w:val="000000"/>
          <w:sz w:val="22"/>
          <w:szCs w:val="22"/>
          <w:lang w:eastAsia="en-GB"/>
        </w:rPr>
      </w:pPr>
    </w:p>
    <w:p w14:paraId="52B36054" w14:textId="5E38A3E6" w:rsidR="00D901CA" w:rsidRDefault="00D901CA" w:rsidP="00C038CD">
      <w:r>
        <w:br w:type="page"/>
      </w:r>
    </w:p>
    <w:p w14:paraId="785B714A" w14:textId="3189105D" w:rsidR="008E67F3" w:rsidRDefault="00E7284B" w:rsidP="00E210B6">
      <w:pPr>
        <w:pStyle w:val="Heading3"/>
        <w:numPr>
          <w:ilvl w:val="0"/>
          <w:numId w:val="1"/>
        </w:numPr>
        <w:jc w:val="both"/>
      </w:pPr>
      <w:bookmarkStart w:id="24" w:name="_Toc491789391"/>
      <w:r>
        <w:lastRenderedPageBreak/>
        <w:t>Ahmedabad He</w:t>
      </w:r>
      <w:r w:rsidR="00F2094F">
        <w:t>at Action Plan 2017</w:t>
      </w:r>
      <w:r w:rsidR="00F63BFD">
        <w:t xml:space="preserve"> and Development and Implementation of South Asia’s First Heat-Health Action Plan in Ahmedabad (Gujarat, India)</w:t>
      </w:r>
      <w:bookmarkEnd w:id="24"/>
    </w:p>
    <w:p w14:paraId="569F068C" w14:textId="77777777" w:rsidR="00D901CA" w:rsidRDefault="00D901CA" w:rsidP="00D901CA"/>
    <w:p w14:paraId="27E4F19F" w14:textId="54AF4DA3" w:rsidR="00F63BFD" w:rsidRPr="006E2DB7" w:rsidRDefault="004D69EC" w:rsidP="004D69EC">
      <w:pPr>
        <w:jc w:val="both"/>
        <w:rPr>
          <w:rFonts w:cs="Arial"/>
          <w:color w:val="000000"/>
          <w:sz w:val="22"/>
          <w:szCs w:val="22"/>
          <w:lang w:eastAsia="en-GB"/>
        </w:rPr>
      </w:pPr>
      <w:r w:rsidRPr="00875D9F">
        <w:rPr>
          <w:rFonts w:cs="Arial"/>
          <w:b/>
          <w:bCs/>
          <w:color w:val="000000"/>
          <w:sz w:val="22"/>
          <w:szCs w:val="22"/>
          <w:lang w:eastAsia="en-GB"/>
        </w:rPr>
        <w:t xml:space="preserve">Publication: </w:t>
      </w:r>
      <w:r w:rsidR="00DB32CC">
        <w:rPr>
          <w:rFonts w:cs="Arial"/>
          <w:bCs/>
          <w:color w:val="000000"/>
          <w:sz w:val="22"/>
          <w:szCs w:val="22"/>
          <w:lang w:eastAsia="en-GB"/>
        </w:rPr>
        <w:t>NRDC</w:t>
      </w:r>
      <w:r w:rsidR="00F974CF">
        <w:rPr>
          <w:rFonts w:cs="Arial"/>
          <w:color w:val="000000"/>
          <w:sz w:val="22"/>
          <w:szCs w:val="22"/>
          <w:lang w:eastAsia="en-GB"/>
        </w:rPr>
        <w:fldChar w:fldCharType="begin" w:fldLock="1"/>
      </w:r>
      <w:r w:rsidR="00C912DD">
        <w:rPr>
          <w:rFonts w:cs="Arial"/>
          <w:color w:val="000000"/>
          <w:sz w:val="22"/>
          <w:szCs w:val="22"/>
          <w:lang w:eastAsia="en-GB"/>
        </w:rPr>
        <w:instrText>ADDIN CSL_CITATION { "citationItems" : [ { "id" : "ITEM-1", "itemData" : { "DOI" : "10.1371/journal.pone.0091831", "ISBN" : "1932-6203", "ISSN" : "19326203", "PMID" : "24633076", "abstract" : "INTRODUCTION: In the recent past, spells of extreme heat associated with appreciable mortality have been documented in developed countries, including North America and Europe. However, far fewer research reports are available from developing countries or specific cities in South Asia. In May 2010, Ahmedabad, India, faced a heat wave where the temperatures reached a high of 46.8 \u00b0C with an apparent increase in mortality. The purpose of this study is to characterize the heat wave impact and assess the associated excess mortality.\\n\\nMETHODS: We conducted an analysis of all-cause mortality associated with a May 2010 heat wave in Ahmedabad, Gujarat, India, to determine whether extreme heat leads to excess mortality. Counts of all-cause deaths from May 1-31, 2010 were compared with the mean of counts from temporally matched periods in May 2009 and 2011 to calculate excess mortality. Other analyses included a 7-day moving average, mortality rate ratio analysis, and relationship between daily maximum temperature and daily all-cause death counts over the entire year of 2010, using month-wise correlations.\\n\\nRESULTS: The May 2010 heat wave was associated with significant excess all-cause mortality. 4,462 all-cause deaths occurred, comprising an excess of 1,344 all-cause deaths, an estimated 43.1% increase when compared to the reference period (3,118 deaths). In monthly pair-wise comparisons for 2010, we found high correlations between mortality and daily maximum temperature during the locally hottest \"summer\" months of April (r = 0.69, p&lt;0.001), May (r = 0.77, p&lt;0.001), and June (r = 0.39, p&lt;0.05). During a period of more intense heat (May 19-25, 2010), mortality rate ratios were 1.76 [95% CI 1.67-1.83, p&lt;0.001] and 2.12 [95% CI 2.03-2.21] applying reference periods (May 12-18, 2010) from various years.\\n\\nCONCLUSION: The May 2010 heat wave in Ahmedabad, Gujarat, India had a substantial effect on all-cause excess mortality, even in this city where hot temperatures prevail through much of April-June.", "author" : [ { "dropping-particle" : "", "family" : "Azhar", "given" : "Gulrez Shah", "non-dropping-particle" : "", "parse-names" : false, "suffix" : "" }, { "dropping-particle" : "", "family" : "Mavalankar", "given" : "Dileep", "non-dropping-particle" : "", "parse-names" : false, "suffix" : "" }, { "dropping-particle" : "", "family" : "Nori-Sarma", "given" : "Amruta", "non-dropping-particle" : "", "parse-names" : false, "suffix" : "" }, { "dropping-particle" : "", "family" : "Rajiva", "given" : "Ajit", "non-dropping-particle" : "", "parse-names" : false, "suffix" : "" }, { "dropping-particle" : "", "family" : "Dutta", "given" : "Priya", "non-dropping-particle" : "", "parse-names" : false, "suffix" : "" }, { "dropping-particle" : "", "family" : "Jaiswal", "given" : "Anjali", "non-dropping-particle" : "", "parse-names" : false, "suffix" : "" }, { "dropping-particle" : "", "family" : "Sheffield", "given" : "Perry", "non-dropping-particle" : "", "parse-names" : false, "suffix" : "" }, { "dropping-particle" : "", "family" : "Knowlton", "given" : "Kim", "non-dropping-particle" : "", "parse-names" : false, "suffix" : "" }, { "dropping-particle" : "", "family" : "Hess", "given" : "Jeremy J.", "non-dropping-particle" : "", "parse-names" : false, "suffix" : "" } ], "id" : "ITEM-1", "issue" : "3", "issued" : { "date-parts" : [ [ "2014" ] ] }, "title" : "Ahmedabad Heat Action Plan 2017", "type" : "article-journal", "volume" : "9" }, "uris" : [ "http://www.mendeley.com/documents/?uuid=fa9ecc8a-c2a5-4b71-9fa9-8e8869ea2a4f" ] } ], "mendeley" : { "formattedCitation" : "&lt;sup&gt;5&lt;/sup&gt;", "plainTextFormattedCitation" : "5", "previouslyFormattedCitation" : "&lt;sup&gt;4&lt;/sup&gt;" }, "properties" : { "noteIndex" : 0 }, "schema" : "https://github.com/citation-style-language/schema/raw/master/csl-citation.json" }</w:instrText>
      </w:r>
      <w:r w:rsidR="00F974CF">
        <w:rPr>
          <w:rFonts w:cs="Arial"/>
          <w:color w:val="000000"/>
          <w:sz w:val="22"/>
          <w:szCs w:val="22"/>
          <w:lang w:eastAsia="en-GB"/>
        </w:rPr>
        <w:fldChar w:fldCharType="separate"/>
      </w:r>
      <w:r w:rsidR="00C912DD" w:rsidRPr="00C912DD">
        <w:rPr>
          <w:rFonts w:cs="Arial"/>
          <w:noProof/>
          <w:color w:val="000000"/>
          <w:sz w:val="22"/>
          <w:szCs w:val="22"/>
          <w:vertAlign w:val="superscript"/>
          <w:lang w:eastAsia="en-GB"/>
        </w:rPr>
        <w:t>5</w:t>
      </w:r>
      <w:r w:rsidR="00F974CF">
        <w:rPr>
          <w:rFonts w:cs="Arial"/>
          <w:color w:val="000000"/>
          <w:sz w:val="22"/>
          <w:szCs w:val="22"/>
          <w:lang w:eastAsia="en-GB"/>
        </w:rPr>
        <w:fldChar w:fldCharType="end"/>
      </w:r>
      <w:r w:rsidR="006E2DB7">
        <w:rPr>
          <w:rFonts w:cs="Arial"/>
          <w:color w:val="000000"/>
          <w:sz w:val="22"/>
          <w:szCs w:val="22"/>
          <w:lang w:eastAsia="en-GB"/>
        </w:rPr>
        <w:t>, International Journal of Environmental Research and Public Health</w:t>
      </w:r>
      <w:r w:rsidR="006E2DB7">
        <w:rPr>
          <w:rFonts w:cs="Arial"/>
          <w:color w:val="000000"/>
          <w:sz w:val="22"/>
          <w:szCs w:val="22"/>
          <w:lang w:eastAsia="en-GB"/>
        </w:rPr>
        <w:fldChar w:fldCharType="begin" w:fldLock="1"/>
      </w:r>
      <w:r w:rsidR="00C912DD">
        <w:rPr>
          <w:rFonts w:cs="Arial"/>
          <w:color w:val="000000"/>
          <w:sz w:val="22"/>
          <w:szCs w:val="22"/>
          <w:lang w:eastAsia="en-GB"/>
        </w:rPr>
        <w:instrText>ADDIN CSL_CITATION { "citationItems" : [ { "id" : "ITEM-1", "itemData" : { "DOI" : "10.3390/ijerph110403473", "ISBN" : "10.3390/ijerph110403473", "ISSN" : "16604601", "PMID" : "24670386", "abstract" : "Recurrent heat waves, already a concern in rapidly growing and urbanizing South Asia, will very likely worsen in a warming world. Coordinated adaptation efforts can reduce heat's adverse health impacts, however. To address this concern in Ahmedabad (Gujarat, India), a coalition has been formed to develop an evidence-based heat preparedness plan and early warning system. This paper describes the group and initial steps in the plan's development and implementation. Evidence accumulation included extensive literature review, analysis of local temperature and mortality data, surveys with heat-vulnerable populations, focus groups with health care professionals, and expert consultation. The findings and recommendations were encapsulated in policy briefs for key government agencies, health care professionals, outdoor workers, and slum communities, and synthesized in the heat preparedness plan. A 7-day probabilistic weather forecast was also developed and is used to trigger the plan in advance of dangerous heat waves. The pilot plan was implemented in 2013, and public outreach was done through training workshops, hoardings/billboards, pamphlets, and print advertisements. Evaluation activities and continuous improvement efforts are ongoing, along with plans to explore the program's scalability to other Indian cities, as Ahmedabad is the first South Asian city to address heat-health threats comprehensively.", "author" : [ { "dropping-particle" : "", "family" : "Knowlton", "given" : "Kim", "non-dropping-particle" : "", "parse-names" : false, "suffix" : "" }, { "dropping-particle" : "", "family" : "Kulkarni", "given" : "Suhas P.", "non-dropping-particle" : "", "parse-names" : false, "suffix" : "" }, { "dropping-particle" : "", "family" : "Azhar", "given" : "Gulrez Shah", "non-dropping-particle" : "", "parse-names" : false, "suffix" : "" }, { "dropping-particle" : "", "family" : "Mavalankar", "given" : "Dileep", "non-dropping-particle" : "", "parse-names" : false, "suffix" : "" }, { "dropping-particle" : "", "family" : "Jaiswal", "given" : "Anjali", "non-dropping-particle" : "", "parse-names" : false, "suffix" : "" }, { "dropping-particle" : "", "family" : "Connolly", "given" : "Meredith", "non-dropping-particle" : "", "parse-names" : false, "suffix" : "" }, { "dropping-particle" : "", "family" : "Nori-Sarma", "given" : "Amruta", "non-dropping-particle" : "", "parse-names" : false, "suffix" : "" }, { "dropping-particle" : "", "family" : "Rajiva", "given" : "Ajit", "non-dropping-particle" : "", "parse-names" : false, "suffix" : "" }, { "dropping-particle" : "", "family" : "Dutta", "given" : "Priya", "non-dropping-particle" : "", "parse-names" : false, "suffix" : "" }, { "dropping-particle" : "", "family" : "Deol", "given" : "Bhaskar", "non-dropping-particle" : "", "parse-names" : false, "suffix" : "" }, { "dropping-particle" : "", "family" : "Sanchez", "given" : "Lauren", "non-dropping-particle" : "", "parse-names" : false, "suffix" : "" }, { "dropping-particle" : "", "family" : "Khosla", "given" : "Radhika", "non-dropping-particle" : "", "parse-names" : false, "suffix" : "" }, { "dropping-particle" : "", "family" : "Webster", "given" : "Peter J.", "non-dropping-particle" : "", "parse-names" : false, "suffix" : "" }, { "dropping-particle" : "", "family" : "Toma", "given" : "Violeta E.", "non-dropping-particle" : "", "parse-names" : false, "suffix" : "" }, { "dropping-particle" : "", "family" : "Sheffield", "given" : "Perry", "non-dropping-particle" : "", "parse-names" : false, "suffix" : "" }, { "dropping-particle" : "", "family" : "Hess", "given" : "Jeremy J.", "non-dropping-particle" : "", "parse-names" : false, "suffix" : "" } ], "container-title" : "International Journal of Environmental Research and Public Health", "id" : "ITEM-1", "issue" : "4", "issued" : { "date-parts" : [ [ "2014" ] ] }, "page" : "3473-3492", "title" : "Development and implementation of South Asia's first heat-health action plan in Ahmedabad (Gujarat, India)", "type" : "article-journal", "volume" : "11" }, "uris" : [ "http://www.mendeley.com/documents/?uuid=76397628-cb81-4721-8e67-02e350c4be8a" ] } ], "mendeley" : { "formattedCitation" : "&lt;sup&gt;6&lt;/sup&gt;", "plainTextFormattedCitation" : "6", "previouslyFormattedCitation" : "&lt;sup&gt;5&lt;/sup&gt;" }, "properties" : { "noteIndex" : 0 }, "schema" : "https://github.com/citation-style-language/schema/raw/master/csl-citation.json" }</w:instrText>
      </w:r>
      <w:r w:rsidR="006E2DB7">
        <w:rPr>
          <w:rFonts w:cs="Arial"/>
          <w:color w:val="000000"/>
          <w:sz w:val="22"/>
          <w:szCs w:val="22"/>
          <w:lang w:eastAsia="en-GB"/>
        </w:rPr>
        <w:fldChar w:fldCharType="separate"/>
      </w:r>
      <w:r w:rsidR="00C912DD" w:rsidRPr="00C912DD">
        <w:rPr>
          <w:rFonts w:cs="Arial"/>
          <w:noProof/>
          <w:color w:val="000000"/>
          <w:sz w:val="22"/>
          <w:szCs w:val="22"/>
          <w:vertAlign w:val="superscript"/>
          <w:lang w:eastAsia="en-GB"/>
        </w:rPr>
        <w:t>6</w:t>
      </w:r>
      <w:r w:rsidR="006E2DB7">
        <w:rPr>
          <w:rFonts w:cs="Arial"/>
          <w:color w:val="000000"/>
          <w:sz w:val="22"/>
          <w:szCs w:val="22"/>
          <w:lang w:eastAsia="en-GB"/>
        </w:rPr>
        <w:fldChar w:fldCharType="end"/>
      </w:r>
    </w:p>
    <w:p w14:paraId="7B52C208" w14:textId="77777777" w:rsidR="004D69EC" w:rsidRPr="00875D9F" w:rsidRDefault="004D69EC" w:rsidP="004D69EC">
      <w:pPr>
        <w:rPr>
          <w:rFonts w:eastAsia="Times New Roman" w:cs="Times New Roman"/>
          <w:lang w:eastAsia="en-GB"/>
        </w:rPr>
      </w:pPr>
    </w:p>
    <w:p w14:paraId="30EA944F" w14:textId="0B34E395" w:rsidR="004D69EC" w:rsidRPr="00875D9F" w:rsidRDefault="004D69EC" w:rsidP="004D69EC">
      <w:pPr>
        <w:jc w:val="both"/>
        <w:rPr>
          <w:rFonts w:cs="Times New Roman"/>
          <w:lang w:eastAsia="en-GB"/>
        </w:rPr>
      </w:pPr>
      <w:r w:rsidRPr="00875D9F">
        <w:rPr>
          <w:rFonts w:cs="Arial"/>
          <w:b/>
          <w:bCs/>
          <w:color w:val="000000"/>
          <w:sz w:val="22"/>
          <w:szCs w:val="22"/>
          <w:lang w:eastAsia="en-GB"/>
        </w:rPr>
        <w:t xml:space="preserve">When published: </w:t>
      </w:r>
      <w:r w:rsidR="006E2DB7">
        <w:rPr>
          <w:rFonts w:cs="Arial"/>
          <w:bCs/>
          <w:color w:val="000000"/>
          <w:sz w:val="22"/>
          <w:szCs w:val="22"/>
          <w:lang w:eastAsia="en-GB"/>
        </w:rPr>
        <w:t xml:space="preserve">2014, </w:t>
      </w:r>
      <w:r w:rsidR="00F974CF">
        <w:rPr>
          <w:rFonts w:cs="Arial"/>
          <w:color w:val="000000"/>
          <w:sz w:val="22"/>
          <w:szCs w:val="22"/>
          <w:lang w:eastAsia="en-GB"/>
        </w:rPr>
        <w:t>2017</w:t>
      </w:r>
    </w:p>
    <w:p w14:paraId="324867A7" w14:textId="77777777" w:rsidR="004D69EC" w:rsidRPr="00875D9F" w:rsidRDefault="004D69EC" w:rsidP="004D69EC">
      <w:pPr>
        <w:rPr>
          <w:rFonts w:eastAsia="Times New Roman" w:cs="Times New Roman"/>
          <w:lang w:eastAsia="en-GB"/>
        </w:rPr>
      </w:pPr>
    </w:p>
    <w:p w14:paraId="1EBD3A0D" w14:textId="012BEC98" w:rsidR="004D69EC" w:rsidRPr="00875D9F" w:rsidRDefault="004D69EC" w:rsidP="004D69EC">
      <w:pPr>
        <w:jc w:val="both"/>
        <w:rPr>
          <w:rFonts w:cs="Times New Roman"/>
          <w:lang w:eastAsia="en-GB"/>
        </w:rPr>
      </w:pPr>
      <w:r w:rsidRPr="00875D9F">
        <w:rPr>
          <w:rFonts w:cs="Arial"/>
          <w:b/>
          <w:bCs/>
          <w:color w:val="000000"/>
          <w:sz w:val="22"/>
          <w:szCs w:val="22"/>
          <w:lang w:eastAsia="en-GB"/>
        </w:rPr>
        <w:t>Overview:</w:t>
      </w:r>
      <w:r w:rsidRPr="00875D9F">
        <w:rPr>
          <w:rFonts w:cs="Arial"/>
          <w:color w:val="000000"/>
          <w:sz w:val="22"/>
          <w:szCs w:val="22"/>
          <w:lang w:eastAsia="en-GB"/>
        </w:rPr>
        <w:t xml:space="preserve"> </w:t>
      </w:r>
      <w:r w:rsidR="004A5CDC">
        <w:rPr>
          <w:rFonts w:cs="Arial"/>
          <w:color w:val="000000"/>
          <w:sz w:val="22"/>
          <w:szCs w:val="22"/>
          <w:lang w:eastAsia="en-GB"/>
        </w:rPr>
        <w:t>The report gives an update on the operational Ahmedabad Heat Action Plan</w:t>
      </w:r>
      <w:r w:rsidR="00B57E43">
        <w:rPr>
          <w:rFonts w:cs="Arial"/>
          <w:color w:val="000000"/>
          <w:sz w:val="22"/>
          <w:szCs w:val="22"/>
          <w:lang w:eastAsia="en-GB"/>
        </w:rPr>
        <w:t xml:space="preserve">, </w:t>
      </w:r>
      <w:r w:rsidR="001332A7">
        <w:rPr>
          <w:rFonts w:cs="Arial"/>
          <w:color w:val="000000"/>
          <w:sz w:val="22"/>
          <w:szCs w:val="22"/>
          <w:lang w:eastAsia="en-GB"/>
        </w:rPr>
        <w:t>providing ‘a framework for the implementation, coordination, and evaluation of extreme heat response activities in Ahmedabad that reduce the negative health impacts of extreme heat.’</w:t>
      </w:r>
      <w:r w:rsidR="00B57E43">
        <w:rPr>
          <w:rFonts w:cs="Arial"/>
          <w:color w:val="000000"/>
          <w:sz w:val="22"/>
          <w:szCs w:val="22"/>
          <w:lang w:eastAsia="en-GB"/>
        </w:rPr>
        <w:t xml:space="preserve"> </w:t>
      </w:r>
    </w:p>
    <w:p w14:paraId="5C68CA08" w14:textId="77777777" w:rsidR="004D69EC" w:rsidRPr="00875D9F" w:rsidRDefault="004D69EC" w:rsidP="004D69EC">
      <w:pPr>
        <w:rPr>
          <w:rFonts w:eastAsia="Times New Roman" w:cs="Times New Roman"/>
          <w:lang w:eastAsia="en-GB"/>
        </w:rPr>
      </w:pPr>
    </w:p>
    <w:p w14:paraId="45576F28" w14:textId="36231289" w:rsidR="004D69EC" w:rsidRDefault="004D69EC" w:rsidP="00920E44">
      <w:pPr>
        <w:jc w:val="both"/>
        <w:rPr>
          <w:rFonts w:cs="Arial"/>
          <w:color w:val="000000"/>
          <w:sz w:val="22"/>
          <w:szCs w:val="22"/>
          <w:lang w:eastAsia="en-GB"/>
        </w:rPr>
      </w:pPr>
      <w:r w:rsidRPr="00875D9F">
        <w:rPr>
          <w:rFonts w:cs="Arial"/>
          <w:b/>
          <w:bCs/>
          <w:color w:val="000000"/>
          <w:sz w:val="22"/>
          <w:szCs w:val="22"/>
          <w:lang w:eastAsia="en-GB"/>
        </w:rPr>
        <w:t>Who involved:</w:t>
      </w:r>
      <w:r w:rsidRPr="00875D9F">
        <w:rPr>
          <w:rFonts w:cs="Arial"/>
          <w:color w:val="000000"/>
          <w:sz w:val="22"/>
          <w:szCs w:val="22"/>
          <w:lang w:eastAsia="en-GB"/>
        </w:rPr>
        <w:t xml:space="preserve"> </w:t>
      </w:r>
      <w:r w:rsidRPr="00B57611">
        <w:rPr>
          <w:rFonts w:cs="Arial"/>
          <w:color w:val="000000"/>
          <w:sz w:val="22"/>
          <w:szCs w:val="22"/>
          <w:lang w:eastAsia="en-GB"/>
        </w:rPr>
        <w:tab/>
      </w:r>
      <w:r w:rsidR="00920E44">
        <w:rPr>
          <w:rFonts w:cs="Arial"/>
          <w:color w:val="000000"/>
          <w:sz w:val="22"/>
          <w:szCs w:val="22"/>
          <w:lang w:eastAsia="en-GB"/>
        </w:rPr>
        <w:t xml:space="preserve">- </w:t>
      </w:r>
      <w:r w:rsidR="00AD2AE1">
        <w:rPr>
          <w:rFonts w:cs="Arial"/>
          <w:color w:val="000000"/>
          <w:sz w:val="22"/>
          <w:szCs w:val="22"/>
          <w:lang w:eastAsia="en-GB"/>
        </w:rPr>
        <w:t>Ahmedabad Municipal Corporation (AMC)</w:t>
      </w:r>
    </w:p>
    <w:p w14:paraId="3EE018C5" w14:textId="07F0316C" w:rsidR="00AD2AE1" w:rsidRDefault="00AD2AE1" w:rsidP="00AD2AE1">
      <w:pPr>
        <w:jc w:val="both"/>
        <w:rPr>
          <w:rFonts w:cs="Times New Roman"/>
          <w:sz w:val="22"/>
          <w:szCs w:val="22"/>
          <w:lang w:eastAsia="en-GB"/>
        </w:rPr>
      </w:pPr>
      <w:r w:rsidRPr="00AD2AE1">
        <w:rPr>
          <w:rFonts w:cs="Arial"/>
          <w:color w:val="000000"/>
          <w:sz w:val="22"/>
          <w:szCs w:val="22"/>
          <w:lang w:eastAsia="en-GB"/>
        </w:rPr>
        <w:tab/>
      </w:r>
      <w:r w:rsidRPr="00AD2AE1">
        <w:rPr>
          <w:rFonts w:cs="Times New Roman"/>
          <w:sz w:val="22"/>
          <w:szCs w:val="22"/>
          <w:lang w:eastAsia="en-GB"/>
        </w:rPr>
        <w:tab/>
        <w:t>- India Mete</w:t>
      </w:r>
      <w:r>
        <w:rPr>
          <w:rFonts w:cs="Times New Roman"/>
          <w:sz w:val="22"/>
          <w:szCs w:val="22"/>
          <w:lang w:eastAsia="en-GB"/>
        </w:rPr>
        <w:t>orological Department</w:t>
      </w:r>
      <w:r w:rsidR="009F1F54">
        <w:rPr>
          <w:rFonts w:cs="Times New Roman"/>
          <w:sz w:val="22"/>
          <w:szCs w:val="22"/>
          <w:lang w:eastAsia="en-GB"/>
        </w:rPr>
        <w:t xml:space="preserve"> (IMD</w:t>
      </w:r>
      <w:r w:rsidR="007A0ECA">
        <w:rPr>
          <w:rFonts w:cs="Times New Roman"/>
          <w:sz w:val="22"/>
          <w:szCs w:val="22"/>
          <w:lang w:eastAsia="en-GB"/>
        </w:rPr>
        <w:t>)</w:t>
      </w:r>
    </w:p>
    <w:p w14:paraId="46B4B979" w14:textId="6DBBE159" w:rsidR="00AD2AE1" w:rsidRDefault="002644C9" w:rsidP="00AD2AE1">
      <w:pPr>
        <w:jc w:val="both"/>
        <w:rPr>
          <w:rFonts w:cs="Times New Roman"/>
          <w:sz w:val="22"/>
          <w:szCs w:val="22"/>
          <w:lang w:eastAsia="en-GB"/>
        </w:rPr>
      </w:pPr>
      <w:r>
        <w:rPr>
          <w:rFonts w:cs="Times New Roman"/>
          <w:sz w:val="22"/>
          <w:szCs w:val="22"/>
          <w:lang w:eastAsia="en-GB"/>
        </w:rPr>
        <w:tab/>
      </w:r>
      <w:r>
        <w:rPr>
          <w:rFonts w:cs="Times New Roman"/>
          <w:sz w:val="22"/>
          <w:szCs w:val="22"/>
          <w:lang w:eastAsia="en-GB"/>
        </w:rPr>
        <w:tab/>
        <w:t>- Indian Institute of Public Health, Gandhinagar</w:t>
      </w:r>
    </w:p>
    <w:p w14:paraId="2B0EB17D" w14:textId="16D57A97" w:rsidR="002644C9" w:rsidRDefault="002644C9" w:rsidP="00AD2AE1">
      <w:pPr>
        <w:jc w:val="both"/>
        <w:rPr>
          <w:rFonts w:cs="Times New Roman"/>
          <w:sz w:val="22"/>
          <w:szCs w:val="22"/>
          <w:lang w:eastAsia="en-GB"/>
        </w:rPr>
      </w:pPr>
      <w:r>
        <w:rPr>
          <w:rFonts w:cs="Times New Roman"/>
          <w:sz w:val="22"/>
          <w:szCs w:val="22"/>
          <w:lang w:eastAsia="en-GB"/>
        </w:rPr>
        <w:tab/>
      </w:r>
      <w:r>
        <w:rPr>
          <w:rFonts w:cs="Times New Roman"/>
          <w:sz w:val="22"/>
          <w:szCs w:val="22"/>
          <w:lang w:eastAsia="en-GB"/>
        </w:rPr>
        <w:tab/>
        <w:t>- Public Health Foundation of India</w:t>
      </w:r>
    </w:p>
    <w:p w14:paraId="5BC10479" w14:textId="43C2804D" w:rsidR="002644C9" w:rsidRDefault="002644C9" w:rsidP="00AD2AE1">
      <w:pPr>
        <w:jc w:val="both"/>
        <w:rPr>
          <w:rFonts w:cs="Times New Roman"/>
          <w:sz w:val="22"/>
          <w:szCs w:val="22"/>
          <w:lang w:eastAsia="en-GB"/>
        </w:rPr>
      </w:pPr>
      <w:r>
        <w:rPr>
          <w:rFonts w:cs="Times New Roman"/>
          <w:sz w:val="22"/>
          <w:szCs w:val="22"/>
          <w:lang w:eastAsia="en-GB"/>
        </w:rPr>
        <w:tab/>
      </w:r>
      <w:r>
        <w:rPr>
          <w:rFonts w:cs="Times New Roman"/>
          <w:sz w:val="22"/>
          <w:szCs w:val="22"/>
          <w:lang w:eastAsia="en-GB"/>
        </w:rPr>
        <w:tab/>
        <w:t>- Natural Resources Defense Council (NRDC)</w:t>
      </w:r>
    </w:p>
    <w:p w14:paraId="16CCA429" w14:textId="5E88CD61" w:rsidR="002644C9" w:rsidRDefault="002644C9" w:rsidP="00AD2AE1">
      <w:pPr>
        <w:jc w:val="both"/>
        <w:rPr>
          <w:rFonts w:cs="Times New Roman"/>
          <w:sz w:val="22"/>
          <w:szCs w:val="22"/>
          <w:lang w:eastAsia="en-GB"/>
        </w:rPr>
      </w:pPr>
      <w:r>
        <w:rPr>
          <w:rFonts w:cs="Times New Roman"/>
          <w:sz w:val="22"/>
          <w:szCs w:val="22"/>
          <w:lang w:eastAsia="en-GB"/>
        </w:rPr>
        <w:tab/>
      </w:r>
      <w:r>
        <w:rPr>
          <w:rFonts w:cs="Times New Roman"/>
          <w:sz w:val="22"/>
          <w:szCs w:val="22"/>
          <w:lang w:eastAsia="en-GB"/>
        </w:rPr>
        <w:tab/>
        <w:t>- Natural Resources Defense Council</w:t>
      </w:r>
    </w:p>
    <w:p w14:paraId="413BE764" w14:textId="31026670" w:rsidR="002644C9" w:rsidRDefault="002644C9" w:rsidP="00AD2AE1">
      <w:pPr>
        <w:jc w:val="both"/>
        <w:rPr>
          <w:rFonts w:cs="Times New Roman"/>
          <w:sz w:val="22"/>
          <w:szCs w:val="22"/>
          <w:lang w:eastAsia="en-GB"/>
        </w:rPr>
      </w:pPr>
      <w:r>
        <w:rPr>
          <w:rFonts w:cs="Times New Roman"/>
          <w:sz w:val="22"/>
          <w:szCs w:val="22"/>
          <w:lang w:eastAsia="en-GB"/>
        </w:rPr>
        <w:tab/>
      </w:r>
      <w:r>
        <w:rPr>
          <w:rFonts w:cs="Times New Roman"/>
          <w:sz w:val="22"/>
          <w:szCs w:val="22"/>
          <w:lang w:eastAsia="en-GB"/>
        </w:rPr>
        <w:tab/>
        <w:t>- Mount Sinai School of Medicine</w:t>
      </w:r>
    </w:p>
    <w:p w14:paraId="0D1D1D86" w14:textId="07410AF9" w:rsidR="002644C9" w:rsidRDefault="002644C9" w:rsidP="00AD2AE1">
      <w:pPr>
        <w:jc w:val="both"/>
        <w:rPr>
          <w:rFonts w:cs="Times New Roman"/>
          <w:sz w:val="22"/>
          <w:szCs w:val="22"/>
          <w:lang w:eastAsia="en-GB"/>
        </w:rPr>
      </w:pPr>
      <w:r>
        <w:rPr>
          <w:rFonts w:cs="Times New Roman"/>
          <w:sz w:val="22"/>
          <w:szCs w:val="22"/>
          <w:lang w:eastAsia="en-GB"/>
        </w:rPr>
        <w:tab/>
      </w:r>
      <w:r>
        <w:rPr>
          <w:rFonts w:cs="Times New Roman"/>
          <w:sz w:val="22"/>
          <w:szCs w:val="22"/>
          <w:lang w:eastAsia="en-GB"/>
        </w:rPr>
        <w:tab/>
        <w:t>- Climate &amp; Development Knowledge Network</w:t>
      </w:r>
    </w:p>
    <w:p w14:paraId="3186463B" w14:textId="1F6BE6FF" w:rsidR="002644C9" w:rsidRDefault="002644C9" w:rsidP="00AD2AE1">
      <w:pPr>
        <w:jc w:val="both"/>
        <w:rPr>
          <w:rFonts w:cs="Times New Roman"/>
          <w:sz w:val="22"/>
          <w:szCs w:val="22"/>
          <w:lang w:eastAsia="en-GB"/>
        </w:rPr>
      </w:pPr>
      <w:r>
        <w:rPr>
          <w:rFonts w:cs="Times New Roman"/>
          <w:sz w:val="22"/>
          <w:szCs w:val="22"/>
          <w:lang w:eastAsia="en-GB"/>
        </w:rPr>
        <w:tab/>
      </w:r>
      <w:r>
        <w:rPr>
          <w:rFonts w:cs="Times New Roman"/>
          <w:sz w:val="22"/>
          <w:szCs w:val="22"/>
          <w:lang w:eastAsia="en-GB"/>
        </w:rPr>
        <w:tab/>
        <w:t xml:space="preserve">- </w:t>
      </w:r>
      <w:r w:rsidR="009B0B8D">
        <w:rPr>
          <w:rFonts w:cs="Times New Roman"/>
          <w:sz w:val="22"/>
          <w:szCs w:val="22"/>
          <w:lang w:eastAsia="en-GB"/>
        </w:rPr>
        <w:t>School of Public Health</w:t>
      </w:r>
      <w:r w:rsidR="000A12F3">
        <w:rPr>
          <w:rFonts w:cs="Times New Roman"/>
          <w:sz w:val="22"/>
          <w:szCs w:val="22"/>
          <w:lang w:eastAsia="en-GB"/>
        </w:rPr>
        <w:t xml:space="preserve">, </w:t>
      </w:r>
      <w:r>
        <w:rPr>
          <w:rFonts w:cs="Times New Roman"/>
          <w:sz w:val="22"/>
          <w:szCs w:val="22"/>
          <w:lang w:eastAsia="en-GB"/>
        </w:rPr>
        <w:t>University of Washington</w:t>
      </w:r>
    </w:p>
    <w:p w14:paraId="3395FC4D" w14:textId="5112F589" w:rsidR="009B0B8D" w:rsidRPr="00AD2AE1" w:rsidRDefault="009B0B8D" w:rsidP="00AD2AE1">
      <w:pPr>
        <w:jc w:val="both"/>
        <w:rPr>
          <w:rFonts w:cs="Times New Roman"/>
          <w:sz w:val="22"/>
          <w:szCs w:val="22"/>
          <w:lang w:eastAsia="en-GB"/>
        </w:rPr>
      </w:pPr>
      <w:r>
        <w:rPr>
          <w:rFonts w:cs="Times New Roman"/>
          <w:sz w:val="22"/>
          <w:szCs w:val="22"/>
          <w:lang w:eastAsia="en-GB"/>
        </w:rPr>
        <w:tab/>
      </w:r>
      <w:r>
        <w:rPr>
          <w:rFonts w:cs="Times New Roman"/>
          <w:sz w:val="22"/>
          <w:szCs w:val="22"/>
          <w:lang w:eastAsia="en-GB"/>
        </w:rPr>
        <w:tab/>
        <w:t>- School of Earth and Atmospheric Sciences, Georgia Institute of Technology, Atlanta</w:t>
      </w:r>
    </w:p>
    <w:p w14:paraId="465023F4" w14:textId="77777777" w:rsidR="004D69EC" w:rsidRPr="00875D9F" w:rsidRDefault="004D69EC" w:rsidP="004D69EC">
      <w:pPr>
        <w:rPr>
          <w:rFonts w:eastAsia="Times New Roman" w:cs="Times New Roman"/>
          <w:lang w:eastAsia="en-GB"/>
        </w:rPr>
      </w:pPr>
    </w:p>
    <w:p w14:paraId="7CC8A331" w14:textId="06C52E60" w:rsidR="00185B4D" w:rsidRDefault="004D69EC" w:rsidP="00C814F1">
      <w:pPr>
        <w:jc w:val="both"/>
        <w:rPr>
          <w:rFonts w:cs="Arial"/>
          <w:bCs/>
          <w:color w:val="000000"/>
          <w:sz w:val="22"/>
          <w:szCs w:val="22"/>
          <w:lang w:eastAsia="en-GB"/>
        </w:rPr>
      </w:pPr>
      <w:r w:rsidRPr="00875D9F">
        <w:rPr>
          <w:rFonts w:cs="Arial"/>
          <w:b/>
          <w:bCs/>
          <w:color w:val="000000"/>
          <w:sz w:val="22"/>
          <w:szCs w:val="22"/>
          <w:lang w:eastAsia="en-GB"/>
        </w:rPr>
        <w:t xml:space="preserve">What is done: </w:t>
      </w:r>
      <w:r w:rsidRPr="00B57611">
        <w:rPr>
          <w:rFonts w:cs="Arial"/>
          <w:b/>
          <w:bCs/>
          <w:color w:val="000000"/>
          <w:sz w:val="22"/>
          <w:szCs w:val="22"/>
          <w:lang w:eastAsia="en-GB"/>
        </w:rPr>
        <w:tab/>
      </w:r>
      <w:r w:rsidR="008A40D5">
        <w:rPr>
          <w:rFonts w:cs="Arial"/>
          <w:bCs/>
          <w:color w:val="000000"/>
          <w:sz w:val="22"/>
          <w:szCs w:val="22"/>
          <w:lang w:eastAsia="en-GB"/>
        </w:rPr>
        <w:t xml:space="preserve">Uses forecasts from a system </w:t>
      </w:r>
      <w:r w:rsidR="000B7DE2">
        <w:rPr>
          <w:rFonts w:cs="Arial"/>
          <w:bCs/>
          <w:color w:val="000000"/>
          <w:sz w:val="22"/>
          <w:szCs w:val="22"/>
          <w:lang w:eastAsia="en-GB"/>
        </w:rPr>
        <w:t>based on ‘ECMWF Variable Ensemble Prediction System (VarEPS) that is statistically post-processed an</w:t>
      </w:r>
      <w:r w:rsidR="00D470A9">
        <w:rPr>
          <w:rFonts w:cs="Arial"/>
          <w:bCs/>
          <w:color w:val="000000"/>
          <w:sz w:val="22"/>
          <w:szCs w:val="22"/>
          <w:lang w:eastAsia="en-GB"/>
        </w:rPr>
        <w:t>d</w:t>
      </w:r>
      <w:r w:rsidR="000B7DE2">
        <w:rPr>
          <w:rFonts w:cs="Arial"/>
          <w:bCs/>
          <w:color w:val="000000"/>
          <w:sz w:val="22"/>
          <w:szCs w:val="22"/>
          <w:lang w:eastAsia="en-GB"/>
        </w:rPr>
        <w:t xml:space="preserve"> calibrated to adjust for model bias in a manner similar to previous work conducted at Georgia Tech’ </w:t>
      </w:r>
      <w:r w:rsidR="007A0ECA">
        <w:rPr>
          <w:rFonts w:cs="Arial"/>
          <w:bCs/>
          <w:color w:val="000000"/>
          <w:sz w:val="22"/>
          <w:szCs w:val="22"/>
          <w:lang w:eastAsia="en-GB"/>
        </w:rPr>
        <w:t xml:space="preserve">to </w:t>
      </w:r>
      <w:r w:rsidR="000A12F3">
        <w:rPr>
          <w:rFonts w:cs="Arial"/>
          <w:bCs/>
          <w:color w:val="000000"/>
          <w:sz w:val="22"/>
          <w:szCs w:val="22"/>
          <w:lang w:eastAsia="en-GB"/>
        </w:rPr>
        <w:t>create a 7-day probabilistic weather forecast</w:t>
      </w:r>
      <w:r w:rsidR="006D1807">
        <w:rPr>
          <w:rFonts w:cs="Arial"/>
          <w:bCs/>
          <w:color w:val="000000"/>
          <w:sz w:val="22"/>
          <w:szCs w:val="22"/>
          <w:lang w:eastAsia="en-GB"/>
        </w:rPr>
        <w:t>, now brought in-house at IMD</w:t>
      </w:r>
      <w:r w:rsidR="00185B4D">
        <w:rPr>
          <w:rFonts w:cs="Arial"/>
          <w:bCs/>
          <w:color w:val="000000"/>
          <w:sz w:val="22"/>
          <w:szCs w:val="22"/>
          <w:lang w:eastAsia="en-GB"/>
        </w:rPr>
        <w:t>.</w:t>
      </w:r>
    </w:p>
    <w:p w14:paraId="3642F5EC" w14:textId="77777777" w:rsidR="00A24F91" w:rsidRDefault="00A24F91" w:rsidP="00C814F1">
      <w:pPr>
        <w:jc w:val="both"/>
        <w:rPr>
          <w:rFonts w:cs="Arial"/>
          <w:bCs/>
          <w:color w:val="000000"/>
          <w:sz w:val="22"/>
          <w:szCs w:val="22"/>
          <w:lang w:eastAsia="en-GB"/>
        </w:rPr>
      </w:pPr>
    </w:p>
    <w:p w14:paraId="41E120E5" w14:textId="1B104806" w:rsidR="00A24F91" w:rsidRPr="003E6569" w:rsidRDefault="00A24F91" w:rsidP="00C814F1">
      <w:pPr>
        <w:jc w:val="both"/>
        <w:rPr>
          <w:rFonts w:cs="Arial"/>
          <w:bCs/>
          <w:color w:val="000000"/>
          <w:sz w:val="22"/>
          <w:szCs w:val="22"/>
          <w:lang w:eastAsia="en-GB"/>
        </w:rPr>
      </w:pPr>
      <w:r>
        <w:rPr>
          <w:rFonts w:cs="Arial"/>
          <w:bCs/>
          <w:color w:val="000000"/>
          <w:sz w:val="22"/>
          <w:szCs w:val="22"/>
          <w:lang w:eastAsia="en-GB"/>
        </w:rPr>
        <w:t xml:space="preserve">Developed </w:t>
      </w:r>
      <w:r w:rsidR="003A6691">
        <w:rPr>
          <w:rFonts w:cs="Arial"/>
          <w:bCs/>
          <w:color w:val="000000"/>
          <w:sz w:val="22"/>
          <w:szCs w:val="22"/>
          <w:lang w:eastAsia="en-GB"/>
        </w:rPr>
        <w:t>range of alert levels based on health data (confirm?)</w:t>
      </w:r>
    </w:p>
    <w:p w14:paraId="06010192" w14:textId="77777777" w:rsidR="00C814F1" w:rsidRPr="00C814F1" w:rsidRDefault="00C814F1" w:rsidP="00C814F1">
      <w:pPr>
        <w:jc w:val="both"/>
        <w:rPr>
          <w:rFonts w:cs="Times New Roman"/>
          <w:lang w:eastAsia="en-GB"/>
        </w:rPr>
      </w:pPr>
    </w:p>
    <w:p w14:paraId="6F740037" w14:textId="26639088" w:rsidR="004D69EC" w:rsidRPr="001A6C63" w:rsidRDefault="004D69EC" w:rsidP="004D69EC">
      <w:pPr>
        <w:jc w:val="both"/>
        <w:rPr>
          <w:rFonts w:cs="Times New Roman"/>
          <w:lang w:eastAsia="en-GB"/>
        </w:rPr>
      </w:pPr>
      <w:r w:rsidRPr="00875D9F">
        <w:rPr>
          <w:rFonts w:cs="Arial"/>
          <w:b/>
          <w:bCs/>
          <w:color w:val="000000"/>
          <w:sz w:val="22"/>
          <w:szCs w:val="22"/>
          <w:lang w:eastAsia="en-GB"/>
        </w:rPr>
        <w:t xml:space="preserve">Why interesting: </w:t>
      </w:r>
      <w:r w:rsidR="001A6C63">
        <w:rPr>
          <w:rFonts w:cs="Arial"/>
          <w:bCs/>
          <w:color w:val="000000"/>
          <w:sz w:val="22"/>
          <w:szCs w:val="22"/>
          <w:lang w:eastAsia="en-GB"/>
        </w:rPr>
        <w:t>Took</w:t>
      </w:r>
      <w:r w:rsidR="00D963DE">
        <w:rPr>
          <w:rFonts w:cs="Arial"/>
          <w:bCs/>
          <w:color w:val="000000"/>
          <w:sz w:val="22"/>
          <w:szCs w:val="22"/>
          <w:lang w:eastAsia="en-GB"/>
        </w:rPr>
        <w:t xml:space="preserve"> mix of </w:t>
      </w:r>
      <w:r w:rsidR="00F1624D">
        <w:rPr>
          <w:rFonts w:cs="Arial"/>
          <w:bCs/>
          <w:color w:val="000000"/>
          <w:sz w:val="22"/>
          <w:szCs w:val="22"/>
          <w:lang w:eastAsia="en-GB"/>
        </w:rPr>
        <w:t>pu</w:t>
      </w:r>
      <w:r w:rsidR="004B507E">
        <w:rPr>
          <w:rFonts w:cs="Arial"/>
          <w:bCs/>
          <w:color w:val="000000"/>
          <w:sz w:val="22"/>
          <w:szCs w:val="22"/>
          <w:lang w:eastAsia="en-GB"/>
        </w:rPr>
        <w:t xml:space="preserve">blic and academic </w:t>
      </w:r>
      <w:r w:rsidR="00017867">
        <w:rPr>
          <w:rFonts w:cs="Arial"/>
          <w:bCs/>
          <w:color w:val="000000"/>
          <w:sz w:val="22"/>
          <w:szCs w:val="22"/>
          <w:lang w:eastAsia="en-GB"/>
        </w:rPr>
        <w:t xml:space="preserve">to improve </w:t>
      </w:r>
      <w:r w:rsidR="00F53ED2">
        <w:rPr>
          <w:rFonts w:cs="Arial"/>
          <w:bCs/>
          <w:color w:val="000000"/>
          <w:sz w:val="22"/>
          <w:szCs w:val="22"/>
          <w:lang w:eastAsia="en-GB"/>
        </w:rPr>
        <w:t>forecas</w:t>
      </w:r>
      <w:r w:rsidR="004F328D">
        <w:rPr>
          <w:rFonts w:cs="Arial"/>
          <w:bCs/>
          <w:color w:val="000000"/>
          <w:sz w:val="22"/>
          <w:szCs w:val="22"/>
          <w:lang w:eastAsia="en-GB"/>
        </w:rPr>
        <w:t>ting system based on lack of former adequate advance warning from IMD (previously 1 day forecast)</w:t>
      </w:r>
    </w:p>
    <w:p w14:paraId="5039253B" w14:textId="77777777" w:rsidR="004D69EC" w:rsidRPr="00875D9F" w:rsidRDefault="004D69EC" w:rsidP="004D69EC">
      <w:pPr>
        <w:rPr>
          <w:rFonts w:eastAsia="Times New Roman" w:cs="Times New Roman"/>
          <w:lang w:eastAsia="en-GB"/>
        </w:rPr>
      </w:pPr>
    </w:p>
    <w:p w14:paraId="3B562DF6" w14:textId="6125022D" w:rsidR="004D69EC" w:rsidRPr="00AA0A4B" w:rsidRDefault="004D69EC" w:rsidP="004D69EC">
      <w:pPr>
        <w:jc w:val="both"/>
        <w:rPr>
          <w:rFonts w:cs="Times New Roman"/>
          <w:lang w:eastAsia="en-GB"/>
        </w:rPr>
      </w:pPr>
      <w:r w:rsidRPr="00875D9F">
        <w:rPr>
          <w:rFonts w:cs="Arial"/>
          <w:b/>
          <w:bCs/>
          <w:color w:val="000000"/>
          <w:sz w:val="22"/>
          <w:szCs w:val="22"/>
          <w:lang w:eastAsia="en-GB"/>
        </w:rPr>
        <w:t xml:space="preserve">How potentially useful: </w:t>
      </w:r>
      <w:r w:rsidR="00AA0A4B">
        <w:rPr>
          <w:rFonts w:cs="Arial"/>
          <w:bCs/>
          <w:color w:val="000000"/>
          <w:sz w:val="22"/>
          <w:szCs w:val="22"/>
          <w:lang w:eastAsia="en-GB"/>
        </w:rPr>
        <w:t xml:space="preserve">Demonstrates technical partnership of </w:t>
      </w:r>
      <w:r w:rsidR="00E6791D">
        <w:rPr>
          <w:rFonts w:cs="Arial"/>
          <w:bCs/>
          <w:color w:val="000000"/>
          <w:sz w:val="22"/>
          <w:szCs w:val="22"/>
          <w:lang w:eastAsia="en-GB"/>
        </w:rPr>
        <w:t xml:space="preserve">between meteorological agency and </w:t>
      </w:r>
      <w:r w:rsidR="00761BF4">
        <w:rPr>
          <w:rFonts w:cs="Arial"/>
          <w:bCs/>
          <w:color w:val="000000"/>
          <w:sz w:val="22"/>
          <w:szCs w:val="22"/>
          <w:lang w:eastAsia="en-GB"/>
        </w:rPr>
        <w:t xml:space="preserve">academic institutions to create </w:t>
      </w:r>
      <w:r w:rsidR="00C15799">
        <w:rPr>
          <w:rFonts w:cs="Arial"/>
          <w:bCs/>
          <w:color w:val="000000"/>
          <w:sz w:val="22"/>
          <w:szCs w:val="22"/>
          <w:lang w:eastAsia="en-GB"/>
        </w:rPr>
        <w:t>functional warning system.</w:t>
      </w:r>
    </w:p>
    <w:p w14:paraId="742E14ED" w14:textId="77777777" w:rsidR="004D69EC" w:rsidRPr="00875D9F" w:rsidRDefault="004D69EC" w:rsidP="004D69EC">
      <w:pPr>
        <w:rPr>
          <w:rFonts w:eastAsia="Times New Roman" w:cs="Times New Roman"/>
          <w:lang w:eastAsia="en-GB"/>
        </w:rPr>
      </w:pPr>
    </w:p>
    <w:p w14:paraId="3F369148" w14:textId="35147A04" w:rsidR="004D69EC" w:rsidRPr="00C66B88" w:rsidRDefault="004D69EC" w:rsidP="007B0269">
      <w:pPr>
        <w:jc w:val="both"/>
        <w:rPr>
          <w:rFonts w:cs="Times New Roman"/>
          <w:lang w:eastAsia="en-GB"/>
        </w:rPr>
      </w:pPr>
      <w:r w:rsidRPr="00875D9F">
        <w:rPr>
          <w:rFonts w:cs="Arial"/>
          <w:b/>
          <w:bCs/>
          <w:color w:val="000000"/>
          <w:sz w:val="22"/>
          <w:szCs w:val="22"/>
          <w:lang w:eastAsia="en-GB"/>
        </w:rPr>
        <w:t xml:space="preserve">Suggestions for future: </w:t>
      </w:r>
      <w:r w:rsidR="006D65B6">
        <w:rPr>
          <w:rFonts w:cs="Arial"/>
          <w:bCs/>
          <w:color w:val="000000"/>
          <w:sz w:val="22"/>
          <w:szCs w:val="22"/>
          <w:lang w:eastAsia="en-GB"/>
        </w:rPr>
        <w:t>Capacity building (more specific?)</w:t>
      </w:r>
    </w:p>
    <w:p w14:paraId="2B70471B" w14:textId="77777777" w:rsidR="004D69EC" w:rsidRPr="00875D9F" w:rsidRDefault="004D69EC" w:rsidP="004D69EC">
      <w:pPr>
        <w:rPr>
          <w:rFonts w:eastAsia="Times New Roman" w:cs="Times New Roman"/>
          <w:lang w:eastAsia="en-GB"/>
        </w:rPr>
      </w:pPr>
    </w:p>
    <w:p w14:paraId="0769B582" w14:textId="115FBC50" w:rsidR="004D69EC" w:rsidRDefault="004D69EC" w:rsidP="007B0269">
      <w:pPr>
        <w:jc w:val="both"/>
        <w:rPr>
          <w:rFonts w:cs="Arial"/>
          <w:bCs/>
          <w:color w:val="000000"/>
          <w:sz w:val="22"/>
          <w:szCs w:val="22"/>
          <w:lang w:eastAsia="en-GB"/>
        </w:rPr>
      </w:pPr>
      <w:r w:rsidRPr="00875D9F">
        <w:rPr>
          <w:rFonts w:cs="Arial"/>
          <w:b/>
          <w:bCs/>
          <w:color w:val="000000"/>
          <w:sz w:val="22"/>
          <w:szCs w:val="22"/>
          <w:lang w:eastAsia="en-GB"/>
        </w:rPr>
        <w:t xml:space="preserve">Key facts and figures: </w:t>
      </w:r>
      <w:r w:rsidR="00E01BAF" w:rsidRPr="00E01BAF">
        <w:rPr>
          <w:rFonts w:cs="Arial"/>
          <w:bCs/>
          <w:color w:val="000000"/>
          <w:sz w:val="22"/>
          <w:szCs w:val="22"/>
          <w:lang w:eastAsia="en-GB"/>
        </w:rPr>
        <w:t>‘One of India’s fastest growing cities, Ahmedabad is the economic center of the state of Gujarat. Ahmedabad district, including the surrounding suburban and rural areas, is home to 7.2 million people.’</w:t>
      </w:r>
    </w:p>
    <w:p w14:paraId="20C7FC8A" w14:textId="77777777" w:rsidR="00E01BAF" w:rsidRDefault="00E01BAF" w:rsidP="007B0269">
      <w:pPr>
        <w:jc w:val="both"/>
        <w:rPr>
          <w:rFonts w:cs="Arial"/>
          <w:bCs/>
          <w:color w:val="000000"/>
          <w:sz w:val="22"/>
          <w:szCs w:val="22"/>
          <w:lang w:eastAsia="en-GB"/>
        </w:rPr>
      </w:pPr>
    </w:p>
    <w:p w14:paraId="33300BCE" w14:textId="2DDC7D0E" w:rsidR="00E01BAF" w:rsidRPr="00E01BAF" w:rsidRDefault="002040FB" w:rsidP="002040FB">
      <w:pPr>
        <w:jc w:val="center"/>
        <w:rPr>
          <w:rFonts w:cs="Times New Roman"/>
          <w:lang w:eastAsia="en-GB"/>
        </w:rPr>
      </w:pPr>
      <w:r>
        <w:rPr>
          <w:rFonts w:cs="Arial"/>
          <w:bCs/>
          <w:noProof/>
          <w:color w:val="000000"/>
          <w:sz w:val="22"/>
          <w:szCs w:val="22"/>
          <w:lang w:eastAsia="en-GB"/>
        </w:rPr>
        <w:drawing>
          <wp:inline distT="0" distB="0" distL="0" distR="0" wp14:anchorId="51AA54A6" wp14:editId="7C512874">
            <wp:extent cx="3836782" cy="1304443"/>
            <wp:effectExtent l="0" t="0" r="0" b="0"/>
            <wp:docPr id="5" name="Picture 5" descr="../../../../../../../Desktop/Screen%20Shot%202017-08-29%20a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08-29%20at%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9350" cy="1312116"/>
                    </a:xfrm>
                    <a:prstGeom prst="rect">
                      <a:avLst/>
                    </a:prstGeom>
                    <a:noFill/>
                    <a:ln>
                      <a:noFill/>
                    </a:ln>
                  </pic:spPr>
                </pic:pic>
              </a:graphicData>
            </a:graphic>
          </wp:inline>
        </w:drawing>
      </w:r>
    </w:p>
    <w:p w14:paraId="510543CF" w14:textId="5709B70A" w:rsidR="00DD0070" w:rsidRPr="00462749" w:rsidRDefault="004D69EC" w:rsidP="00D901CA">
      <w:pPr>
        <w:rPr>
          <w:rFonts w:eastAsia="Times New Roman" w:cs="Arial"/>
          <w:color w:val="000000"/>
          <w:sz w:val="22"/>
          <w:szCs w:val="22"/>
          <w:lang w:eastAsia="en-GB"/>
        </w:rPr>
      </w:pPr>
      <w:r w:rsidRPr="00875D9F">
        <w:rPr>
          <w:rFonts w:eastAsia="Times New Roman" w:cs="Times New Roman"/>
          <w:lang w:eastAsia="en-GB"/>
        </w:rPr>
        <w:br/>
      </w:r>
      <w:r w:rsidRPr="00875D9F">
        <w:rPr>
          <w:rFonts w:eastAsia="Times New Roman" w:cs="Arial"/>
          <w:b/>
          <w:bCs/>
          <w:color w:val="000000"/>
          <w:sz w:val="22"/>
          <w:szCs w:val="22"/>
          <w:lang w:eastAsia="en-GB"/>
        </w:rPr>
        <w:t xml:space="preserve">Links: </w:t>
      </w:r>
      <w:r w:rsidR="00AC0FA0" w:rsidRPr="00AC0FA0">
        <w:rPr>
          <w:rFonts w:eastAsia="Times New Roman" w:cs="Arial"/>
          <w:color w:val="000000"/>
          <w:sz w:val="22"/>
          <w:szCs w:val="22"/>
          <w:lang w:eastAsia="en-GB"/>
        </w:rPr>
        <w:t>https://www.nrdc.org/sites/default/files/ahmedabad-heat-action-plan-2017.pdf</w:t>
      </w:r>
    </w:p>
    <w:p w14:paraId="1115AE04" w14:textId="07C1918B" w:rsidR="00F2094F" w:rsidRDefault="00F2094F" w:rsidP="00E210B6">
      <w:pPr>
        <w:pStyle w:val="Heading3"/>
        <w:numPr>
          <w:ilvl w:val="0"/>
          <w:numId w:val="1"/>
        </w:numPr>
        <w:jc w:val="both"/>
      </w:pPr>
      <w:bookmarkStart w:id="25" w:name="_Toc491789392"/>
      <w:r>
        <w:lastRenderedPageBreak/>
        <w:t>Validation of a Temperature Prediction Model for Heat Deaths in Undocumented Border Crossers</w:t>
      </w:r>
      <w:bookmarkEnd w:id="25"/>
    </w:p>
    <w:p w14:paraId="26977B1C" w14:textId="77777777" w:rsidR="00D901CA" w:rsidRDefault="00D901CA" w:rsidP="00D901CA"/>
    <w:p w14:paraId="2D11FD53" w14:textId="5C676335" w:rsidR="000E2DB1" w:rsidRPr="006E2DB7" w:rsidRDefault="000E2DB1" w:rsidP="000E2DB1">
      <w:pPr>
        <w:jc w:val="both"/>
        <w:rPr>
          <w:rFonts w:cs="Arial"/>
          <w:color w:val="000000"/>
          <w:sz w:val="22"/>
          <w:szCs w:val="22"/>
          <w:lang w:eastAsia="en-GB"/>
        </w:rPr>
      </w:pPr>
      <w:r w:rsidRPr="00875D9F">
        <w:rPr>
          <w:rFonts w:cs="Arial"/>
          <w:b/>
          <w:bCs/>
          <w:color w:val="000000"/>
          <w:sz w:val="22"/>
          <w:szCs w:val="22"/>
          <w:lang w:eastAsia="en-GB"/>
        </w:rPr>
        <w:t xml:space="preserve">Publication: </w:t>
      </w:r>
      <w:r w:rsidR="00810AC1">
        <w:rPr>
          <w:rFonts w:cs="Arial"/>
          <w:bCs/>
          <w:color w:val="000000"/>
          <w:sz w:val="22"/>
          <w:szCs w:val="22"/>
          <w:lang w:eastAsia="en-GB"/>
        </w:rPr>
        <w:t>Journal of Immigrant Minority Health</w:t>
      </w:r>
      <w:r w:rsidR="009D634B">
        <w:rPr>
          <w:rFonts w:cs="Arial"/>
          <w:bCs/>
          <w:color w:val="000000"/>
          <w:sz w:val="22"/>
          <w:szCs w:val="22"/>
          <w:lang w:eastAsia="en-GB"/>
        </w:rPr>
        <w:fldChar w:fldCharType="begin" w:fldLock="1"/>
      </w:r>
      <w:r w:rsidR="00C912DD">
        <w:rPr>
          <w:rFonts w:cs="Arial"/>
          <w:bCs/>
          <w:color w:val="000000"/>
          <w:sz w:val="22"/>
          <w:szCs w:val="22"/>
          <w:lang w:eastAsia="en-GB"/>
        </w:rPr>
        <w:instrText>ADDIN CSL_CITATION { "citationItems" : [ { "id" : "ITEM-1", "itemData" : { "DOI" : "10.1007/s10903-012-9619-1", "ISSN" : "15571912", "PMID" : "22527742", "abstract" : "Heat exposure is a leading cause of death in undocumented border crossers along the Arizona-Mexico border. We performed a validation study of a weather prediction model that predicts the probability of heat related deaths among undocumented border crossers. We analyzed a medical examiner registry cohort of undocumented border crosser heat- related deaths from January 1, 2002 to August 31, 2009 and used logistic regression to model the probability of one or more heat deaths on a given day using daily high temperature (DHT) as the predictor. At a critical threshold DHT of 40\u00a0\u00b0C, the probability of at least one heat death was 50\u00a0%. The probability of a heat death along the Arizona-Mexico border for suspected undocumented border crossers is strongly associated with ambient temperature. These results can be used in prevention and response efforts to assess the daily risk of deaths among undocumented border crossers in the region.", "author" : [ { "dropping-particle" : "", "family" : "Ruttan", "given" : "Tim", "non-dropping-particle" : "", "parse-names" : false, "suffix" : "" }, { "dropping-particle" : "", "family" : "Stolz", "given" : "Uwe", "non-dropping-particle" : "", "parse-names" : false, "suffix" : "" }, { "dropping-particle" : "", "family" : "Jackson-Vance", "given" : "Sara", "non-dropping-particle" : "", "parse-names" : false, "suffix" : "" }, { "dropping-particle" : "", "family" : "Parks", "given" : "Bruce", "non-dropping-particle" : "", "parse-names" : false, "suffix" : "" }, { "dropping-particle" : "", "family" : "Keim", "given" : "Samuel M.", "non-dropping-particle" : "", "parse-names" : false, "suffix" : "" } ], "container-title" : "Journal of Immigrant and Minority Health", "id" : "ITEM-1", "issue" : "2", "issued" : { "date-parts" : [ [ "2013" ] ] }, "page" : "407-414", "title" : "Validation of a temperature prediction model for heat deaths in undocumented border crossers", "type" : "article-journal", "volume" : "15" }, "uris" : [ "http://www.mendeley.com/documents/?uuid=5a54d806-ccfc-41c2-836e-13910d4e98b2" ] } ], "mendeley" : { "formattedCitation" : "&lt;sup&gt;7&lt;/sup&gt;", "plainTextFormattedCitation" : "7", "previouslyFormattedCitation" : "&lt;sup&gt;6&lt;/sup&gt;" }, "properties" : { "noteIndex" : 0 }, "schema" : "https://github.com/citation-style-language/schema/raw/master/csl-citation.json" }</w:instrText>
      </w:r>
      <w:r w:rsidR="009D634B">
        <w:rPr>
          <w:rFonts w:cs="Arial"/>
          <w:bCs/>
          <w:color w:val="000000"/>
          <w:sz w:val="22"/>
          <w:szCs w:val="22"/>
          <w:lang w:eastAsia="en-GB"/>
        </w:rPr>
        <w:fldChar w:fldCharType="separate"/>
      </w:r>
      <w:r w:rsidR="00C912DD" w:rsidRPr="00C912DD">
        <w:rPr>
          <w:rFonts w:cs="Arial"/>
          <w:bCs/>
          <w:noProof/>
          <w:color w:val="000000"/>
          <w:sz w:val="22"/>
          <w:szCs w:val="22"/>
          <w:vertAlign w:val="superscript"/>
          <w:lang w:eastAsia="en-GB"/>
        </w:rPr>
        <w:t>7</w:t>
      </w:r>
      <w:r w:rsidR="009D634B">
        <w:rPr>
          <w:rFonts w:cs="Arial"/>
          <w:bCs/>
          <w:color w:val="000000"/>
          <w:sz w:val="22"/>
          <w:szCs w:val="22"/>
          <w:lang w:eastAsia="en-GB"/>
        </w:rPr>
        <w:fldChar w:fldCharType="end"/>
      </w:r>
      <w:r w:rsidR="00810AC1" w:rsidRPr="006E2DB7">
        <w:rPr>
          <w:rFonts w:cs="Arial"/>
          <w:color w:val="000000"/>
          <w:sz w:val="22"/>
          <w:szCs w:val="22"/>
          <w:lang w:eastAsia="en-GB"/>
        </w:rPr>
        <w:t xml:space="preserve"> </w:t>
      </w:r>
    </w:p>
    <w:p w14:paraId="263024FB" w14:textId="77777777" w:rsidR="000E2DB1" w:rsidRPr="00875D9F" w:rsidRDefault="000E2DB1" w:rsidP="000E2DB1">
      <w:pPr>
        <w:rPr>
          <w:rFonts w:eastAsia="Times New Roman" w:cs="Times New Roman"/>
          <w:lang w:eastAsia="en-GB"/>
        </w:rPr>
      </w:pPr>
    </w:p>
    <w:p w14:paraId="20078422" w14:textId="50C6AF54" w:rsidR="000E2DB1" w:rsidRPr="00875D9F" w:rsidRDefault="000E2DB1" w:rsidP="000E2DB1">
      <w:pPr>
        <w:jc w:val="both"/>
        <w:rPr>
          <w:rFonts w:cs="Times New Roman"/>
          <w:lang w:eastAsia="en-GB"/>
        </w:rPr>
      </w:pPr>
      <w:r w:rsidRPr="00875D9F">
        <w:rPr>
          <w:rFonts w:cs="Arial"/>
          <w:b/>
          <w:bCs/>
          <w:color w:val="000000"/>
          <w:sz w:val="22"/>
          <w:szCs w:val="22"/>
          <w:lang w:eastAsia="en-GB"/>
        </w:rPr>
        <w:t xml:space="preserve">When published: </w:t>
      </w:r>
      <w:r w:rsidR="002920C3">
        <w:rPr>
          <w:rFonts w:cs="Arial"/>
          <w:bCs/>
          <w:color w:val="000000"/>
          <w:sz w:val="22"/>
          <w:szCs w:val="22"/>
          <w:lang w:eastAsia="en-GB"/>
        </w:rPr>
        <w:t>2013</w:t>
      </w:r>
    </w:p>
    <w:p w14:paraId="5B64C2C0" w14:textId="77777777" w:rsidR="000E2DB1" w:rsidRPr="00875D9F" w:rsidRDefault="000E2DB1" w:rsidP="000E2DB1">
      <w:pPr>
        <w:rPr>
          <w:rFonts w:eastAsia="Times New Roman" w:cs="Times New Roman"/>
          <w:lang w:eastAsia="en-GB"/>
        </w:rPr>
      </w:pPr>
    </w:p>
    <w:p w14:paraId="439014A5" w14:textId="56648BC3" w:rsidR="000E2DB1" w:rsidRPr="00BF65BE" w:rsidRDefault="000E2DB1" w:rsidP="000E2DB1">
      <w:pPr>
        <w:jc w:val="both"/>
        <w:rPr>
          <w:rFonts w:cs="Times New Roman"/>
          <w:b/>
          <w:lang w:eastAsia="en-GB"/>
        </w:rPr>
      </w:pPr>
      <w:r w:rsidRPr="00875D9F">
        <w:rPr>
          <w:rFonts w:cs="Arial"/>
          <w:b/>
          <w:bCs/>
          <w:color w:val="000000"/>
          <w:sz w:val="22"/>
          <w:szCs w:val="22"/>
          <w:lang w:eastAsia="en-GB"/>
        </w:rPr>
        <w:t>Overview:</w:t>
      </w:r>
      <w:r w:rsidRPr="00875D9F">
        <w:rPr>
          <w:rFonts w:cs="Arial"/>
          <w:color w:val="000000"/>
          <w:sz w:val="22"/>
          <w:szCs w:val="22"/>
          <w:lang w:eastAsia="en-GB"/>
        </w:rPr>
        <w:t xml:space="preserve"> </w:t>
      </w:r>
      <w:r w:rsidR="00BF65BE">
        <w:rPr>
          <w:rFonts w:cs="Arial"/>
          <w:color w:val="000000"/>
          <w:sz w:val="22"/>
          <w:szCs w:val="22"/>
          <w:lang w:eastAsia="en-GB"/>
        </w:rPr>
        <w:t>‘</w:t>
      </w:r>
      <w:r w:rsidR="00BF65BE">
        <w:rPr>
          <w:rFonts w:cs="Arial"/>
          <w:bCs/>
          <w:color w:val="000000"/>
          <w:sz w:val="22"/>
          <w:szCs w:val="22"/>
          <w:lang w:eastAsia="en-GB"/>
        </w:rPr>
        <w:t>A validation study of a weather prediction model that predicts the probability of heat related deaths among undocumented border crossers.’</w:t>
      </w:r>
    </w:p>
    <w:p w14:paraId="0974D011" w14:textId="77777777" w:rsidR="000E2DB1" w:rsidRPr="00875D9F" w:rsidRDefault="000E2DB1" w:rsidP="000E2DB1">
      <w:pPr>
        <w:rPr>
          <w:rFonts w:eastAsia="Times New Roman" w:cs="Times New Roman"/>
          <w:lang w:eastAsia="en-GB"/>
        </w:rPr>
      </w:pPr>
    </w:p>
    <w:p w14:paraId="65C03E20" w14:textId="57D02D1C" w:rsidR="000E2DB1" w:rsidRDefault="000E2DB1" w:rsidP="00E40F4F">
      <w:pPr>
        <w:jc w:val="both"/>
        <w:rPr>
          <w:rFonts w:cs="Arial"/>
          <w:color w:val="000000"/>
          <w:sz w:val="22"/>
          <w:szCs w:val="22"/>
          <w:lang w:eastAsia="en-GB"/>
        </w:rPr>
      </w:pPr>
      <w:r w:rsidRPr="00875D9F">
        <w:rPr>
          <w:rFonts w:cs="Arial"/>
          <w:b/>
          <w:bCs/>
          <w:color w:val="000000"/>
          <w:sz w:val="22"/>
          <w:szCs w:val="22"/>
          <w:lang w:eastAsia="en-GB"/>
        </w:rPr>
        <w:t>Who involved:</w:t>
      </w:r>
      <w:r w:rsidRPr="00875D9F">
        <w:rPr>
          <w:rFonts w:cs="Arial"/>
          <w:color w:val="000000"/>
          <w:sz w:val="22"/>
          <w:szCs w:val="22"/>
          <w:lang w:eastAsia="en-GB"/>
        </w:rPr>
        <w:t xml:space="preserve"> </w:t>
      </w:r>
      <w:r w:rsidRPr="00B57611">
        <w:rPr>
          <w:rFonts w:cs="Arial"/>
          <w:color w:val="000000"/>
          <w:sz w:val="22"/>
          <w:szCs w:val="22"/>
          <w:lang w:eastAsia="en-GB"/>
        </w:rPr>
        <w:tab/>
      </w:r>
      <w:r>
        <w:rPr>
          <w:rFonts w:cs="Arial"/>
          <w:color w:val="000000"/>
          <w:sz w:val="22"/>
          <w:szCs w:val="22"/>
          <w:lang w:eastAsia="en-GB"/>
        </w:rPr>
        <w:t xml:space="preserve">- </w:t>
      </w:r>
      <w:r w:rsidR="00E40F4F">
        <w:rPr>
          <w:rFonts w:cs="Arial"/>
          <w:color w:val="000000"/>
          <w:sz w:val="22"/>
          <w:szCs w:val="22"/>
          <w:lang w:eastAsia="en-GB"/>
        </w:rPr>
        <w:t>Department of Emergency Medicine, University of Arizona</w:t>
      </w:r>
    </w:p>
    <w:p w14:paraId="2475D745" w14:textId="34614C52" w:rsidR="00E40F4F" w:rsidRPr="00E40F4F" w:rsidRDefault="00E40F4F" w:rsidP="00E40F4F">
      <w:pPr>
        <w:jc w:val="both"/>
        <w:rPr>
          <w:rFonts w:cs="Times New Roman"/>
          <w:sz w:val="22"/>
          <w:szCs w:val="22"/>
          <w:lang w:eastAsia="en-GB"/>
        </w:rPr>
      </w:pPr>
      <w:r w:rsidRPr="00E40F4F">
        <w:rPr>
          <w:rFonts w:cs="Times New Roman"/>
          <w:sz w:val="22"/>
          <w:szCs w:val="22"/>
          <w:lang w:eastAsia="en-GB"/>
        </w:rPr>
        <w:tab/>
      </w:r>
      <w:r>
        <w:rPr>
          <w:rFonts w:cs="Times New Roman"/>
          <w:sz w:val="22"/>
          <w:szCs w:val="22"/>
          <w:lang w:eastAsia="en-GB"/>
        </w:rPr>
        <w:tab/>
        <w:t xml:space="preserve">- </w:t>
      </w:r>
      <w:r w:rsidR="00DD0775">
        <w:rPr>
          <w:rFonts w:cs="Times New Roman"/>
          <w:sz w:val="22"/>
          <w:szCs w:val="22"/>
          <w:lang w:eastAsia="en-GB"/>
        </w:rPr>
        <w:t>Office of the Medical Examiner, Pima County, AZ, USA</w:t>
      </w:r>
    </w:p>
    <w:p w14:paraId="1B1C33C9" w14:textId="77777777" w:rsidR="000E2DB1" w:rsidRPr="00875D9F" w:rsidRDefault="000E2DB1" w:rsidP="000E2DB1">
      <w:pPr>
        <w:rPr>
          <w:rFonts w:eastAsia="Times New Roman" w:cs="Times New Roman"/>
          <w:lang w:eastAsia="en-GB"/>
        </w:rPr>
      </w:pPr>
    </w:p>
    <w:p w14:paraId="49EE0DE2" w14:textId="6E2BBCE6" w:rsidR="000E2DB1" w:rsidRDefault="000E2DB1" w:rsidP="000E2DB1">
      <w:pPr>
        <w:jc w:val="both"/>
        <w:rPr>
          <w:rFonts w:cs="Arial"/>
          <w:bCs/>
          <w:color w:val="000000"/>
          <w:sz w:val="22"/>
          <w:szCs w:val="22"/>
          <w:lang w:eastAsia="en-GB"/>
        </w:rPr>
      </w:pPr>
      <w:r w:rsidRPr="00875D9F">
        <w:rPr>
          <w:rFonts w:cs="Arial"/>
          <w:b/>
          <w:bCs/>
          <w:color w:val="000000"/>
          <w:sz w:val="22"/>
          <w:szCs w:val="22"/>
          <w:lang w:eastAsia="en-GB"/>
        </w:rPr>
        <w:t xml:space="preserve">What is done: </w:t>
      </w:r>
      <w:r w:rsidR="001C6080">
        <w:rPr>
          <w:rFonts w:cs="Arial"/>
          <w:bCs/>
          <w:color w:val="000000"/>
          <w:sz w:val="22"/>
          <w:szCs w:val="22"/>
          <w:lang w:eastAsia="en-GB"/>
        </w:rPr>
        <w:t>Uses health data, daily high temperature (DHT) as the predictor</w:t>
      </w:r>
      <w:r w:rsidR="00AF0D56">
        <w:rPr>
          <w:rFonts w:cs="Arial"/>
          <w:bCs/>
          <w:color w:val="000000"/>
          <w:sz w:val="22"/>
          <w:szCs w:val="22"/>
          <w:lang w:eastAsia="en-GB"/>
        </w:rPr>
        <w:t>.</w:t>
      </w:r>
    </w:p>
    <w:p w14:paraId="4FEECDC5" w14:textId="77777777" w:rsidR="00275E27" w:rsidRDefault="00275E27" w:rsidP="000E2DB1">
      <w:pPr>
        <w:jc w:val="both"/>
        <w:rPr>
          <w:rFonts w:cs="Arial"/>
          <w:bCs/>
          <w:color w:val="000000"/>
          <w:sz w:val="22"/>
          <w:szCs w:val="22"/>
          <w:lang w:eastAsia="en-GB"/>
        </w:rPr>
      </w:pPr>
    </w:p>
    <w:p w14:paraId="1758EF69" w14:textId="5A8D4C75" w:rsidR="00275E27" w:rsidRDefault="00275E27" w:rsidP="000E2DB1">
      <w:pPr>
        <w:jc w:val="both"/>
        <w:rPr>
          <w:rFonts w:cs="Arial"/>
          <w:bCs/>
          <w:color w:val="000000"/>
          <w:sz w:val="22"/>
          <w:szCs w:val="22"/>
          <w:lang w:eastAsia="en-GB"/>
        </w:rPr>
      </w:pPr>
      <w:r>
        <w:rPr>
          <w:rFonts w:cs="Arial"/>
          <w:bCs/>
          <w:color w:val="000000"/>
          <w:sz w:val="22"/>
          <w:szCs w:val="22"/>
          <w:lang w:eastAsia="en-GB"/>
        </w:rPr>
        <w:t xml:space="preserve">Takes </w:t>
      </w:r>
      <w:r w:rsidR="00C74B54">
        <w:rPr>
          <w:rFonts w:cs="Arial"/>
          <w:bCs/>
          <w:color w:val="000000"/>
          <w:sz w:val="22"/>
          <w:szCs w:val="22"/>
          <w:lang w:eastAsia="en-GB"/>
        </w:rPr>
        <w:t>medical examiner registry cohort of undocumented border crosser heat-related deaths from January 1, 2002</w:t>
      </w:r>
      <w:r w:rsidR="00BD10D5">
        <w:rPr>
          <w:rFonts w:cs="Arial"/>
          <w:bCs/>
          <w:color w:val="000000"/>
          <w:sz w:val="22"/>
          <w:szCs w:val="22"/>
          <w:lang w:eastAsia="en-GB"/>
        </w:rPr>
        <w:t xml:space="preserve"> to August 31, 2009</w:t>
      </w:r>
      <w:r w:rsidR="00624E82">
        <w:rPr>
          <w:rFonts w:cs="Arial"/>
          <w:bCs/>
          <w:color w:val="000000"/>
          <w:sz w:val="22"/>
          <w:szCs w:val="22"/>
          <w:lang w:eastAsia="en-GB"/>
        </w:rPr>
        <w:t>.</w:t>
      </w:r>
    </w:p>
    <w:p w14:paraId="2558CBC0" w14:textId="77777777" w:rsidR="00624E82" w:rsidRDefault="00624E82" w:rsidP="000E2DB1">
      <w:pPr>
        <w:jc w:val="both"/>
        <w:rPr>
          <w:rFonts w:cs="Arial"/>
          <w:bCs/>
          <w:color w:val="000000"/>
          <w:sz w:val="22"/>
          <w:szCs w:val="22"/>
          <w:lang w:eastAsia="en-GB"/>
        </w:rPr>
      </w:pPr>
    </w:p>
    <w:p w14:paraId="79BAF7D2" w14:textId="0F1655A5" w:rsidR="00624E82" w:rsidRDefault="00624E82" w:rsidP="000E2DB1">
      <w:pPr>
        <w:jc w:val="both"/>
        <w:rPr>
          <w:rFonts w:cs="Arial"/>
          <w:bCs/>
          <w:color w:val="000000"/>
          <w:sz w:val="22"/>
          <w:szCs w:val="22"/>
          <w:lang w:eastAsia="en-GB"/>
        </w:rPr>
      </w:pPr>
      <w:r>
        <w:rPr>
          <w:rFonts w:cs="Arial"/>
          <w:bCs/>
          <w:color w:val="000000"/>
          <w:sz w:val="22"/>
          <w:szCs w:val="22"/>
          <w:lang w:eastAsia="en-GB"/>
        </w:rPr>
        <w:t xml:space="preserve">Uses logistic regression to model probability </w:t>
      </w:r>
      <w:r w:rsidR="00117864">
        <w:rPr>
          <w:rFonts w:cs="Arial"/>
          <w:bCs/>
          <w:color w:val="000000"/>
          <w:sz w:val="22"/>
          <w:szCs w:val="22"/>
          <w:lang w:eastAsia="en-GB"/>
        </w:rPr>
        <w:t xml:space="preserve">of number of deaths </w:t>
      </w:r>
      <w:r>
        <w:rPr>
          <w:rFonts w:cs="Arial"/>
          <w:bCs/>
          <w:color w:val="000000"/>
          <w:sz w:val="22"/>
          <w:szCs w:val="22"/>
          <w:lang w:eastAsia="en-GB"/>
        </w:rPr>
        <w:t xml:space="preserve">given </w:t>
      </w:r>
      <w:r w:rsidR="00BB4036">
        <w:rPr>
          <w:rFonts w:cs="Arial"/>
          <w:bCs/>
          <w:color w:val="000000"/>
          <w:sz w:val="22"/>
          <w:szCs w:val="22"/>
          <w:lang w:eastAsia="en-GB"/>
        </w:rPr>
        <w:t>DHT</w:t>
      </w:r>
      <w:r w:rsidR="00932632">
        <w:rPr>
          <w:rFonts w:cs="Arial"/>
          <w:bCs/>
          <w:color w:val="000000"/>
          <w:sz w:val="22"/>
          <w:szCs w:val="22"/>
          <w:lang w:eastAsia="en-GB"/>
        </w:rPr>
        <w:t>.</w:t>
      </w:r>
    </w:p>
    <w:p w14:paraId="0AA6299F" w14:textId="77777777" w:rsidR="00DC48AE" w:rsidRDefault="00DC48AE" w:rsidP="000E2DB1">
      <w:pPr>
        <w:jc w:val="both"/>
        <w:rPr>
          <w:rFonts w:cs="Arial"/>
          <w:bCs/>
          <w:color w:val="000000"/>
          <w:sz w:val="22"/>
          <w:szCs w:val="22"/>
          <w:lang w:eastAsia="en-GB"/>
        </w:rPr>
      </w:pPr>
    </w:p>
    <w:p w14:paraId="23978258" w14:textId="277B775B" w:rsidR="00DC48AE" w:rsidRDefault="00DC48AE" w:rsidP="000E2DB1">
      <w:pPr>
        <w:jc w:val="both"/>
        <w:rPr>
          <w:rFonts w:cs="Arial"/>
          <w:bCs/>
          <w:color w:val="000000"/>
          <w:sz w:val="22"/>
          <w:szCs w:val="22"/>
          <w:lang w:eastAsia="en-GB"/>
        </w:rPr>
      </w:pPr>
      <w:r>
        <w:rPr>
          <w:rFonts w:cs="Arial"/>
          <w:bCs/>
          <w:color w:val="000000"/>
          <w:sz w:val="22"/>
          <w:szCs w:val="22"/>
          <w:lang w:eastAsia="en-GB"/>
        </w:rPr>
        <w:t xml:space="preserve">Found that a quadratic model of </w:t>
      </w:r>
      <w:r w:rsidR="00FE3A88">
        <w:rPr>
          <w:rFonts w:cs="Arial"/>
          <w:bCs/>
          <w:color w:val="000000"/>
          <w:sz w:val="22"/>
          <w:szCs w:val="22"/>
          <w:lang w:eastAsia="en-GB"/>
        </w:rPr>
        <w:t>DHT works best to predict deaths,</w:t>
      </w:r>
    </w:p>
    <w:p w14:paraId="304AC1CF" w14:textId="77777777" w:rsidR="00801471" w:rsidRPr="00C814F1" w:rsidRDefault="00801471" w:rsidP="000E2DB1">
      <w:pPr>
        <w:jc w:val="both"/>
        <w:rPr>
          <w:rFonts w:cs="Times New Roman"/>
          <w:lang w:eastAsia="en-GB"/>
        </w:rPr>
      </w:pPr>
    </w:p>
    <w:p w14:paraId="4C9778A8" w14:textId="23984679" w:rsidR="000E2DB1" w:rsidRPr="003341A5" w:rsidRDefault="000E2DB1" w:rsidP="000E2DB1">
      <w:pPr>
        <w:jc w:val="both"/>
        <w:rPr>
          <w:rFonts w:cs="Times New Roman"/>
          <w:lang w:eastAsia="en-GB"/>
        </w:rPr>
      </w:pPr>
      <w:r w:rsidRPr="00875D9F">
        <w:rPr>
          <w:rFonts w:cs="Arial"/>
          <w:b/>
          <w:bCs/>
          <w:color w:val="000000"/>
          <w:sz w:val="22"/>
          <w:szCs w:val="22"/>
          <w:lang w:eastAsia="en-GB"/>
        </w:rPr>
        <w:t xml:space="preserve">Why interesting: </w:t>
      </w:r>
      <w:r w:rsidR="003341A5">
        <w:rPr>
          <w:rFonts w:cs="Arial"/>
          <w:bCs/>
          <w:color w:val="000000"/>
          <w:sz w:val="22"/>
          <w:szCs w:val="22"/>
          <w:lang w:eastAsia="en-GB"/>
        </w:rPr>
        <w:t>Focusses on a largely untapped area of study, which is how to help warn and prevent undocumented migrants from crossing a border when there is a danger of heat wave.</w:t>
      </w:r>
    </w:p>
    <w:p w14:paraId="69FCB1E6" w14:textId="77777777" w:rsidR="000E2DB1" w:rsidRPr="00875D9F" w:rsidRDefault="000E2DB1" w:rsidP="000E2DB1">
      <w:pPr>
        <w:rPr>
          <w:rFonts w:eastAsia="Times New Roman" w:cs="Times New Roman"/>
          <w:lang w:eastAsia="en-GB"/>
        </w:rPr>
      </w:pPr>
    </w:p>
    <w:p w14:paraId="1E41C1D6" w14:textId="3D72030F" w:rsidR="000E2DB1" w:rsidRPr="00284620" w:rsidRDefault="000E2DB1" w:rsidP="000E2DB1">
      <w:pPr>
        <w:jc w:val="both"/>
        <w:rPr>
          <w:rFonts w:cs="Times New Roman"/>
          <w:lang w:eastAsia="en-GB"/>
        </w:rPr>
      </w:pPr>
      <w:r w:rsidRPr="00875D9F">
        <w:rPr>
          <w:rFonts w:cs="Arial"/>
          <w:b/>
          <w:bCs/>
          <w:color w:val="000000"/>
          <w:sz w:val="22"/>
          <w:szCs w:val="22"/>
          <w:lang w:eastAsia="en-GB"/>
        </w:rPr>
        <w:t xml:space="preserve">How potentially useful: </w:t>
      </w:r>
      <w:r w:rsidR="00284620">
        <w:rPr>
          <w:rFonts w:cs="Arial"/>
          <w:bCs/>
          <w:color w:val="000000"/>
          <w:sz w:val="22"/>
          <w:szCs w:val="22"/>
          <w:lang w:eastAsia="en-GB"/>
        </w:rPr>
        <w:t xml:space="preserve">Use of structure as HHWS </w:t>
      </w:r>
      <w:r w:rsidR="00D05B17">
        <w:rPr>
          <w:rFonts w:cs="Arial"/>
          <w:bCs/>
          <w:color w:val="000000"/>
          <w:sz w:val="22"/>
          <w:szCs w:val="22"/>
          <w:lang w:eastAsia="en-GB"/>
        </w:rPr>
        <w:t xml:space="preserve">for dissemination </w:t>
      </w:r>
      <w:r w:rsidR="00CF771F">
        <w:rPr>
          <w:rFonts w:cs="Arial"/>
          <w:bCs/>
          <w:color w:val="000000"/>
          <w:sz w:val="22"/>
          <w:szCs w:val="22"/>
          <w:lang w:eastAsia="en-GB"/>
        </w:rPr>
        <w:t>of warnings along dangerous borders when EHEs are likely.</w:t>
      </w:r>
    </w:p>
    <w:p w14:paraId="5BB5FD31" w14:textId="77777777" w:rsidR="000E2DB1" w:rsidRPr="00875D9F" w:rsidRDefault="000E2DB1" w:rsidP="000E2DB1">
      <w:pPr>
        <w:rPr>
          <w:rFonts w:eastAsia="Times New Roman" w:cs="Times New Roman"/>
          <w:lang w:eastAsia="en-GB"/>
        </w:rPr>
      </w:pPr>
    </w:p>
    <w:p w14:paraId="6FBF2175" w14:textId="2D27BB9E" w:rsidR="000E2DB1" w:rsidRPr="00C66B88" w:rsidRDefault="000E2DB1" w:rsidP="000E2DB1">
      <w:pPr>
        <w:jc w:val="both"/>
        <w:rPr>
          <w:rFonts w:cs="Times New Roman"/>
          <w:lang w:eastAsia="en-GB"/>
        </w:rPr>
      </w:pPr>
      <w:r w:rsidRPr="00875D9F">
        <w:rPr>
          <w:rFonts w:cs="Arial"/>
          <w:b/>
          <w:bCs/>
          <w:color w:val="000000"/>
          <w:sz w:val="22"/>
          <w:szCs w:val="22"/>
          <w:lang w:eastAsia="en-GB"/>
        </w:rPr>
        <w:t xml:space="preserve">Suggestions for future: </w:t>
      </w:r>
      <w:r w:rsidR="00C12577">
        <w:rPr>
          <w:rFonts w:cs="Arial"/>
          <w:bCs/>
          <w:color w:val="000000"/>
          <w:sz w:val="22"/>
          <w:szCs w:val="22"/>
          <w:lang w:eastAsia="en-GB"/>
        </w:rPr>
        <w:t>‘These results can be used in prevention and response efforts to assess the daily risk of deaths among undocumented border crossers in the region’.</w:t>
      </w:r>
    </w:p>
    <w:p w14:paraId="12736B7C" w14:textId="77777777" w:rsidR="000E2DB1" w:rsidRPr="00875D9F" w:rsidRDefault="000E2DB1" w:rsidP="000E2DB1">
      <w:pPr>
        <w:rPr>
          <w:rFonts w:eastAsia="Times New Roman" w:cs="Times New Roman"/>
          <w:lang w:eastAsia="en-GB"/>
        </w:rPr>
      </w:pPr>
    </w:p>
    <w:p w14:paraId="595AD097" w14:textId="5005AFC8" w:rsidR="00905114" w:rsidRDefault="000E2DB1" w:rsidP="000E2DB1">
      <w:pPr>
        <w:jc w:val="both"/>
        <w:rPr>
          <w:rFonts w:cs="Arial"/>
          <w:bCs/>
          <w:color w:val="000000"/>
          <w:sz w:val="22"/>
          <w:szCs w:val="22"/>
          <w:lang w:eastAsia="en-GB"/>
        </w:rPr>
      </w:pPr>
      <w:r w:rsidRPr="00875D9F">
        <w:rPr>
          <w:rFonts w:cs="Arial"/>
          <w:b/>
          <w:bCs/>
          <w:color w:val="000000"/>
          <w:sz w:val="22"/>
          <w:szCs w:val="22"/>
          <w:lang w:eastAsia="en-GB"/>
        </w:rPr>
        <w:t>Key facts and figures:</w:t>
      </w:r>
      <w:r w:rsidR="00DC51FC">
        <w:rPr>
          <w:rFonts w:cs="Arial"/>
          <w:b/>
          <w:bCs/>
          <w:color w:val="000000"/>
          <w:sz w:val="22"/>
          <w:szCs w:val="22"/>
          <w:lang w:eastAsia="en-GB"/>
        </w:rPr>
        <w:t xml:space="preserve"> </w:t>
      </w:r>
      <w:r w:rsidR="00EF520E">
        <w:rPr>
          <w:rFonts w:cs="Arial"/>
          <w:bCs/>
          <w:color w:val="000000"/>
          <w:sz w:val="22"/>
          <w:szCs w:val="22"/>
          <w:lang w:eastAsia="en-GB"/>
        </w:rPr>
        <w:t>‘</w:t>
      </w:r>
      <w:r w:rsidR="00905114">
        <w:rPr>
          <w:rFonts w:cs="Arial"/>
          <w:bCs/>
          <w:color w:val="000000"/>
          <w:sz w:val="22"/>
          <w:szCs w:val="22"/>
          <w:lang w:eastAsia="en-GB"/>
        </w:rPr>
        <w:t>The Arizona portion of the United State-Mexico border is the most frequently used section of the border by undocumented border crosses (UBC), with approximately 500,000 UBCs apprehended by the United States Broder Patrol (USBP) per year.</w:t>
      </w:r>
      <w:r w:rsidR="00BC3875">
        <w:rPr>
          <w:rFonts w:cs="Arial"/>
          <w:bCs/>
          <w:color w:val="000000"/>
          <w:sz w:val="22"/>
          <w:szCs w:val="22"/>
          <w:lang w:eastAsia="en-GB"/>
        </w:rPr>
        <w:t>’</w:t>
      </w:r>
    </w:p>
    <w:p w14:paraId="0535595C" w14:textId="77777777" w:rsidR="00BC3875" w:rsidRDefault="00BC3875" w:rsidP="000E2DB1">
      <w:pPr>
        <w:jc w:val="both"/>
        <w:rPr>
          <w:rFonts w:cs="Arial"/>
          <w:bCs/>
          <w:color w:val="000000"/>
          <w:sz w:val="22"/>
          <w:szCs w:val="22"/>
          <w:lang w:eastAsia="en-GB"/>
        </w:rPr>
      </w:pPr>
    </w:p>
    <w:p w14:paraId="6AB1DFC2" w14:textId="4A32ADDC" w:rsidR="00BC3875" w:rsidRDefault="008E3DF4" w:rsidP="000E2DB1">
      <w:pPr>
        <w:jc w:val="both"/>
        <w:rPr>
          <w:rFonts w:cs="Arial"/>
          <w:bCs/>
          <w:color w:val="000000"/>
          <w:sz w:val="22"/>
          <w:szCs w:val="22"/>
          <w:lang w:eastAsia="en-GB"/>
        </w:rPr>
      </w:pPr>
      <w:r>
        <w:rPr>
          <w:rFonts w:cs="Arial"/>
          <w:bCs/>
          <w:color w:val="000000"/>
          <w:sz w:val="22"/>
          <w:szCs w:val="22"/>
          <w:lang w:eastAsia="en-GB"/>
        </w:rPr>
        <w:t>Environmental heat exposure is the ‘le</w:t>
      </w:r>
      <w:r w:rsidR="00E05A5B">
        <w:rPr>
          <w:rFonts w:cs="Arial"/>
          <w:bCs/>
          <w:color w:val="000000"/>
          <w:sz w:val="22"/>
          <w:szCs w:val="22"/>
          <w:lang w:eastAsia="en-GB"/>
        </w:rPr>
        <w:t>ading cause of death among UBCs</w:t>
      </w:r>
      <w:r>
        <w:rPr>
          <w:rFonts w:cs="Arial"/>
          <w:bCs/>
          <w:color w:val="000000"/>
          <w:sz w:val="22"/>
          <w:szCs w:val="22"/>
          <w:lang w:eastAsia="en-GB"/>
        </w:rPr>
        <w:t>,</w:t>
      </w:r>
      <w:r w:rsidR="00E05A5B">
        <w:rPr>
          <w:rFonts w:cs="Arial"/>
          <w:bCs/>
          <w:color w:val="000000"/>
          <w:sz w:val="22"/>
          <w:szCs w:val="22"/>
          <w:lang w:eastAsia="en-GB"/>
        </w:rPr>
        <w:t xml:space="preserve"> </w:t>
      </w:r>
      <w:r>
        <w:rPr>
          <w:rFonts w:cs="Arial"/>
          <w:bCs/>
          <w:color w:val="000000"/>
          <w:sz w:val="22"/>
          <w:szCs w:val="22"/>
          <w:lang w:eastAsia="en-GB"/>
        </w:rPr>
        <w:t>with 61% of deaths attributable to heat-related causes.</w:t>
      </w:r>
      <w:r w:rsidR="00544DD9">
        <w:rPr>
          <w:rFonts w:cs="Arial"/>
          <w:bCs/>
          <w:color w:val="000000"/>
          <w:sz w:val="22"/>
          <w:szCs w:val="22"/>
          <w:lang w:eastAsia="en-GB"/>
        </w:rPr>
        <w:t>’</w:t>
      </w:r>
    </w:p>
    <w:p w14:paraId="54293703" w14:textId="77777777" w:rsidR="00544DD9" w:rsidRDefault="00544DD9" w:rsidP="000E2DB1">
      <w:pPr>
        <w:jc w:val="both"/>
        <w:rPr>
          <w:rFonts w:cs="Arial"/>
          <w:bCs/>
          <w:color w:val="000000"/>
          <w:sz w:val="22"/>
          <w:szCs w:val="22"/>
          <w:lang w:eastAsia="en-GB"/>
        </w:rPr>
      </w:pPr>
    </w:p>
    <w:p w14:paraId="7C15BA07" w14:textId="524C600B" w:rsidR="00EF17FD" w:rsidRDefault="00EA4E9E" w:rsidP="00557810">
      <w:pPr>
        <w:jc w:val="both"/>
        <w:rPr>
          <w:rFonts w:cs="Arial"/>
          <w:bCs/>
          <w:color w:val="000000"/>
          <w:sz w:val="22"/>
          <w:szCs w:val="22"/>
          <w:lang w:eastAsia="en-GB"/>
        </w:rPr>
      </w:pPr>
      <w:r>
        <w:rPr>
          <w:rFonts w:cs="Arial"/>
          <w:bCs/>
          <w:color w:val="000000"/>
          <w:sz w:val="22"/>
          <w:szCs w:val="22"/>
          <w:lang w:eastAsia="en-GB"/>
        </w:rPr>
        <w:t>‘35% increase in the risk of a dearth occurrence for each 1C increase in the DHT</w:t>
      </w:r>
      <w:r w:rsidR="009728D8">
        <w:rPr>
          <w:rFonts w:cs="Arial"/>
          <w:bCs/>
          <w:color w:val="000000"/>
          <w:sz w:val="22"/>
          <w:szCs w:val="22"/>
          <w:lang w:eastAsia="en-GB"/>
        </w:rPr>
        <w:t>’</w:t>
      </w:r>
    </w:p>
    <w:p w14:paraId="3951EA19" w14:textId="01129831" w:rsidR="00890241" w:rsidRPr="000E2DB1" w:rsidRDefault="000E2DB1" w:rsidP="00D901CA">
      <w:pPr>
        <w:rPr>
          <w:rFonts w:eastAsia="Times New Roman" w:cs="Arial"/>
          <w:color w:val="000000"/>
          <w:sz w:val="22"/>
          <w:szCs w:val="22"/>
          <w:lang w:eastAsia="en-GB"/>
        </w:rPr>
      </w:pPr>
      <w:r w:rsidRPr="00875D9F">
        <w:rPr>
          <w:rFonts w:eastAsia="Times New Roman" w:cs="Times New Roman"/>
          <w:lang w:eastAsia="en-GB"/>
        </w:rPr>
        <w:br/>
      </w:r>
      <w:r w:rsidRPr="00875D9F">
        <w:rPr>
          <w:rFonts w:eastAsia="Times New Roman" w:cs="Arial"/>
          <w:b/>
          <w:bCs/>
          <w:color w:val="000000"/>
          <w:sz w:val="22"/>
          <w:szCs w:val="22"/>
          <w:lang w:eastAsia="en-GB"/>
        </w:rPr>
        <w:t>Links:</w:t>
      </w:r>
      <w:r w:rsidR="00A803CC" w:rsidRPr="00A803CC">
        <w:t xml:space="preserve"> </w:t>
      </w:r>
      <w:r w:rsidR="00A803CC" w:rsidRPr="00A803CC">
        <w:rPr>
          <w:rFonts w:eastAsia="Times New Roman" w:cs="Arial"/>
          <w:bCs/>
          <w:color w:val="000000"/>
          <w:sz w:val="22"/>
          <w:szCs w:val="22"/>
          <w:lang w:eastAsia="en-GB"/>
        </w:rPr>
        <w:t>https://link.springer.com/article/10.1007/s10903-012-9619-1</w:t>
      </w:r>
      <w:r w:rsidR="00D901CA">
        <w:br w:type="page"/>
      </w:r>
    </w:p>
    <w:p w14:paraId="168E8F9D" w14:textId="68F56411" w:rsidR="00890241" w:rsidRPr="00890241" w:rsidRDefault="003C5E68" w:rsidP="00E210B6">
      <w:pPr>
        <w:pStyle w:val="Heading3"/>
        <w:numPr>
          <w:ilvl w:val="0"/>
          <w:numId w:val="1"/>
        </w:numPr>
        <w:jc w:val="both"/>
      </w:pPr>
      <w:bookmarkStart w:id="26" w:name="_Toc491789393"/>
      <w:r>
        <w:lastRenderedPageBreak/>
        <w:t>Regional Integrated Multi-Hazard Early Warning System for Africa and Asia</w:t>
      </w:r>
      <w:r w:rsidR="00353188">
        <w:t xml:space="preserve"> (RIMES)</w:t>
      </w:r>
      <w:bookmarkEnd w:id="26"/>
    </w:p>
    <w:p w14:paraId="7307C9EA" w14:textId="77777777" w:rsidR="0091300D" w:rsidRDefault="0091300D" w:rsidP="00EC576F">
      <w:pPr>
        <w:jc w:val="both"/>
      </w:pPr>
    </w:p>
    <w:p w14:paraId="7ECF8F40" w14:textId="0B58BC78" w:rsidR="00992EE7" w:rsidRDefault="00992EE7">
      <w:r>
        <w:br w:type="page"/>
      </w:r>
    </w:p>
    <w:p w14:paraId="481F1126" w14:textId="7263CD5E" w:rsidR="00992EE7" w:rsidRDefault="00992EE7" w:rsidP="00E55E19">
      <w:pPr>
        <w:pStyle w:val="Heading2"/>
      </w:pPr>
      <w:bookmarkStart w:id="27" w:name="_Toc491789394"/>
      <w:r>
        <w:lastRenderedPageBreak/>
        <w:t>References</w:t>
      </w:r>
      <w:bookmarkEnd w:id="27"/>
    </w:p>
    <w:p w14:paraId="6AE1C587" w14:textId="77777777" w:rsidR="00992EE7" w:rsidRDefault="00992EE7" w:rsidP="00992EE7">
      <w:pPr>
        <w:widowControl w:val="0"/>
        <w:autoSpaceDE w:val="0"/>
        <w:autoSpaceDN w:val="0"/>
        <w:adjustRightInd w:val="0"/>
        <w:ind w:left="640" w:hanging="640"/>
        <w:rPr>
          <w:b/>
        </w:rPr>
      </w:pPr>
    </w:p>
    <w:p w14:paraId="7DDD608B" w14:textId="0EBFB824" w:rsidR="00C912DD" w:rsidRPr="00C912DD" w:rsidRDefault="00992EE7" w:rsidP="00C912DD">
      <w:pPr>
        <w:widowControl w:val="0"/>
        <w:autoSpaceDE w:val="0"/>
        <w:autoSpaceDN w:val="0"/>
        <w:adjustRightInd w:val="0"/>
        <w:ind w:left="640" w:hanging="640"/>
        <w:rPr>
          <w:rFonts w:ascii="Calibri" w:eastAsia="Times New Roman" w:hAnsi="Calibri" w:cs="Times New Roman"/>
          <w:noProof/>
        </w:rPr>
      </w:pPr>
      <w:r>
        <w:rPr>
          <w:b/>
        </w:rPr>
        <w:fldChar w:fldCharType="begin" w:fldLock="1"/>
      </w:r>
      <w:r>
        <w:rPr>
          <w:b/>
        </w:rPr>
        <w:instrText xml:space="preserve">ADDIN Mendeley Bibliography CSL_BIBLIOGRAPHY </w:instrText>
      </w:r>
      <w:r>
        <w:rPr>
          <w:b/>
        </w:rPr>
        <w:fldChar w:fldCharType="separate"/>
      </w:r>
      <w:r w:rsidR="00C912DD" w:rsidRPr="00C912DD">
        <w:rPr>
          <w:rFonts w:ascii="Calibri" w:eastAsia="Times New Roman" w:hAnsi="Calibri" w:cs="Times New Roman"/>
          <w:noProof/>
        </w:rPr>
        <w:t>1</w:t>
      </w:r>
      <w:r w:rsidR="00C912DD" w:rsidRPr="00C912DD">
        <w:rPr>
          <w:rFonts w:ascii="Calibri" w:eastAsia="Times New Roman" w:hAnsi="Calibri" w:cs="Times New Roman"/>
          <w:noProof/>
        </w:rPr>
        <w:tab/>
        <w:t>WMO, WHO. Heatwaves and Health: Guidance on Warning-System Development. 2015 http://www.who.int/globalchange/publications/WMO_WHO_Heat_Health_Guidance_2015.pdf.</w:t>
      </w:r>
    </w:p>
    <w:p w14:paraId="30CD9FA5" w14:textId="77777777" w:rsidR="00C912DD" w:rsidRPr="00C912DD" w:rsidRDefault="00C912DD" w:rsidP="00C912DD">
      <w:pPr>
        <w:widowControl w:val="0"/>
        <w:autoSpaceDE w:val="0"/>
        <w:autoSpaceDN w:val="0"/>
        <w:adjustRightInd w:val="0"/>
        <w:ind w:left="640" w:hanging="640"/>
        <w:rPr>
          <w:rFonts w:ascii="Calibri" w:eastAsia="Times New Roman" w:hAnsi="Calibri" w:cs="Times New Roman"/>
          <w:noProof/>
        </w:rPr>
      </w:pPr>
      <w:r w:rsidRPr="00C912DD">
        <w:rPr>
          <w:rFonts w:ascii="Calibri" w:eastAsia="Times New Roman" w:hAnsi="Calibri" w:cs="Times New Roman"/>
          <w:noProof/>
        </w:rPr>
        <w:t>2</w:t>
      </w:r>
      <w:r w:rsidRPr="00C912DD">
        <w:rPr>
          <w:rFonts w:ascii="Calibri" w:eastAsia="Times New Roman" w:hAnsi="Calibri" w:cs="Times New Roman"/>
          <w:noProof/>
        </w:rPr>
        <w:tab/>
        <w:t>World Health Organization Country Office for Thailand. Development of framework on heat-health warning system in Thailand. .</w:t>
      </w:r>
    </w:p>
    <w:p w14:paraId="5B724D30" w14:textId="77777777" w:rsidR="00C912DD" w:rsidRPr="00C912DD" w:rsidRDefault="00C912DD" w:rsidP="00C912DD">
      <w:pPr>
        <w:widowControl w:val="0"/>
        <w:autoSpaceDE w:val="0"/>
        <w:autoSpaceDN w:val="0"/>
        <w:adjustRightInd w:val="0"/>
        <w:ind w:left="640" w:hanging="640"/>
        <w:rPr>
          <w:rFonts w:ascii="Calibri" w:eastAsia="Times New Roman" w:hAnsi="Calibri" w:cs="Times New Roman"/>
          <w:noProof/>
        </w:rPr>
      </w:pPr>
      <w:r w:rsidRPr="00C912DD">
        <w:rPr>
          <w:rFonts w:ascii="Calibri" w:eastAsia="Times New Roman" w:hAnsi="Calibri" w:cs="Times New Roman"/>
          <w:noProof/>
        </w:rPr>
        <w:t>3</w:t>
      </w:r>
      <w:r w:rsidRPr="00C912DD">
        <w:rPr>
          <w:rFonts w:ascii="Calibri" w:eastAsia="Times New Roman" w:hAnsi="Calibri" w:cs="Times New Roman"/>
          <w:noProof/>
        </w:rPr>
        <w:tab/>
        <w:t xml:space="preserve">Nissan H, Burkart K, Mason SJ, Coughlan de Perez E, van Aalst M. Defining and predicting heat waves in Bangladesh (under review). </w:t>
      </w:r>
      <w:r w:rsidRPr="00C912DD">
        <w:rPr>
          <w:rFonts w:ascii="Calibri" w:eastAsia="Times New Roman" w:hAnsi="Calibri" w:cs="Times New Roman"/>
          <w:i/>
          <w:iCs/>
          <w:noProof/>
        </w:rPr>
        <w:t>J Appl Meteorol Climatol</w:t>
      </w:r>
      <w:r w:rsidRPr="00C912DD">
        <w:rPr>
          <w:rFonts w:ascii="Calibri" w:eastAsia="Times New Roman" w:hAnsi="Calibri" w:cs="Times New Roman"/>
          <w:noProof/>
        </w:rPr>
        <w:t xml:space="preserve"> DOI:10.1175/JAMC-D-17-0035.1.</w:t>
      </w:r>
    </w:p>
    <w:p w14:paraId="4B0818E2" w14:textId="77777777" w:rsidR="00C912DD" w:rsidRPr="00C912DD" w:rsidRDefault="00C912DD" w:rsidP="00C912DD">
      <w:pPr>
        <w:widowControl w:val="0"/>
        <w:autoSpaceDE w:val="0"/>
        <w:autoSpaceDN w:val="0"/>
        <w:adjustRightInd w:val="0"/>
        <w:ind w:left="640" w:hanging="640"/>
        <w:rPr>
          <w:rFonts w:ascii="Calibri" w:eastAsia="Times New Roman" w:hAnsi="Calibri" w:cs="Times New Roman"/>
          <w:noProof/>
        </w:rPr>
      </w:pPr>
      <w:r w:rsidRPr="00C912DD">
        <w:rPr>
          <w:rFonts w:ascii="Calibri" w:eastAsia="Times New Roman" w:hAnsi="Calibri" w:cs="Times New Roman"/>
          <w:noProof/>
        </w:rPr>
        <w:t>4</w:t>
      </w:r>
      <w:r w:rsidRPr="00C912DD">
        <w:rPr>
          <w:rFonts w:ascii="Calibri" w:eastAsia="Times New Roman" w:hAnsi="Calibri" w:cs="Times New Roman"/>
          <w:noProof/>
        </w:rPr>
        <w:tab/>
        <w:t>The Regional Office for Europe of the World Health Organization. Heat-Health Action Plan. 2011; : 60.</w:t>
      </w:r>
    </w:p>
    <w:p w14:paraId="10AF65E7" w14:textId="77777777" w:rsidR="00C912DD" w:rsidRPr="00C912DD" w:rsidRDefault="00C912DD" w:rsidP="00C912DD">
      <w:pPr>
        <w:widowControl w:val="0"/>
        <w:autoSpaceDE w:val="0"/>
        <w:autoSpaceDN w:val="0"/>
        <w:adjustRightInd w:val="0"/>
        <w:ind w:left="640" w:hanging="640"/>
        <w:rPr>
          <w:rFonts w:ascii="Calibri" w:eastAsia="Times New Roman" w:hAnsi="Calibri" w:cs="Times New Roman"/>
          <w:noProof/>
        </w:rPr>
      </w:pPr>
      <w:r w:rsidRPr="00C912DD">
        <w:rPr>
          <w:rFonts w:ascii="Calibri" w:eastAsia="Times New Roman" w:hAnsi="Calibri" w:cs="Times New Roman"/>
          <w:noProof/>
        </w:rPr>
        <w:t>5</w:t>
      </w:r>
      <w:r w:rsidRPr="00C912DD">
        <w:rPr>
          <w:rFonts w:ascii="Calibri" w:eastAsia="Times New Roman" w:hAnsi="Calibri" w:cs="Times New Roman"/>
          <w:noProof/>
        </w:rPr>
        <w:tab/>
        <w:t xml:space="preserve">Azhar GS, Mavalankar D, Nori-Sarma A, </w:t>
      </w:r>
      <w:r w:rsidRPr="00C912DD">
        <w:rPr>
          <w:rFonts w:ascii="Calibri" w:eastAsia="Times New Roman" w:hAnsi="Calibri" w:cs="Times New Roman"/>
          <w:i/>
          <w:iCs/>
          <w:noProof/>
        </w:rPr>
        <w:t>et al.</w:t>
      </w:r>
      <w:r w:rsidRPr="00C912DD">
        <w:rPr>
          <w:rFonts w:ascii="Calibri" w:eastAsia="Times New Roman" w:hAnsi="Calibri" w:cs="Times New Roman"/>
          <w:noProof/>
        </w:rPr>
        <w:t xml:space="preserve"> Ahmedabad Heat Action Plan 2017. 2014; </w:t>
      </w:r>
      <w:r w:rsidRPr="00C912DD">
        <w:rPr>
          <w:rFonts w:ascii="Calibri" w:eastAsia="Times New Roman" w:hAnsi="Calibri" w:cs="Times New Roman"/>
          <w:b/>
          <w:bCs/>
          <w:noProof/>
        </w:rPr>
        <w:t>9</w:t>
      </w:r>
      <w:r w:rsidRPr="00C912DD">
        <w:rPr>
          <w:rFonts w:ascii="Calibri" w:eastAsia="Times New Roman" w:hAnsi="Calibri" w:cs="Times New Roman"/>
          <w:noProof/>
        </w:rPr>
        <w:t>. DOI:10.1371/journal.pone.0091831.</w:t>
      </w:r>
    </w:p>
    <w:p w14:paraId="33E5138E" w14:textId="77777777" w:rsidR="00C912DD" w:rsidRPr="00C912DD" w:rsidRDefault="00C912DD" w:rsidP="00C912DD">
      <w:pPr>
        <w:widowControl w:val="0"/>
        <w:autoSpaceDE w:val="0"/>
        <w:autoSpaceDN w:val="0"/>
        <w:adjustRightInd w:val="0"/>
        <w:ind w:left="640" w:hanging="640"/>
        <w:rPr>
          <w:rFonts w:ascii="Calibri" w:eastAsia="Times New Roman" w:hAnsi="Calibri" w:cs="Times New Roman"/>
          <w:noProof/>
        </w:rPr>
      </w:pPr>
      <w:r w:rsidRPr="00C912DD">
        <w:rPr>
          <w:rFonts w:ascii="Calibri" w:eastAsia="Times New Roman" w:hAnsi="Calibri" w:cs="Times New Roman"/>
          <w:noProof/>
        </w:rPr>
        <w:t>6</w:t>
      </w:r>
      <w:r w:rsidRPr="00C912DD">
        <w:rPr>
          <w:rFonts w:ascii="Calibri" w:eastAsia="Times New Roman" w:hAnsi="Calibri" w:cs="Times New Roman"/>
          <w:noProof/>
        </w:rPr>
        <w:tab/>
        <w:t xml:space="preserve">Knowlton K, Kulkarni SP, Azhar GS, </w:t>
      </w:r>
      <w:r w:rsidRPr="00C912DD">
        <w:rPr>
          <w:rFonts w:ascii="Calibri" w:eastAsia="Times New Roman" w:hAnsi="Calibri" w:cs="Times New Roman"/>
          <w:i/>
          <w:iCs/>
          <w:noProof/>
        </w:rPr>
        <w:t>et al.</w:t>
      </w:r>
      <w:r w:rsidRPr="00C912DD">
        <w:rPr>
          <w:rFonts w:ascii="Calibri" w:eastAsia="Times New Roman" w:hAnsi="Calibri" w:cs="Times New Roman"/>
          <w:noProof/>
        </w:rPr>
        <w:t xml:space="preserve"> Development and implementation of South Asia’s first heat-health action plan in Ahmedabad (Gujarat, India). </w:t>
      </w:r>
      <w:r w:rsidRPr="00C912DD">
        <w:rPr>
          <w:rFonts w:ascii="Calibri" w:eastAsia="Times New Roman" w:hAnsi="Calibri" w:cs="Times New Roman"/>
          <w:i/>
          <w:iCs/>
          <w:noProof/>
        </w:rPr>
        <w:t>Int J Environ Res Public Health</w:t>
      </w:r>
      <w:r w:rsidRPr="00C912DD">
        <w:rPr>
          <w:rFonts w:ascii="Calibri" w:eastAsia="Times New Roman" w:hAnsi="Calibri" w:cs="Times New Roman"/>
          <w:noProof/>
        </w:rPr>
        <w:t xml:space="preserve"> 2014; </w:t>
      </w:r>
      <w:r w:rsidRPr="00C912DD">
        <w:rPr>
          <w:rFonts w:ascii="Calibri" w:eastAsia="Times New Roman" w:hAnsi="Calibri" w:cs="Times New Roman"/>
          <w:b/>
          <w:bCs/>
          <w:noProof/>
        </w:rPr>
        <w:t>11</w:t>
      </w:r>
      <w:r w:rsidRPr="00C912DD">
        <w:rPr>
          <w:rFonts w:ascii="Calibri" w:eastAsia="Times New Roman" w:hAnsi="Calibri" w:cs="Times New Roman"/>
          <w:noProof/>
        </w:rPr>
        <w:t>: 3473–92.</w:t>
      </w:r>
    </w:p>
    <w:p w14:paraId="762BF0BF" w14:textId="77777777" w:rsidR="00C912DD" w:rsidRPr="00C912DD" w:rsidRDefault="00C912DD" w:rsidP="00C912DD">
      <w:pPr>
        <w:widowControl w:val="0"/>
        <w:autoSpaceDE w:val="0"/>
        <w:autoSpaceDN w:val="0"/>
        <w:adjustRightInd w:val="0"/>
        <w:ind w:left="640" w:hanging="640"/>
        <w:rPr>
          <w:rFonts w:ascii="Calibri" w:hAnsi="Calibri"/>
          <w:noProof/>
        </w:rPr>
      </w:pPr>
      <w:r w:rsidRPr="00C912DD">
        <w:rPr>
          <w:rFonts w:ascii="Calibri" w:eastAsia="Times New Roman" w:hAnsi="Calibri" w:cs="Times New Roman"/>
          <w:noProof/>
        </w:rPr>
        <w:t>7</w:t>
      </w:r>
      <w:r w:rsidRPr="00C912DD">
        <w:rPr>
          <w:rFonts w:ascii="Calibri" w:eastAsia="Times New Roman" w:hAnsi="Calibri" w:cs="Times New Roman"/>
          <w:noProof/>
        </w:rPr>
        <w:tab/>
        <w:t xml:space="preserve">Ruttan T, Stolz U, Jackson-Vance S, Parks B, Keim SM. Validation of a temperature prediction model for heat deaths in undocumented border crossers. </w:t>
      </w:r>
      <w:r w:rsidRPr="00C912DD">
        <w:rPr>
          <w:rFonts w:ascii="Calibri" w:eastAsia="Times New Roman" w:hAnsi="Calibri" w:cs="Times New Roman"/>
          <w:i/>
          <w:iCs/>
          <w:noProof/>
        </w:rPr>
        <w:t>J Immigr Minor Heal</w:t>
      </w:r>
      <w:r w:rsidRPr="00C912DD">
        <w:rPr>
          <w:rFonts w:ascii="Calibri" w:eastAsia="Times New Roman" w:hAnsi="Calibri" w:cs="Times New Roman"/>
          <w:noProof/>
        </w:rPr>
        <w:t xml:space="preserve"> 2013; </w:t>
      </w:r>
      <w:r w:rsidRPr="00C912DD">
        <w:rPr>
          <w:rFonts w:ascii="Calibri" w:eastAsia="Times New Roman" w:hAnsi="Calibri" w:cs="Times New Roman"/>
          <w:b/>
          <w:bCs/>
          <w:noProof/>
        </w:rPr>
        <w:t>15</w:t>
      </w:r>
      <w:r w:rsidRPr="00C912DD">
        <w:rPr>
          <w:rFonts w:ascii="Calibri" w:eastAsia="Times New Roman" w:hAnsi="Calibri" w:cs="Times New Roman"/>
          <w:noProof/>
        </w:rPr>
        <w:t>: 407–14.</w:t>
      </w:r>
    </w:p>
    <w:p w14:paraId="6642F1B4" w14:textId="0555CF0F" w:rsidR="00F30C3B" w:rsidRPr="00F30C3B" w:rsidRDefault="00992EE7" w:rsidP="00C912DD">
      <w:pPr>
        <w:widowControl w:val="0"/>
        <w:autoSpaceDE w:val="0"/>
        <w:autoSpaceDN w:val="0"/>
        <w:adjustRightInd w:val="0"/>
        <w:ind w:left="640" w:hanging="640"/>
        <w:rPr>
          <w:b/>
        </w:rPr>
      </w:pPr>
      <w:r>
        <w:rPr>
          <w:b/>
        </w:rPr>
        <w:fldChar w:fldCharType="end"/>
      </w:r>
    </w:p>
    <w:sectPr w:rsidR="00F30C3B" w:rsidRPr="00F30C3B" w:rsidSect="00795E96">
      <w:footerReference w:type="even" r:id="rId15"/>
      <w:footerReference w:type="default" r:id="rId16"/>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72AEBF" w14:textId="77777777" w:rsidR="00E3541D" w:rsidRDefault="00E3541D" w:rsidP="003960DF">
      <w:r>
        <w:separator/>
      </w:r>
    </w:p>
  </w:endnote>
  <w:endnote w:type="continuationSeparator" w:id="0">
    <w:p w14:paraId="60EB604A" w14:textId="77777777" w:rsidR="00E3541D" w:rsidRDefault="00E3541D" w:rsidP="00396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B4A03" w14:textId="77777777" w:rsidR="00F71C11" w:rsidRDefault="00F71C11" w:rsidP="00F71C1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FB14CD" w14:textId="77777777" w:rsidR="00F71C11" w:rsidRDefault="00F71C11" w:rsidP="003960D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32809" w14:textId="77777777" w:rsidR="00F71C11" w:rsidRDefault="00F71C11" w:rsidP="00F71C1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D2FC3">
      <w:rPr>
        <w:rStyle w:val="PageNumber"/>
        <w:noProof/>
      </w:rPr>
      <w:t>3</w:t>
    </w:r>
    <w:r>
      <w:rPr>
        <w:rStyle w:val="PageNumber"/>
      </w:rPr>
      <w:fldChar w:fldCharType="end"/>
    </w:r>
  </w:p>
  <w:p w14:paraId="651CF794" w14:textId="77777777" w:rsidR="00F71C11" w:rsidRDefault="00F71C11" w:rsidP="003960D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0F3F77" w14:textId="77777777" w:rsidR="00E3541D" w:rsidRDefault="00E3541D" w:rsidP="003960DF">
      <w:r>
        <w:separator/>
      </w:r>
    </w:p>
  </w:footnote>
  <w:footnote w:type="continuationSeparator" w:id="0">
    <w:p w14:paraId="7EF37009" w14:textId="77777777" w:rsidR="00E3541D" w:rsidRDefault="00E3541D" w:rsidP="003960D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F0C4A"/>
    <w:multiLevelType w:val="hybridMultilevel"/>
    <w:tmpl w:val="664ABB38"/>
    <w:lvl w:ilvl="0" w:tplc="6172B63A">
      <w:numFmt w:val="bullet"/>
      <w:lvlText w:val="-"/>
      <w:lvlJc w:val="left"/>
      <w:pPr>
        <w:ind w:left="1800" w:hanging="360"/>
      </w:pPr>
      <w:rPr>
        <w:rFonts w:ascii="Calibri" w:eastAsiaTheme="minorHAnsi" w:hAnsi="Calibri"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nsid w:val="0F084AEA"/>
    <w:multiLevelType w:val="hybridMultilevel"/>
    <w:tmpl w:val="8C066306"/>
    <w:lvl w:ilvl="0" w:tplc="51ACBBEA">
      <w:start w:val="1"/>
      <w:numFmt w:val="bullet"/>
      <w:lvlText w:val="-"/>
      <w:lvlJc w:val="left"/>
      <w:pPr>
        <w:ind w:left="1800" w:hanging="360"/>
      </w:pPr>
      <w:rPr>
        <w:rFonts w:ascii="Calibri" w:eastAsiaTheme="minorHAnsi" w:hAnsi="Calibri" w:cs="Arial" w:hint="default"/>
        <w:color w:val="000000"/>
        <w:sz w:val="22"/>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nsid w:val="237D238E"/>
    <w:multiLevelType w:val="hybridMultilevel"/>
    <w:tmpl w:val="1F9E53F6"/>
    <w:lvl w:ilvl="0" w:tplc="D81C42DA">
      <w:start w:val="1"/>
      <w:numFmt w:val="bullet"/>
      <w:lvlText w:val="-"/>
      <w:lvlJc w:val="left"/>
      <w:pPr>
        <w:ind w:left="1800" w:hanging="360"/>
      </w:pPr>
      <w:rPr>
        <w:rFonts w:ascii="Calibri" w:eastAsiaTheme="minorHAnsi" w:hAnsi="Calibri" w:cs="Arial" w:hint="default"/>
        <w:color w:val="000000"/>
        <w:sz w:val="22"/>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nsid w:val="4CD96E1D"/>
    <w:multiLevelType w:val="hybridMultilevel"/>
    <w:tmpl w:val="B6BA7D18"/>
    <w:lvl w:ilvl="0" w:tplc="24345204">
      <w:start w:val="1"/>
      <w:numFmt w:val="bullet"/>
      <w:lvlText w:val="-"/>
      <w:lvlJc w:val="left"/>
      <w:pPr>
        <w:ind w:left="1800" w:hanging="360"/>
      </w:pPr>
      <w:rPr>
        <w:rFonts w:ascii="Calibri" w:eastAsiaTheme="minorHAnsi" w:hAnsi="Calibri"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nsid w:val="62774DDA"/>
    <w:multiLevelType w:val="hybridMultilevel"/>
    <w:tmpl w:val="A79236E8"/>
    <w:lvl w:ilvl="0" w:tplc="946A2C08">
      <w:numFmt w:val="bullet"/>
      <w:lvlText w:val="-"/>
      <w:lvlJc w:val="left"/>
      <w:pPr>
        <w:ind w:left="1800" w:hanging="360"/>
      </w:pPr>
      <w:rPr>
        <w:rFonts w:ascii="Calibri" w:eastAsiaTheme="minorHAnsi" w:hAnsi="Calibri"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nsid w:val="63643829"/>
    <w:multiLevelType w:val="hybridMultilevel"/>
    <w:tmpl w:val="39D4CE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8AC6842"/>
    <w:multiLevelType w:val="hybridMultilevel"/>
    <w:tmpl w:val="8A94E06A"/>
    <w:lvl w:ilvl="0" w:tplc="51E2AC90">
      <w:start w:val="1"/>
      <w:numFmt w:val="bullet"/>
      <w:lvlText w:val="-"/>
      <w:lvlJc w:val="left"/>
      <w:pPr>
        <w:ind w:left="720" w:hanging="360"/>
      </w:pPr>
      <w:rPr>
        <w:rFonts w:ascii="Calibri" w:eastAsiaTheme="minorHAnsi"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BC53F06"/>
    <w:multiLevelType w:val="hybridMultilevel"/>
    <w:tmpl w:val="238E552A"/>
    <w:lvl w:ilvl="0" w:tplc="CAC4373A">
      <w:start w:val="1"/>
      <w:numFmt w:val="bullet"/>
      <w:lvlText w:val="-"/>
      <w:lvlJc w:val="left"/>
      <w:pPr>
        <w:ind w:left="1800" w:hanging="360"/>
      </w:pPr>
      <w:rPr>
        <w:rFonts w:ascii="Calibri" w:eastAsiaTheme="minorHAnsi" w:hAnsi="Calibri"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nsid w:val="6D3E2CB2"/>
    <w:multiLevelType w:val="hybridMultilevel"/>
    <w:tmpl w:val="05F626DE"/>
    <w:lvl w:ilvl="0" w:tplc="DE8E8D30">
      <w:numFmt w:val="bullet"/>
      <w:lvlText w:val="-"/>
      <w:lvlJc w:val="left"/>
      <w:pPr>
        <w:ind w:left="1800" w:hanging="360"/>
      </w:pPr>
      <w:rPr>
        <w:rFonts w:ascii="Calibri" w:eastAsiaTheme="minorHAnsi" w:hAnsi="Calibri" w:cs="Arial" w:hint="default"/>
        <w:color w:val="00000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nsid w:val="76876D43"/>
    <w:multiLevelType w:val="hybridMultilevel"/>
    <w:tmpl w:val="70A86010"/>
    <w:lvl w:ilvl="0" w:tplc="BA225B7E">
      <w:start w:val="1"/>
      <w:numFmt w:val="bullet"/>
      <w:lvlText w:val="-"/>
      <w:lvlJc w:val="left"/>
      <w:pPr>
        <w:ind w:left="1800" w:hanging="360"/>
      </w:pPr>
      <w:rPr>
        <w:rFonts w:ascii="Calibri" w:eastAsiaTheme="minorHAnsi" w:hAnsi="Calibri"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nsid w:val="791912F1"/>
    <w:multiLevelType w:val="hybridMultilevel"/>
    <w:tmpl w:val="9300CE80"/>
    <w:lvl w:ilvl="0" w:tplc="3B64CEC2">
      <w:start w:val="1"/>
      <w:numFmt w:val="bullet"/>
      <w:lvlText w:val="-"/>
      <w:lvlJc w:val="left"/>
      <w:pPr>
        <w:ind w:left="720" w:hanging="360"/>
      </w:pPr>
      <w:rPr>
        <w:rFonts w:ascii="Calibri" w:eastAsiaTheme="minorHAnsi"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CA05539"/>
    <w:multiLevelType w:val="hybridMultilevel"/>
    <w:tmpl w:val="91A036AA"/>
    <w:lvl w:ilvl="0" w:tplc="9470021E">
      <w:start w:val="1"/>
      <w:numFmt w:val="bullet"/>
      <w:lvlText w:val="-"/>
      <w:lvlJc w:val="left"/>
      <w:pPr>
        <w:ind w:left="1800" w:hanging="360"/>
      </w:pPr>
      <w:rPr>
        <w:rFonts w:ascii="Calibri" w:eastAsiaTheme="minorHAnsi" w:hAnsi="Calibri"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5"/>
  </w:num>
  <w:num w:numId="2">
    <w:abstractNumId w:val="1"/>
  </w:num>
  <w:num w:numId="3">
    <w:abstractNumId w:val="7"/>
  </w:num>
  <w:num w:numId="4">
    <w:abstractNumId w:val="3"/>
  </w:num>
  <w:num w:numId="5">
    <w:abstractNumId w:val="11"/>
  </w:num>
  <w:num w:numId="6">
    <w:abstractNumId w:val="10"/>
  </w:num>
  <w:num w:numId="7">
    <w:abstractNumId w:val="6"/>
  </w:num>
  <w:num w:numId="8">
    <w:abstractNumId w:val="9"/>
  </w:num>
  <w:num w:numId="9">
    <w:abstractNumId w:val="2"/>
  </w:num>
  <w:num w:numId="10">
    <w:abstractNumId w:val="8"/>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14E"/>
    <w:rsid w:val="00003B78"/>
    <w:rsid w:val="0000461D"/>
    <w:rsid w:val="00004F26"/>
    <w:rsid w:val="00007469"/>
    <w:rsid w:val="00017867"/>
    <w:rsid w:val="000344D5"/>
    <w:rsid w:val="0003657E"/>
    <w:rsid w:val="00036EB8"/>
    <w:rsid w:val="00036FFA"/>
    <w:rsid w:val="00042AC9"/>
    <w:rsid w:val="00044AF5"/>
    <w:rsid w:val="000544A3"/>
    <w:rsid w:val="00057BA5"/>
    <w:rsid w:val="00057C8B"/>
    <w:rsid w:val="00065EAB"/>
    <w:rsid w:val="00066C53"/>
    <w:rsid w:val="00072BD2"/>
    <w:rsid w:val="0008315C"/>
    <w:rsid w:val="000870BD"/>
    <w:rsid w:val="000A12F3"/>
    <w:rsid w:val="000A6947"/>
    <w:rsid w:val="000A7377"/>
    <w:rsid w:val="000B0D4A"/>
    <w:rsid w:val="000B6495"/>
    <w:rsid w:val="000B68BB"/>
    <w:rsid w:val="000B7625"/>
    <w:rsid w:val="000B7DE2"/>
    <w:rsid w:val="000C7277"/>
    <w:rsid w:val="000E2DB1"/>
    <w:rsid w:val="000E513E"/>
    <w:rsid w:val="000E5320"/>
    <w:rsid w:val="00110230"/>
    <w:rsid w:val="001130AB"/>
    <w:rsid w:val="001136CF"/>
    <w:rsid w:val="00117864"/>
    <w:rsid w:val="00132C6C"/>
    <w:rsid w:val="001332A7"/>
    <w:rsid w:val="00134657"/>
    <w:rsid w:val="00154D20"/>
    <w:rsid w:val="00155005"/>
    <w:rsid w:val="00156FC7"/>
    <w:rsid w:val="001579F0"/>
    <w:rsid w:val="001609A0"/>
    <w:rsid w:val="00161E98"/>
    <w:rsid w:val="00161FCE"/>
    <w:rsid w:val="00166F8C"/>
    <w:rsid w:val="00167BD7"/>
    <w:rsid w:val="001732E9"/>
    <w:rsid w:val="00176AB2"/>
    <w:rsid w:val="001814A0"/>
    <w:rsid w:val="001827FB"/>
    <w:rsid w:val="00183ED4"/>
    <w:rsid w:val="001845B3"/>
    <w:rsid w:val="001849C2"/>
    <w:rsid w:val="00185B4D"/>
    <w:rsid w:val="001928EC"/>
    <w:rsid w:val="001943D8"/>
    <w:rsid w:val="001A1217"/>
    <w:rsid w:val="001A1F00"/>
    <w:rsid w:val="001A39E7"/>
    <w:rsid w:val="001A6C63"/>
    <w:rsid w:val="001B0EFF"/>
    <w:rsid w:val="001B23D1"/>
    <w:rsid w:val="001B2844"/>
    <w:rsid w:val="001C203B"/>
    <w:rsid w:val="001C6080"/>
    <w:rsid w:val="001C613C"/>
    <w:rsid w:val="001D2FC3"/>
    <w:rsid w:val="001E4959"/>
    <w:rsid w:val="001F0FFF"/>
    <w:rsid w:val="001F79F4"/>
    <w:rsid w:val="001F7D80"/>
    <w:rsid w:val="002040FB"/>
    <w:rsid w:val="00210EEA"/>
    <w:rsid w:val="00212D3C"/>
    <w:rsid w:val="00220346"/>
    <w:rsid w:val="00220C30"/>
    <w:rsid w:val="00220C4B"/>
    <w:rsid w:val="00221B31"/>
    <w:rsid w:val="002231AC"/>
    <w:rsid w:val="002362A6"/>
    <w:rsid w:val="00245442"/>
    <w:rsid w:val="002500AE"/>
    <w:rsid w:val="00255F84"/>
    <w:rsid w:val="0026033D"/>
    <w:rsid w:val="00260B02"/>
    <w:rsid w:val="002644C9"/>
    <w:rsid w:val="00265DCD"/>
    <w:rsid w:val="00266309"/>
    <w:rsid w:val="0027108F"/>
    <w:rsid w:val="00271374"/>
    <w:rsid w:val="00275E27"/>
    <w:rsid w:val="00284620"/>
    <w:rsid w:val="00291CBD"/>
    <w:rsid w:val="002920C3"/>
    <w:rsid w:val="00295534"/>
    <w:rsid w:val="00296A5E"/>
    <w:rsid w:val="002A0487"/>
    <w:rsid w:val="002A4C70"/>
    <w:rsid w:val="002B0EFF"/>
    <w:rsid w:val="002B1609"/>
    <w:rsid w:val="002B7C53"/>
    <w:rsid w:val="002C7724"/>
    <w:rsid w:val="002C77D9"/>
    <w:rsid w:val="002D28D3"/>
    <w:rsid w:val="002E042E"/>
    <w:rsid w:val="002F4DC5"/>
    <w:rsid w:val="00303C84"/>
    <w:rsid w:val="00306685"/>
    <w:rsid w:val="0031345B"/>
    <w:rsid w:val="003152B1"/>
    <w:rsid w:val="00315E15"/>
    <w:rsid w:val="00321C72"/>
    <w:rsid w:val="003341A5"/>
    <w:rsid w:val="00353188"/>
    <w:rsid w:val="00363670"/>
    <w:rsid w:val="003673C8"/>
    <w:rsid w:val="00376B34"/>
    <w:rsid w:val="00390B3D"/>
    <w:rsid w:val="00393880"/>
    <w:rsid w:val="003960DF"/>
    <w:rsid w:val="0039751B"/>
    <w:rsid w:val="003A3A3F"/>
    <w:rsid w:val="003A6691"/>
    <w:rsid w:val="003B7434"/>
    <w:rsid w:val="003C153C"/>
    <w:rsid w:val="003C5E68"/>
    <w:rsid w:val="003E00D7"/>
    <w:rsid w:val="003E6569"/>
    <w:rsid w:val="003F22B3"/>
    <w:rsid w:val="003F41D9"/>
    <w:rsid w:val="003F4C4D"/>
    <w:rsid w:val="004018CB"/>
    <w:rsid w:val="004022B7"/>
    <w:rsid w:val="00402D6F"/>
    <w:rsid w:val="004060EF"/>
    <w:rsid w:val="00413B44"/>
    <w:rsid w:val="004274B3"/>
    <w:rsid w:val="00432B57"/>
    <w:rsid w:val="00433EDB"/>
    <w:rsid w:val="00437E72"/>
    <w:rsid w:val="00441DBD"/>
    <w:rsid w:val="0044749A"/>
    <w:rsid w:val="00462749"/>
    <w:rsid w:val="0047058D"/>
    <w:rsid w:val="00471B71"/>
    <w:rsid w:val="004A4ED7"/>
    <w:rsid w:val="004A5369"/>
    <w:rsid w:val="004A5CDC"/>
    <w:rsid w:val="004A70A2"/>
    <w:rsid w:val="004B209B"/>
    <w:rsid w:val="004B507E"/>
    <w:rsid w:val="004B660A"/>
    <w:rsid w:val="004C140E"/>
    <w:rsid w:val="004C3449"/>
    <w:rsid w:val="004C3E50"/>
    <w:rsid w:val="004D1540"/>
    <w:rsid w:val="004D69EC"/>
    <w:rsid w:val="004D77E6"/>
    <w:rsid w:val="004E36B5"/>
    <w:rsid w:val="004E4B98"/>
    <w:rsid w:val="004E7B07"/>
    <w:rsid w:val="004F1615"/>
    <w:rsid w:val="004F328D"/>
    <w:rsid w:val="004F404D"/>
    <w:rsid w:val="004F60F9"/>
    <w:rsid w:val="004F7B5A"/>
    <w:rsid w:val="004F7FD8"/>
    <w:rsid w:val="005028B3"/>
    <w:rsid w:val="00506AF4"/>
    <w:rsid w:val="005130C5"/>
    <w:rsid w:val="00514981"/>
    <w:rsid w:val="00524ECE"/>
    <w:rsid w:val="00526D1B"/>
    <w:rsid w:val="005320E2"/>
    <w:rsid w:val="00544DD9"/>
    <w:rsid w:val="00544E83"/>
    <w:rsid w:val="00551556"/>
    <w:rsid w:val="005546F4"/>
    <w:rsid w:val="0055527C"/>
    <w:rsid w:val="0055732B"/>
    <w:rsid w:val="00557810"/>
    <w:rsid w:val="00561B49"/>
    <w:rsid w:val="00561F2E"/>
    <w:rsid w:val="00565475"/>
    <w:rsid w:val="00565B41"/>
    <w:rsid w:val="005669BD"/>
    <w:rsid w:val="00572111"/>
    <w:rsid w:val="0059357D"/>
    <w:rsid w:val="00594F9B"/>
    <w:rsid w:val="005B1ED4"/>
    <w:rsid w:val="005B5156"/>
    <w:rsid w:val="005B6559"/>
    <w:rsid w:val="005C7FB7"/>
    <w:rsid w:val="005D114E"/>
    <w:rsid w:val="005D32B8"/>
    <w:rsid w:val="005D4B3D"/>
    <w:rsid w:val="005D528E"/>
    <w:rsid w:val="005E057C"/>
    <w:rsid w:val="005E1989"/>
    <w:rsid w:val="005F34A4"/>
    <w:rsid w:val="005F3963"/>
    <w:rsid w:val="005F5217"/>
    <w:rsid w:val="006018BC"/>
    <w:rsid w:val="00601B28"/>
    <w:rsid w:val="00607982"/>
    <w:rsid w:val="006108C4"/>
    <w:rsid w:val="006124E6"/>
    <w:rsid w:val="00624E82"/>
    <w:rsid w:val="00634114"/>
    <w:rsid w:val="0063418A"/>
    <w:rsid w:val="00634C7C"/>
    <w:rsid w:val="00641AF0"/>
    <w:rsid w:val="00655D89"/>
    <w:rsid w:val="006633AD"/>
    <w:rsid w:val="006659A6"/>
    <w:rsid w:val="006876D0"/>
    <w:rsid w:val="00691099"/>
    <w:rsid w:val="006934E5"/>
    <w:rsid w:val="0069699B"/>
    <w:rsid w:val="006A15E6"/>
    <w:rsid w:val="006A251D"/>
    <w:rsid w:val="006A5B04"/>
    <w:rsid w:val="006C0D41"/>
    <w:rsid w:val="006C50E6"/>
    <w:rsid w:val="006D1807"/>
    <w:rsid w:val="006D65B6"/>
    <w:rsid w:val="006E2DB7"/>
    <w:rsid w:val="006F382C"/>
    <w:rsid w:val="00712E39"/>
    <w:rsid w:val="007446C8"/>
    <w:rsid w:val="00761BF4"/>
    <w:rsid w:val="0076360D"/>
    <w:rsid w:val="007657EB"/>
    <w:rsid w:val="0079103D"/>
    <w:rsid w:val="00795E96"/>
    <w:rsid w:val="007A0ECA"/>
    <w:rsid w:val="007A11B2"/>
    <w:rsid w:val="007A50AF"/>
    <w:rsid w:val="007B0110"/>
    <w:rsid w:val="007B0269"/>
    <w:rsid w:val="007B3072"/>
    <w:rsid w:val="007B4568"/>
    <w:rsid w:val="007B4B89"/>
    <w:rsid w:val="007B545A"/>
    <w:rsid w:val="007B5534"/>
    <w:rsid w:val="007E13E7"/>
    <w:rsid w:val="007E7DB0"/>
    <w:rsid w:val="007F03A3"/>
    <w:rsid w:val="007F2E1E"/>
    <w:rsid w:val="00800663"/>
    <w:rsid w:val="00801471"/>
    <w:rsid w:val="00807744"/>
    <w:rsid w:val="00810AC1"/>
    <w:rsid w:val="00811049"/>
    <w:rsid w:val="0081132E"/>
    <w:rsid w:val="00816D02"/>
    <w:rsid w:val="00842007"/>
    <w:rsid w:val="00860CC5"/>
    <w:rsid w:val="00870B3E"/>
    <w:rsid w:val="00875D9F"/>
    <w:rsid w:val="00890241"/>
    <w:rsid w:val="008975AD"/>
    <w:rsid w:val="008A40D5"/>
    <w:rsid w:val="008A6465"/>
    <w:rsid w:val="008A69AB"/>
    <w:rsid w:val="008B459E"/>
    <w:rsid w:val="008B7DDD"/>
    <w:rsid w:val="008C4931"/>
    <w:rsid w:val="008C4B74"/>
    <w:rsid w:val="008D151B"/>
    <w:rsid w:val="008E3DF4"/>
    <w:rsid w:val="008E4EB8"/>
    <w:rsid w:val="008E67F3"/>
    <w:rsid w:val="008E6C2E"/>
    <w:rsid w:val="008F16FF"/>
    <w:rsid w:val="00905114"/>
    <w:rsid w:val="00911EE8"/>
    <w:rsid w:val="0091300D"/>
    <w:rsid w:val="009147E4"/>
    <w:rsid w:val="00920E44"/>
    <w:rsid w:val="00927958"/>
    <w:rsid w:val="00932632"/>
    <w:rsid w:val="00932BD5"/>
    <w:rsid w:val="00933C33"/>
    <w:rsid w:val="00937AF1"/>
    <w:rsid w:val="009451FC"/>
    <w:rsid w:val="009536F3"/>
    <w:rsid w:val="009552E7"/>
    <w:rsid w:val="00960491"/>
    <w:rsid w:val="009640FB"/>
    <w:rsid w:val="009660CD"/>
    <w:rsid w:val="009728D8"/>
    <w:rsid w:val="00973231"/>
    <w:rsid w:val="00974800"/>
    <w:rsid w:val="0098190C"/>
    <w:rsid w:val="0098603C"/>
    <w:rsid w:val="00986803"/>
    <w:rsid w:val="009919B5"/>
    <w:rsid w:val="00991A9C"/>
    <w:rsid w:val="00992EE7"/>
    <w:rsid w:val="009A475F"/>
    <w:rsid w:val="009A4D56"/>
    <w:rsid w:val="009B0B8D"/>
    <w:rsid w:val="009B275D"/>
    <w:rsid w:val="009B46D7"/>
    <w:rsid w:val="009B61CD"/>
    <w:rsid w:val="009C0A84"/>
    <w:rsid w:val="009C5745"/>
    <w:rsid w:val="009D5647"/>
    <w:rsid w:val="009D634B"/>
    <w:rsid w:val="009E25B4"/>
    <w:rsid w:val="009E450A"/>
    <w:rsid w:val="009E5A49"/>
    <w:rsid w:val="009F1F54"/>
    <w:rsid w:val="00A101DF"/>
    <w:rsid w:val="00A10491"/>
    <w:rsid w:val="00A24F91"/>
    <w:rsid w:val="00A25BFD"/>
    <w:rsid w:val="00A26C4C"/>
    <w:rsid w:val="00A30EBC"/>
    <w:rsid w:val="00A33EEB"/>
    <w:rsid w:val="00A359A3"/>
    <w:rsid w:val="00A42F7E"/>
    <w:rsid w:val="00A55A47"/>
    <w:rsid w:val="00A61E2F"/>
    <w:rsid w:val="00A718C6"/>
    <w:rsid w:val="00A803CC"/>
    <w:rsid w:val="00A937DB"/>
    <w:rsid w:val="00AA0A4B"/>
    <w:rsid w:val="00AA1060"/>
    <w:rsid w:val="00AA1780"/>
    <w:rsid w:val="00AB1FD3"/>
    <w:rsid w:val="00AB3DDE"/>
    <w:rsid w:val="00AB4CB9"/>
    <w:rsid w:val="00AB56B9"/>
    <w:rsid w:val="00AC0FA0"/>
    <w:rsid w:val="00AC6A7C"/>
    <w:rsid w:val="00AD2AE1"/>
    <w:rsid w:val="00AD2DD2"/>
    <w:rsid w:val="00AF0D56"/>
    <w:rsid w:val="00AF59A5"/>
    <w:rsid w:val="00AF69F6"/>
    <w:rsid w:val="00AF7656"/>
    <w:rsid w:val="00B0093C"/>
    <w:rsid w:val="00B00C64"/>
    <w:rsid w:val="00B14F32"/>
    <w:rsid w:val="00B254CF"/>
    <w:rsid w:val="00B3211B"/>
    <w:rsid w:val="00B35162"/>
    <w:rsid w:val="00B36ADB"/>
    <w:rsid w:val="00B40284"/>
    <w:rsid w:val="00B438B9"/>
    <w:rsid w:val="00B4424B"/>
    <w:rsid w:val="00B4580F"/>
    <w:rsid w:val="00B526C6"/>
    <w:rsid w:val="00B5598D"/>
    <w:rsid w:val="00B57611"/>
    <w:rsid w:val="00B57E43"/>
    <w:rsid w:val="00B60739"/>
    <w:rsid w:val="00B60993"/>
    <w:rsid w:val="00B61798"/>
    <w:rsid w:val="00B65BA0"/>
    <w:rsid w:val="00B662B9"/>
    <w:rsid w:val="00B70782"/>
    <w:rsid w:val="00B82684"/>
    <w:rsid w:val="00B837DF"/>
    <w:rsid w:val="00B8572F"/>
    <w:rsid w:val="00B90CA4"/>
    <w:rsid w:val="00B91584"/>
    <w:rsid w:val="00B940BD"/>
    <w:rsid w:val="00BA4DFF"/>
    <w:rsid w:val="00BA6D81"/>
    <w:rsid w:val="00BB1084"/>
    <w:rsid w:val="00BB4036"/>
    <w:rsid w:val="00BC09AA"/>
    <w:rsid w:val="00BC3875"/>
    <w:rsid w:val="00BD10D5"/>
    <w:rsid w:val="00BD78AC"/>
    <w:rsid w:val="00BE5840"/>
    <w:rsid w:val="00BE6001"/>
    <w:rsid w:val="00BE7C5B"/>
    <w:rsid w:val="00BF12C1"/>
    <w:rsid w:val="00BF65BE"/>
    <w:rsid w:val="00BF6FDC"/>
    <w:rsid w:val="00C02149"/>
    <w:rsid w:val="00C038CD"/>
    <w:rsid w:val="00C12577"/>
    <w:rsid w:val="00C15799"/>
    <w:rsid w:val="00C17E86"/>
    <w:rsid w:val="00C25541"/>
    <w:rsid w:val="00C377B5"/>
    <w:rsid w:val="00C4447B"/>
    <w:rsid w:val="00C47FD7"/>
    <w:rsid w:val="00C50CC5"/>
    <w:rsid w:val="00C569E2"/>
    <w:rsid w:val="00C57EBE"/>
    <w:rsid w:val="00C66B88"/>
    <w:rsid w:val="00C74B54"/>
    <w:rsid w:val="00C7637F"/>
    <w:rsid w:val="00C76907"/>
    <w:rsid w:val="00C77FA7"/>
    <w:rsid w:val="00C814F1"/>
    <w:rsid w:val="00C87E53"/>
    <w:rsid w:val="00C912DD"/>
    <w:rsid w:val="00C9485C"/>
    <w:rsid w:val="00CA1E37"/>
    <w:rsid w:val="00CA5D9C"/>
    <w:rsid w:val="00CA7199"/>
    <w:rsid w:val="00CA7897"/>
    <w:rsid w:val="00CB62F6"/>
    <w:rsid w:val="00CD3F11"/>
    <w:rsid w:val="00CD47A1"/>
    <w:rsid w:val="00CE06D0"/>
    <w:rsid w:val="00CE1B9E"/>
    <w:rsid w:val="00CE1DCB"/>
    <w:rsid w:val="00CE3E2E"/>
    <w:rsid w:val="00CF318B"/>
    <w:rsid w:val="00CF4741"/>
    <w:rsid w:val="00CF5199"/>
    <w:rsid w:val="00CF6189"/>
    <w:rsid w:val="00CF771F"/>
    <w:rsid w:val="00D003EA"/>
    <w:rsid w:val="00D00531"/>
    <w:rsid w:val="00D00993"/>
    <w:rsid w:val="00D038A6"/>
    <w:rsid w:val="00D05B17"/>
    <w:rsid w:val="00D071AF"/>
    <w:rsid w:val="00D117B9"/>
    <w:rsid w:val="00D16DC2"/>
    <w:rsid w:val="00D24809"/>
    <w:rsid w:val="00D24DC4"/>
    <w:rsid w:val="00D27415"/>
    <w:rsid w:val="00D349E0"/>
    <w:rsid w:val="00D34A2E"/>
    <w:rsid w:val="00D435B3"/>
    <w:rsid w:val="00D470A9"/>
    <w:rsid w:val="00D5045D"/>
    <w:rsid w:val="00D560F2"/>
    <w:rsid w:val="00D56CDF"/>
    <w:rsid w:val="00D606C8"/>
    <w:rsid w:val="00D63C9D"/>
    <w:rsid w:val="00D64CF4"/>
    <w:rsid w:val="00D7364D"/>
    <w:rsid w:val="00D75325"/>
    <w:rsid w:val="00D81C7E"/>
    <w:rsid w:val="00D901CA"/>
    <w:rsid w:val="00D92672"/>
    <w:rsid w:val="00D92A88"/>
    <w:rsid w:val="00D963DE"/>
    <w:rsid w:val="00DA0FD4"/>
    <w:rsid w:val="00DB1529"/>
    <w:rsid w:val="00DB32CC"/>
    <w:rsid w:val="00DC0D7F"/>
    <w:rsid w:val="00DC1637"/>
    <w:rsid w:val="00DC1680"/>
    <w:rsid w:val="00DC48AE"/>
    <w:rsid w:val="00DC51FC"/>
    <w:rsid w:val="00DC6422"/>
    <w:rsid w:val="00DD0070"/>
    <w:rsid w:val="00DD04C4"/>
    <w:rsid w:val="00DD0775"/>
    <w:rsid w:val="00E01BAF"/>
    <w:rsid w:val="00E0390F"/>
    <w:rsid w:val="00E045BB"/>
    <w:rsid w:val="00E04AA7"/>
    <w:rsid w:val="00E05A5B"/>
    <w:rsid w:val="00E05AB4"/>
    <w:rsid w:val="00E1329B"/>
    <w:rsid w:val="00E210B6"/>
    <w:rsid w:val="00E3541D"/>
    <w:rsid w:val="00E37B2F"/>
    <w:rsid w:val="00E40F4F"/>
    <w:rsid w:val="00E41217"/>
    <w:rsid w:val="00E42E99"/>
    <w:rsid w:val="00E55E19"/>
    <w:rsid w:val="00E623A7"/>
    <w:rsid w:val="00E63B39"/>
    <w:rsid w:val="00E6791D"/>
    <w:rsid w:val="00E7284B"/>
    <w:rsid w:val="00E74541"/>
    <w:rsid w:val="00E7782F"/>
    <w:rsid w:val="00E80A68"/>
    <w:rsid w:val="00E827DA"/>
    <w:rsid w:val="00E85B65"/>
    <w:rsid w:val="00EA4D9B"/>
    <w:rsid w:val="00EA4E9E"/>
    <w:rsid w:val="00EB7434"/>
    <w:rsid w:val="00EC576F"/>
    <w:rsid w:val="00ED2B77"/>
    <w:rsid w:val="00ED3EB5"/>
    <w:rsid w:val="00ED7ACF"/>
    <w:rsid w:val="00EE34B8"/>
    <w:rsid w:val="00EF0DEC"/>
    <w:rsid w:val="00EF17FD"/>
    <w:rsid w:val="00EF520E"/>
    <w:rsid w:val="00F01B41"/>
    <w:rsid w:val="00F04E4E"/>
    <w:rsid w:val="00F147B2"/>
    <w:rsid w:val="00F1530C"/>
    <w:rsid w:val="00F1624D"/>
    <w:rsid w:val="00F16BE0"/>
    <w:rsid w:val="00F2094F"/>
    <w:rsid w:val="00F22901"/>
    <w:rsid w:val="00F30C3B"/>
    <w:rsid w:val="00F34CFC"/>
    <w:rsid w:val="00F3789C"/>
    <w:rsid w:val="00F40035"/>
    <w:rsid w:val="00F43484"/>
    <w:rsid w:val="00F509FC"/>
    <w:rsid w:val="00F5397F"/>
    <w:rsid w:val="00F53ED2"/>
    <w:rsid w:val="00F56B38"/>
    <w:rsid w:val="00F57796"/>
    <w:rsid w:val="00F60899"/>
    <w:rsid w:val="00F636D9"/>
    <w:rsid w:val="00F63BFD"/>
    <w:rsid w:val="00F71C11"/>
    <w:rsid w:val="00F73CE1"/>
    <w:rsid w:val="00F974CF"/>
    <w:rsid w:val="00FA197F"/>
    <w:rsid w:val="00FA1BB1"/>
    <w:rsid w:val="00FA5FA5"/>
    <w:rsid w:val="00FB1037"/>
    <w:rsid w:val="00FB162A"/>
    <w:rsid w:val="00FB3A54"/>
    <w:rsid w:val="00FB6151"/>
    <w:rsid w:val="00FC0D6A"/>
    <w:rsid w:val="00FC0D88"/>
    <w:rsid w:val="00FD7D0C"/>
    <w:rsid w:val="00FE3632"/>
    <w:rsid w:val="00FE3A88"/>
    <w:rsid w:val="00FE5FE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530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32B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746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09F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9024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B57"/>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007469"/>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F509FC"/>
    <w:rPr>
      <w:rFonts w:asciiTheme="majorHAnsi" w:eastAsiaTheme="majorEastAsia" w:hAnsiTheme="majorHAnsi" w:cstheme="majorBidi"/>
      <w:color w:val="1F3763" w:themeColor="accent1" w:themeShade="7F"/>
      <w:lang w:val="en-GB"/>
    </w:rPr>
  </w:style>
  <w:style w:type="character" w:customStyle="1" w:styleId="Heading4Char">
    <w:name w:val="Heading 4 Char"/>
    <w:basedOn w:val="DefaultParagraphFont"/>
    <w:link w:val="Heading4"/>
    <w:uiPriority w:val="9"/>
    <w:rsid w:val="00890241"/>
    <w:rPr>
      <w:rFonts w:asciiTheme="majorHAnsi" w:eastAsiaTheme="majorEastAsia" w:hAnsiTheme="majorHAnsi" w:cstheme="majorBidi"/>
      <w:i/>
      <w:iCs/>
      <w:color w:val="2F5496" w:themeColor="accent1" w:themeShade="BF"/>
      <w:lang w:val="en-GB"/>
    </w:rPr>
  </w:style>
  <w:style w:type="paragraph" w:styleId="NormalWeb">
    <w:name w:val="Normal (Web)"/>
    <w:basedOn w:val="Normal"/>
    <w:uiPriority w:val="99"/>
    <w:semiHidden/>
    <w:unhideWhenUsed/>
    <w:rsid w:val="00933C33"/>
    <w:pPr>
      <w:spacing w:before="100" w:beforeAutospacing="1" w:after="100" w:afterAutospacing="1"/>
    </w:pPr>
    <w:rPr>
      <w:rFonts w:ascii="Times New Roman" w:hAnsi="Times New Roman" w:cs="Times New Roman"/>
      <w:lang w:eastAsia="en-GB"/>
    </w:rPr>
  </w:style>
  <w:style w:type="character" w:customStyle="1" w:styleId="apple-tab-span">
    <w:name w:val="apple-tab-span"/>
    <w:basedOn w:val="DefaultParagraphFont"/>
    <w:rsid w:val="00933C33"/>
  </w:style>
  <w:style w:type="character" w:styleId="Hyperlink">
    <w:name w:val="Hyperlink"/>
    <w:basedOn w:val="DefaultParagraphFont"/>
    <w:uiPriority w:val="99"/>
    <w:unhideWhenUsed/>
    <w:rsid w:val="00B57611"/>
    <w:rPr>
      <w:color w:val="0563C1" w:themeColor="hyperlink"/>
      <w:u w:val="single"/>
    </w:rPr>
  </w:style>
  <w:style w:type="paragraph" w:styleId="Header">
    <w:name w:val="header"/>
    <w:basedOn w:val="Normal"/>
    <w:link w:val="HeaderChar"/>
    <w:uiPriority w:val="99"/>
    <w:unhideWhenUsed/>
    <w:rsid w:val="003960DF"/>
    <w:pPr>
      <w:tabs>
        <w:tab w:val="center" w:pos="4513"/>
        <w:tab w:val="right" w:pos="9026"/>
      </w:tabs>
    </w:pPr>
  </w:style>
  <w:style w:type="character" w:customStyle="1" w:styleId="HeaderChar">
    <w:name w:val="Header Char"/>
    <w:basedOn w:val="DefaultParagraphFont"/>
    <w:link w:val="Header"/>
    <w:uiPriority w:val="99"/>
    <w:rsid w:val="003960DF"/>
    <w:rPr>
      <w:lang w:val="en-GB"/>
    </w:rPr>
  </w:style>
  <w:style w:type="paragraph" w:styleId="Footer">
    <w:name w:val="footer"/>
    <w:basedOn w:val="Normal"/>
    <w:link w:val="FooterChar"/>
    <w:uiPriority w:val="99"/>
    <w:unhideWhenUsed/>
    <w:rsid w:val="003960DF"/>
    <w:pPr>
      <w:tabs>
        <w:tab w:val="center" w:pos="4513"/>
        <w:tab w:val="right" w:pos="9026"/>
      </w:tabs>
    </w:pPr>
  </w:style>
  <w:style w:type="character" w:customStyle="1" w:styleId="FooterChar">
    <w:name w:val="Footer Char"/>
    <w:basedOn w:val="DefaultParagraphFont"/>
    <w:link w:val="Footer"/>
    <w:uiPriority w:val="99"/>
    <w:rsid w:val="003960DF"/>
    <w:rPr>
      <w:lang w:val="en-GB"/>
    </w:rPr>
  </w:style>
  <w:style w:type="character" w:styleId="PageNumber">
    <w:name w:val="page number"/>
    <w:basedOn w:val="DefaultParagraphFont"/>
    <w:uiPriority w:val="99"/>
    <w:semiHidden/>
    <w:unhideWhenUsed/>
    <w:rsid w:val="003960DF"/>
  </w:style>
  <w:style w:type="paragraph" w:styleId="TOCHeading">
    <w:name w:val="TOC Heading"/>
    <w:basedOn w:val="Heading1"/>
    <w:next w:val="Normal"/>
    <w:uiPriority w:val="39"/>
    <w:unhideWhenUsed/>
    <w:qFormat/>
    <w:rsid w:val="008B459E"/>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210B6"/>
    <w:pPr>
      <w:tabs>
        <w:tab w:val="right" w:pos="9010"/>
      </w:tabs>
      <w:spacing w:before="240" w:after="120"/>
    </w:pPr>
    <w:rPr>
      <w:b/>
      <w:bCs/>
      <w:caps/>
      <w:sz w:val="22"/>
      <w:szCs w:val="22"/>
      <w:u w:val="single"/>
    </w:rPr>
  </w:style>
  <w:style w:type="paragraph" w:styleId="TOC2">
    <w:name w:val="toc 2"/>
    <w:basedOn w:val="Normal"/>
    <w:next w:val="Normal"/>
    <w:autoRedefine/>
    <w:uiPriority w:val="39"/>
    <w:unhideWhenUsed/>
    <w:rsid w:val="008B459E"/>
    <w:rPr>
      <w:b/>
      <w:bCs/>
      <w:smallCaps/>
      <w:sz w:val="22"/>
      <w:szCs w:val="22"/>
    </w:rPr>
  </w:style>
  <w:style w:type="paragraph" w:styleId="TOC3">
    <w:name w:val="toc 3"/>
    <w:basedOn w:val="Normal"/>
    <w:next w:val="Normal"/>
    <w:autoRedefine/>
    <w:uiPriority w:val="39"/>
    <w:unhideWhenUsed/>
    <w:rsid w:val="008B459E"/>
    <w:rPr>
      <w:smallCaps/>
      <w:sz w:val="22"/>
      <w:szCs w:val="22"/>
    </w:rPr>
  </w:style>
  <w:style w:type="paragraph" w:styleId="TOC4">
    <w:name w:val="toc 4"/>
    <w:basedOn w:val="Normal"/>
    <w:next w:val="Normal"/>
    <w:autoRedefine/>
    <w:uiPriority w:val="39"/>
    <w:semiHidden/>
    <w:unhideWhenUsed/>
    <w:rsid w:val="008B459E"/>
    <w:rPr>
      <w:sz w:val="22"/>
      <w:szCs w:val="22"/>
    </w:rPr>
  </w:style>
  <w:style w:type="paragraph" w:styleId="TOC5">
    <w:name w:val="toc 5"/>
    <w:basedOn w:val="Normal"/>
    <w:next w:val="Normal"/>
    <w:autoRedefine/>
    <w:uiPriority w:val="39"/>
    <w:semiHidden/>
    <w:unhideWhenUsed/>
    <w:rsid w:val="008B459E"/>
    <w:rPr>
      <w:sz w:val="22"/>
      <w:szCs w:val="22"/>
    </w:rPr>
  </w:style>
  <w:style w:type="paragraph" w:styleId="TOC6">
    <w:name w:val="toc 6"/>
    <w:basedOn w:val="Normal"/>
    <w:next w:val="Normal"/>
    <w:autoRedefine/>
    <w:uiPriority w:val="39"/>
    <w:semiHidden/>
    <w:unhideWhenUsed/>
    <w:rsid w:val="008B459E"/>
    <w:rPr>
      <w:sz w:val="22"/>
      <w:szCs w:val="22"/>
    </w:rPr>
  </w:style>
  <w:style w:type="paragraph" w:styleId="TOC7">
    <w:name w:val="toc 7"/>
    <w:basedOn w:val="Normal"/>
    <w:next w:val="Normal"/>
    <w:autoRedefine/>
    <w:uiPriority w:val="39"/>
    <w:semiHidden/>
    <w:unhideWhenUsed/>
    <w:rsid w:val="008B459E"/>
    <w:rPr>
      <w:sz w:val="22"/>
      <w:szCs w:val="22"/>
    </w:rPr>
  </w:style>
  <w:style w:type="paragraph" w:styleId="TOC8">
    <w:name w:val="toc 8"/>
    <w:basedOn w:val="Normal"/>
    <w:next w:val="Normal"/>
    <w:autoRedefine/>
    <w:uiPriority w:val="39"/>
    <w:semiHidden/>
    <w:unhideWhenUsed/>
    <w:rsid w:val="008B459E"/>
    <w:rPr>
      <w:sz w:val="22"/>
      <w:szCs w:val="22"/>
    </w:rPr>
  </w:style>
  <w:style w:type="paragraph" w:styleId="TOC9">
    <w:name w:val="toc 9"/>
    <w:basedOn w:val="Normal"/>
    <w:next w:val="Normal"/>
    <w:autoRedefine/>
    <w:uiPriority w:val="39"/>
    <w:semiHidden/>
    <w:unhideWhenUsed/>
    <w:rsid w:val="008B459E"/>
    <w:rPr>
      <w:sz w:val="22"/>
      <w:szCs w:val="22"/>
    </w:rPr>
  </w:style>
  <w:style w:type="paragraph" w:styleId="ListParagraph">
    <w:name w:val="List Paragraph"/>
    <w:basedOn w:val="Normal"/>
    <w:uiPriority w:val="34"/>
    <w:qFormat/>
    <w:rsid w:val="004C3E50"/>
    <w:pPr>
      <w:ind w:left="720"/>
      <w:contextualSpacing/>
    </w:pPr>
  </w:style>
  <w:style w:type="table" w:styleId="TableGrid">
    <w:name w:val="Table Grid"/>
    <w:basedOn w:val="TableNormal"/>
    <w:uiPriority w:val="39"/>
    <w:rsid w:val="00D071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297363">
      <w:bodyDiv w:val="1"/>
      <w:marLeft w:val="0"/>
      <w:marRight w:val="0"/>
      <w:marTop w:val="0"/>
      <w:marBottom w:val="0"/>
      <w:divBdr>
        <w:top w:val="none" w:sz="0" w:space="0" w:color="auto"/>
        <w:left w:val="none" w:sz="0" w:space="0" w:color="auto"/>
        <w:bottom w:val="none" w:sz="0" w:space="0" w:color="auto"/>
        <w:right w:val="none" w:sz="0" w:space="0" w:color="auto"/>
      </w:divBdr>
    </w:div>
    <w:div w:id="889808720">
      <w:bodyDiv w:val="1"/>
      <w:marLeft w:val="0"/>
      <w:marRight w:val="0"/>
      <w:marTop w:val="0"/>
      <w:marBottom w:val="0"/>
      <w:divBdr>
        <w:top w:val="none" w:sz="0" w:space="0" w:color="auto"/>
        <w:left w:val="none" w:sz="0" w:space="0" w:color="auto"/>
        <w:bottom w:val="none" w:sz="0" w:space="0" w:color="auto"/>
        <w:right w:val="none" w:sz="0" w:space="0" w:color="auto"/>
      </w:divBdr>
    </w:div>
    <w:div w:id="1344671657">
      <w:bodyDiv w:val="1"/>
      <w:marLeft w:val="0"/>
      <w:marRight w:val="0"/>
      <w:marTop w:val="0"/>
      <w:marBottom w:val="0"/>
      <w:divBdr>
        <w:top w:val="none" w:sz="0" w:space="0" w:color="auto"/>
        <w:left w:val="none" w:sz="0" w:space="0" w:color="auto"/>
        <w:bottom w:val="none" w:sz="0" w:space="0" w:color="auto"/>
        <w:right w:val="none" w:sz="0" w:space="0" w:color="auto"/>
      </w:divBdr>
    </w:div>
    <w:div w:id="18689064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journals.ametsoc.org/doi/abs/10.1175/JAMC-D-17-0035.1" TargetMode="External"/><Relationship Id="rId10" Type="http://schemas.openxmlformats.org/officeDocument/2006/relationships/hyperlink" Target="http://www.toplotnibranovi.m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82CB56C1-B343-5145-ADAA-5D7D1319F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15</Pages>
  <Words>5315</Words>
  <Characters>30300</Characters>
  <Application>Microsoft Macintosh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Robbie M</dc:creator>
  <cp:keywords/>
  <dc:description/>
  <cp:lastModifiedBy>Parks, Robbie M</cp:lastModifiedBy>
  <cp:revision>221</cp:revision>
  <dcterms:created xsi:type="dcterms:W3CDTF">2017-08-29T07:37:00Z</dcterms:created>
  <dcterms:modified xsi:type="dcterms:W3CDTF">2017-08-30T12:07:00Z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http://www.zotero.org/styles/the-lancet</vt:lpwstr>
  </property>
  <property fmtid="{D5CDD505-2E9C-101B-9397-08002B2CF9AE}" pid="21" name="Mendeley Recent Style Name 9_1">
    <vt:lpwstr>The Lancet</vt:lpwstr>
  </property>
  <property fmtid="{D5CDD505-2E9C-101B-9397-08002B2CF9AE}" pid="22" name="Mendeley Document_1">
    <vt:lpwstr>True</vt:lpwstr>
  </property>
  <property fmtid="{D5CDD505-2E9C-101B-9397-08002B2CF9AE}" pid="23" name="Mendeley Unique User Id_1">
    <vt:lpwstr>7f47c4ec-e20f-36f7-ae86-130308784d82</vt:lpwstr>
  </property>
  <property fmtid="{D5CDD505-2E9C-101B-9397-08002B2CF9AE}" pid="24" name="Mendeley Citation Style_1">
    <vt:lpwstr>http://www.zotero.org/styles/the-lancet</vt:lpwstr>
  </property>
</Properties>
</file>