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FC52D4" w14:textId="09C2A806" w:rsidR="006B0876" w:rsidRPr="00C83151" w:rsidRDefault="006B0876">
      <w:pPr>
        <w:rPr>
          <w:b/>
          <w:sz w:val="24"/>
          <w:szCs w:val="24"/>
        </w:rPr>
      </w:pPr>
      <w:r w:rsidRPr="00C83151">
        <w:rPr>
          <w:b/>
          <w:sz w:val="24"/>
          <w:szCs w:val="24"/>
        </w:rPr>
        <w:t>Thesis Parks requested amendments Paolo Vineis</w:t>
      </w:r>
      <w:r w:rsidR="000C291B" w:rsidRPr="00C83151">
        <w:rPr>
          <w:b/>
          <w:sz w:val="24"/>
          <w:szCs w:val="24"/>
        </w:rPr>
        <w:t xml:space="preserve"> and Ben Armstrong</w:t>
      </w:r>
    </w:p>
    <w:p w14:paraId="1661B196" w14:textId="16590143" w:rsidR="00B941C9" w:rsidRPr="00C83151" w:rsidRDefault="006B0876">
      <w:pPr>
        <w:rPr>
          <w:b/>
          <w:sz w:val="24"/>
          <w:szCs w:val="24"/>
        </w:rPr>
      </w:pPr>
      <w:r w:rsidRPr="00C83151">
        <w:rPr>
          <w:b/>
          <w:sz w:val="24"/>
          <w:szCs w:val="24"/>
        </w:rPr>
        <w:t>26</w:t>
      </w:r>
      <w:r w:rsidR="00B941C9" w:rsidRPr="00C83151">
        <w:rPr>
          <w:b/>
          <w:sz w:val="24"/>
          <w:szCs w:val="24"/>
        </w:rPr>
        <w:t xml:space="preserve"> </w:t>
      </w:r>
      <w:proofErr w:type="gramStart"/>
      <w:r w:rsidR="00B941C9" w:rsidRPr="00C83151">
        <w:rPr>
          <w:b/>
          <w:sz w:val="24"/>
          <w:szCs w:val="24"/>
        </w:rPr>
        <w:t>July,</w:t>
      </w:r>
      <w:proofErr w:type="gramEnd"/>
      <w:r w:rsidR="00B941C9" w:rsidRPr="00C83151">
        <w:rPr>
          <w:b/>
          <w:sz w:val="24"/>
          <w:szCs w:val="24"/>
        </w:rPr>
        <w:t xml:space="preserve"> 2019</w:t>
      </w:r>
    </w:p>
    <w:p w14:paraId="3CE68B4E" w14:textId="77777777" w:rsidR="006B0876" w:rsidRPr="00C83151" w:rsidRDefault="006B0876">
      <w:pPr>
        <w:rPr>
          <w:b/>
          <w:sz w:val="24"/>
          <w:szCs w:val="24"/>
        </w:rPr>
      </w:pPr>
      <w:r w:rsidRPr="00C83151">
        <w:rPr>
          <w:b/>
          <w:sz w:val="24"/>
          <w:szCs w:val="24"/>
        </w:rPr>
        <w:t>General comment</w:t>
      </w:r>
    </w:p>
    <w:p w14:paraId="737AF192" w14:textId="77777777" w:rsidR="006B0876" w:rsidRPr="00C83151" w:rsidRDefault="006B0876">
      <w:pPr>
        <w:rPr>
          <w:b/>
          <w:sz w:val="24"/>
          <w:szCs w:val="24"/>
        </w:rPr>
      </w:pPr>
      <w:r w:rsidRPr="00C83151">
        <w:rPr>
          <w:b/>
          <w:sz w:val="24"/>
          <w:szCs w:val="24"/>
        </w:rPr>
        <w:t>The thesis is a valuable and original contribution to the literature but shows some weaknesses in epidemiological methods and in biological interpretation.</w:t>
      </w:r>
    </w:p>
    <w:p w14:paraId="4E925DC2" w14:textId="77777777" w:rsidR="006B0876" w:rsidRPr="00C83151" w:rsidRDefault="006B0876">
      <w:pPr>
        <w:rPr>
          <w:b/>
          <w:sz w:val="24"/>
          <w:szCs w:val="24"/>
        </w:rPr>
      </w:pPr>
      <w:r w:rsidRPr="00C83151">
        <w:rPr>
          <w:b/>
          <w:sz w:val="24"/>
          <w:szCs w:val="24"/>
        </w:rPr>
        <w:t>Amendments that need to be made</w:t>
      </w:r>
    </w:p>
    <w:p w14:paraId="6023AEB8" w14:textId="77777777" w:rsidR="006B0876" w:rsidRPr="00C83151" w:rsidRDefault="006B0876">
      <w:pPr>
        <w:rPr>
          <w:b/>
          <w:sz w:val="24"/>
          <w:szCs w:val="24"/>
        </w:rPr>
      </w:pPr>
      <w:r w:rsidRPr="00C83151">
        <w:rPr>
          <w:b/>
          <w:sz w:val="24"/>
          <w:szCs w:val="24"/>
        </w:rPr>
        <w:t>1. There is some confusion in the introduction to the main chapters and in the discussion about the meaning of basic epidemiological terms:</w:t>
      </w:r>
    </w:p>
    <w:p w14:paraId="53F2C17A" w14:textId="7C8675A7" w:rsidR="00D500B7" w:rsidRPr="00C83151" w:rsidRDefault="006B0876">
      <w:pPr>
        <w:rPr>
          <w:b/>
          <w:sz w:val="24"/>
          <w:szCs w:val="24"/>
        </w:rPr>
      </w:pPr>
      <w:r w:rsidRPr="00C83151">
        <w:rPr>
          <w:b/>
          <w:sz w:val="24"/>
          <w:szCs w:val="24"/>
        </w:rPr>
        <w:t xml:space="preserve">(a) the candidate should propose a formal definition of confounder </w:t>
      </w:r>
      <w:r w:rsidR="00D500B7" w:rsidRPr="00C83151">
        <w:rPr>
          <w:b/>
          <w:sz w:val="24"/>
          <w:szCs w:val="24"/>
        </w:rPr>
        <w:t xml:space="preserve">for example at the end of Chapter 2. Then in substantive chapters (4 to 7) he should specify, based on his formal definition, what confounders </w:t>
      </w:r>
      <w:r w:rsidR="00404FEC" w:rsidRPr="00C83151">
        <w:rPr>
          <w:b/>
          <w:sz w:val="24"/>
          <w:szCs w:val="24"/>
        </w:rPr>
        <w:t xml:space="preserve">might </w:t>
      </w:r>
      <w:r w:rsidR="00EA27AD" w:rsidRPr="00C83151">
        <w:rPr>
          <w:b/>
          <w:sz w:val="24"/>
          <w:szCs w:val="24"/>
        </w:rPr>
        <w:t>be at work for each analysi</w:t>
      </w:r>
      <w:r w:rsidR="00D500B7" w:rsidRPr="00C83151">
        <w:rPr>
          <w:b/>
          <w:sz w:val="24"/>
          <w:szCs w:val="24"/>
        </w:rPr>
        <w:t>s. He should identify potential confounders</w:t>
      </w:r>
      <w:r w:rsidR="00404FEC" w:rsidRPr="00C83151">
        <w:rPr>
          <w:b/>
          <w:sz w:val="24"/>
          <w:szCs w:val="24"/>
        </w:rPr>
        <w:t xml:space="preserve"> (measured and unmeasured)</w:t>
      </w:r>
      <w:r w:rsidR="000C291B" w:rsidRPr="00C83151">
        <w:rPr>
          <w:b/>
          <w:sz w:val="24"/>
          <w:szCs w:val="24"/>
        </w:rPr>
        <w:t xml:space="preserve"> and </w:t>
      </w:r>
      <w:r w:rsidR="00404FEC" w:rsidRPr="00C83151">
        <w:rPr>
          <w:b/>
          <w:sz w:val="24"/>
          <w:szCs w:val="24"/>
        </w:rPr>
        <w:t>note where the model</w:t>
      </w:r>
      <w:r w:rsidR="000C291B" w:rsidRPr="00C83151">
        <w:rPr>
          <w:b/>
          <w:sz w:val="24"/>
          <w:szCs w:val="24"/>
        </w:rPr>
        <w:t>s</w:t>
      </w:r>
      <w:r w:rsidR="00404FEC" w:rsidRPr="00C83151">
        <w:rPr>
          <w:b/>
          <w:sz w:val="24"/>
          <w:szCs w:val="24"/>
        </w:rPr>
        <w:t xml:space="preserve"> control for these</w:t>
      </w:r>
      <w:r w:rsidR="00D500B7" w:rsidRPr="00C83151">
        <w:rPr>
          <w:b/>
          <w:sz w:val="24"/>
          <w:szCs w:val="24"/>
        </w:rPr>
        <w:t xml:space="preserve">. His current tendency is to define confounders computationally (a posteriori), which is at odds with </w:t>
      </w:r>
      <w:r w:rsidR="00BE504B" w:rsidRPr="00C83151">
        <w:rPr>
          <w:b/>
          <w:sz w:val="24"/>
          <w:szCs w:val="24"/>
        </w:rPr>
        <w:t xml:space="preserve">consensus </w:t>
      </w:r>
      <w:r w:rsidR="00D500B7" w:rsidRPr="00C83151">
        <w:rPr>
          <w:b/>
          <w:sz w:val="24"/>
          <w:szCs w:val="24"/>
        </w:rPr>
        <w:t xml:space="preserve">epidemiological </w:t>
      </w:r>
      <w:r w:rsidR="00BE504B" w:rsidRPr="00C83151">
        <w:rPr>
          <w:b/>
          <w:sz w:val="24"/>
          <w:szCs w:val="24"/>
        </w:rPr>
        <w:t>theory</w:t>
      </w:r>
      <w:r w:rsidR="00D500B7" w:rsidRPr="00C83151">
        <w:rPr>
          <w:b/>
          <w:sz w:val="24"/>
          <w:szCs w:val="24"/>
        </w:rPr>
        <w:t>.</w:t>
      </w:r>
    </w:p>
    <w:p w14:paraId="22F55018" w14:textId="4D5C7357" w:rsidR="00D500B7" w:rsidRPr="00C83151" w:rsidRDefault="00D500B7">
      <w:pPr>
        <w:rPr>
          <w:b/>
          <w:sz w:val="24"/>
          <w:szCs w:val="24"/>
        </w:rPr>
      </w:pPr>
      <w:r w:rsidRPr="00C83151">
        <w:rPr>
          <w:b/>
          <w:sz w:val="24"/>
          <w:szCs w:val="24"/>
        </w:rPr>
        <w:t xml:space="preserve">(b) in the same places he should define effect modifiers formally and then list </w:t>
      </w:r>
      <w:r w:rsidR="00404FEC" w:rsidRPr="00C83151">
        <w:rPr>
          <w:b/>
          <w:sz w:val="24"/>
          <w:szCs w:val="24"/>
        </w:rPr>
        <w:t xml:space="preserve">potential ones </w:t>
      </w:r>
      <w:r w:rsidR="001C1E4F" w:rsidRPr="00C83151">
        <w:rPr>
          <w:b/>
          <w:sz w:val="24"/>
          <w:szCs w:val="24"/>
        </w:rPr>
        <w:t xml:space="preserve">of possible importance </w:t>
      </w:r>
      <w:r w:rsidR="00404FEC" w:rsidRPr="00C83151">
        <w:rPr>
          <w:b/>
          <w:sz w:val="24"/>
          <w:szCs w:val="24"/>
        </w:rPr>
        <w:t>and note (if measured), if he has investigated that modification and if not why not</w:t>
      </w:r>
      <w:r w:rsidR="001C1E4F" w:rsidRPr="00C83151">
        <w:rPr>
          <w:b/>
          <w:sz w:val="24"/>
          <w:szCs w:val="24"/>
        </w:rPr>
        <w:t>.</w:t>
      </w:r>
      <w:r w:rsidR="00404FEC" w:rsidRPr="00C83151">
        <w:rPr>
          <w:b/>
          <w:sz w:val="24"/>
          <w:szCs w:val="24"/>
        </w:rPr>
        <w:t xml:space="preserve"> </w:t>
      </w:r>
    </w:p>
    <w:p w14:paraId="380E7C57" w14:textId="67CFA2DA" w:rsidR="00D500B7" w:rsidRPr="00C83151" w:rsidRDefault="00D500B7">
      <w:pPr>
        <w:rPr>
          <w:b/>
          <w:sz w:val="24"/>
          <w:szCs w:val="24"/>
        </w:rPr>
      </w:pPr>
      <w:r w:rsidRPr="00C83151">
        <w:rPr>
          <w:b/>
          <w:sz w:val="24"/>
          <w:szCs w:val="24"/>
        </w:rPr>
        <w:t xml:space="preserve">(c) in the same places he should discuss </w:t>
      </w:r>
      <w:r w:rsidR="001C1E4F" w:rsidRPr="00C83151">
        <w:rPr>
          <w:b/>
          <w:sz w:val="24"/>
          <w:szCs w:val="24"/>
        </w:rPr>
        <w:t xml:space="preserve">briefly </w:t>
      </w:r>
      <w:r w:rsidRPr="00C83151">
        <w:rPr>
          <w:b/>
          <w:sz w:val="24"/>
          <w:szCs w:val="24"/>
        </w:rPr>
        <w:t>whether or not potential variable</w:t>
      </w:r>
      <w:r w:rsidR="00EA27AD" w:rsidRPr="00C83151">
        <w:rPr>
          <w:b/>
          <w:sz w:val="24"/>
          <w:szCs w:val="24"/>
        </w:rPr>
        <w:t>s</w:t>
      </w:r>
      <w:r w:rsidRPr="00C83151">
        <w:rPr>
          <w:b/>
          <w:sz w:val="24"/>
          <w:szCs w:val="24"/>
        </w:rPr>
        <w:t xml:space="preserve"> are in the causal pathways from temperature to outcomes and the implications of this</w:t>
      </w:r>
    </w:p>
    <w:p w14:paraId="1EC4E45C" w14:textId="77777777" w:rsidR="006B0876" w:rsidRPr="00C83151" w:rsidRDefault="00D500B7">
      <w:pPr>
        <w:rPr>
          <w:b/>
          <w:sz w:val="24"/>
          <w:szCs w:val="24"/>
        </w:rPr>
      </w:pPr>
      <w:r w:rsidRPr="00C83151">
        <w:rPr>
          <w:b/>
          <w:sz w:val="24"/>
          <w:szCs w:val="24"/>
        </w:rPr>
        <w:t>(d) these concepts should be finally considered in the Dis</w:t>
      </w:r>
      <w:r w:rsidR="00EA27AD" w:rsidRPr="00C83151">
        <w:rPr>
          <w:b/>
          <w:sz w:val="24"/>
          <w:szCs w:val="24"/>
        </w:rPr>
        <w:t>cussion of each substantive chapte</w:t>
      </w:r>
      <w:r w:rsidRPr="00C83151">
        <w:rPr>
          <w:b/>
          <w:sz w:val="24"/>
          <w:szCs w:val="24"/>
        </w:rPr>
        <w:t>r in the context of a causal appraisal of the associations</w:t>
      </w:r>
      <w:r w:rsidR="00EA27AD" w:rsidRPr="00C83151">
        <w:rPr>
          <w:b/>
          <w:sz w:val="24"/>
          <w:szCs w:val="24"/>
        </w:rPr>
        <w:t>.</w:t>
      </w:r>
    </w:p>
    <w:p w14:paraId="02794D3B" w14:textId="77777777" w:rsidR="00D500B7" w:rsidRPr="00C83151" w:rsidRDefault="00D500B7" w:rsidP="00D500B7">
      <w:pPr>
        <w:rPr>
          <w:b/>
          <w:sz w:val="24"/>
          <w:szCs w:val="24"/>
        </w:rPr>
      </w:pPr>
      <w:r w:rsidRPr="00C83151">
        <w:rPr>
          <w:b/>
          <w:sz w:val="24"/>
          <w:szCs w:val="24"/>
        </w:rPr>
        <w:t xml:space="preserve">As an example, when he states </w:t>
      </w:r>
    </w:p>
    <w:p w14:paraId="02947F91" w14:textId="77777777" w:rsidR="00D500B7" w:rsidRPr="00C83151" w:rsidRDefault="00D500B7" w:rsidP="00D500B7">
      <w:pPr>
        <w:rPr>
          <w:b/>
          <w:sz w:val="24"/>
          <w:szCs w:val="24"/>
        </w:rPr>
      </w:pPr>
      <w:r w:rsidRPr="00C83151">
        <w:rPr>
          <w:b/>
          <w:sz w:val="24"/>
          <w:szCs w:val="24"/>
        </w:rPr>
        <w:t>“It has also been argued that pollution should not be a confounder of temperature mortality association, as adjusting for pollution excludes the interaction between temperature and pollution” he should be more analytical and discuss the potential role of air pollution as a confounder, as an intermediate variable in the causal pathway and as an effect modifier.</w:t>
      </w:r>
    </w:p>
    <w:p w14:paraId="15EE9AD3" w14:textId="77777777" w:rsidR="006B0876" w:rsidRPr="00C83151" w:rsidRDefault="00D500B7">
      <w:pPr>
        <w:rPr>
          <w:b/>
          <w:sz w:val="24"/>
          <w:szCs w:val="24"/>
        </w:rPr>
      </w:pPr>
      <w:r w:rsidRPr="00C83151">
        <w:rPr>
          <w:b/>
          <w:sz w:val="24"/>
          <w:szCs w:val="24"/>
        </w:rPr>
        <w:t>2. There is no discussion of the role of cohort studies (e.g. ACS, ESCAPE) in the study of temperature and se</w:t>
      </w:r>
      <w:r w:rsidR="00B25F54" w:rsidRPr="00C83151">
        <w:rPr>
          <w:b/>
          <w:sz w:val="24"/>
          <w:szCs w:val="24"/>
        </w:rPr>
        <w:t>a</w:t>
      </w:r>
      <w:r w:rsidRPr="00C83151">
        <w:rPr>
          <w:b/>
          <w:sz w:val="24"/>
          <w:szCs w:val="24"/>
        </w:rPr>
        <w:t xml:space="preserve">sonality.  Perhaps none has been published, but the issue should be discussed, with merits and limitations of such studies. </w:t>
      </w:r>
    </w:p>
    <w:p w14:paraId="7DB63D27" w14:textId="48436150" w:rsidR="00D500B7" w:rsidRPr="00C83151" w:rsidRDefault="00D500B7">
      <w:pPr>
        <w:rPr>
          <w:b/>
          <w:sz w:val="24"/>
          <w:szCs w:val="24"/>
        </w:rPr>
      </w:pPr>
      <w:r w:rsidRPr="00C83151">
        <w:rPr>
          <w:b/>
          <w:sz w:val="24"/>
          <w:szCs w:val="24"/>
        </w:rPr>
        <w:t xml:space="preserve">3. Season is mainly </w:t>
      </w:r>
      <w:r w:rsidR="00404FEC" w:rsidRPr="00C83151">
        <w:rPr>
          <w:b/>
          <w:sz w:val="24"/>
          <w:szCs w:val="24"/>
        </w:rPr>
        <w:t>interpreted</w:t>
      </w:r>
      <w:r w:rsidR="00212876" w:rsidRPr="00C83151">
        <w:rPr>
          <w:b/>
          <w:sz w:val="24"/>
          <w:szCs w:val="24"/>
        </w:rPr>
        <w:t xml:space="preserve"> in the thesis</w:t>
      </w:r>
      <w:r w:rsidR="00404FEC" w:rsidRPr="00C83151">
        <w:rPr>
          <w:b/>
          <w:sz w:val="24"/>
          <w:szCs w:val="24"/>
        </w:rPr>
        <w:t xml:space="preserve"> </w:t>
      </w:r>
      <w:r w:rsidRPr="00C83151">
        <w:rPr>
          <w:b/>
          <w:sz w:val="24"/>
          <w:szCs w:val="24"/>
        </w:rPr>
        <w:t>as a proxy for temperature. It is not</w:t>
      </w:r>
      <w:r w:rsidR="00212876" w:rsidRPr="00C83151">
        <w:rPr>
          <w:b/>
          <w:sz w:val="24"/>
          <w:szCs w:val="24"/>
        </w:rPr>
        <w:t xml:space="preserve"> made</w:t>
      </w:r>
      <w:r w:rsidRPr="00C83151">
        <w:rPr>
          <w:b/>
          <w:sz w:val="24"/>
          <w:szCs w:val="24"/>
        </w:rPr>
        <w:t xml:space="preserve"> clear what is in season that goes beyond temperature and that could confound the association b</w:t>
      </w:r>
      <w:r w:rsidR="00E70695" w:rsidRPr="00C83151">
        <w:rPr>
          <w:b/>
          <w:sz w:val="24"/>
          <w:szCs w:val="24"/>
        </w:rPr>
        <w:t>e</w:t>
      </w:r>
      <w:r w:rsidRPr="00C83151">
        <w:rPr>
          <w:b/>
          <w:sz w:val="24"/>
          <w:szCs w:val="24"/>
        </w:rPr>
        <w:t>t</w:t>
      </w:r>
      <w:r w:rsidR="00E70695" w:rsidRPr="00C83151">
        <w:rPr>
          <w:b/>
          <w:sz w:val="24"/>
          <w:szCs w:val="24"/>
        </w:rPr>
        <w:t>w</w:t>
      </w:r>
      <w:r w:rsidRPr="00C83151">
        <w:rPr>
          <w:b/>
          <w:sz w:val="24"/>
          <w:szCs w:val="24"/>
        </w:rPr>
        <w:t>een temperature and outcomes. For example</w:t>
      </w:r>
      <w:r w:rsidR="00E70695" w:rsidRPr="00C83151">
        <w:rPr>
          <w:b/>
          <w:sz w:val="24"/>
          <w:szCs w:val="24"/>
        </w:rPr>
        <w:t xml:space="preserve">, seasonal behaviours dictated by social norms </w:t>
      </w:r>
      <w:r w:rsidR="00B25F54" w:rsidRPr="00C83151">
        <w:rPr>
          <w:b/>
          <w:sz w:val="24"/>
          <w:szCs w:val="24"/>
        </w:rPr>
        <w:t xml:space="preserve">(holidays) </w:t>
      </w:r>
      <w:r w:rsidR="00E70695" w:rsidRPr="00C83151">
        <w:rPr>
          <w:b/>
          <w:sz w:val="24"/>
          <w:szCs w:val="24"/>
        </w:rPr>
        <w:t xml:space="preserve">and not temperature, viral infections </w:t>
      </w:r>
      <w:r w:rsidR="00404FEC" w:rsidRPr="00C83151">
        <w:rPr>
          <w:b/>
          <w:sz w:val="24"/>
          <w:szCs w:val="24"/>
        </w:rPr>
        <w:t xml:space="preserve">not caused driven temperature </w:t>
      </w:r>
      <w:r w:rsidR="00E70695" w:rsidRPr="00C83151">
        <w:rPr>
          <w:b/>
          <w:sz w:val="24"/>
          <w:szCs w:val="24"/>
        </w:rPr>
        <w:t>etc.</w:t>
      </w:r>
    </w:p>
    <w:p w14:paraId="5354F5B3" w14:textId="77777777" w:rsidR="00E70695" w:rsidRPr="00C83151" w:rsidRDefault="00E70695">
      <w:pPr>
        <w:rPr>
          <w:b/>
          <w:sz w:val="24"/>
          <w:szCs w:val="24"/>
        </w:rPr>
      </w:pPr>
      <w:r w:rsidRPr="00C83151">
        <w:rPr>
          <w:b/>
          <w:sz w:val="24"/>
          <w:szCs w:val="24"/>
        </w:rPr>
        <w:t xml:space="preserve">This should be discussed when introducing seasonality in Chapter 2 and then </w:t>
      </w:r>
      <w:r w:rsidR="00BE504B" w:rsidRPr="00C83151">
        <w:rPr>
          <w:b/>
          <w:sz w:val="24"/>
          <w:szCs w:val="24"/>
        </w:rPr>
        <w:t xml:space="preserve">briefly </w:t>
      </w:r>
      <w:r w:rsidRPr="00C83151">
        <w:rPr>
          <w:b/>
          <w:sz w:val="24"/>
          <w:szCs w:val="24"/>
        </w:rPr>
        <w:t>in each of the substantive chapters where season is used, and in the general Discussion.</w:t>
      </w:r>
    </w:p>
    <w:p w14:paraId="7D62B774" w14:textId="0562CDE0" w:rsidR="00E70695" w:rsidRPr="00C83151" w:rsidRDefault="00E70695" w:rsidP="00E70695">
      <w:pPr>
        <w:rPr>
          <w:b/>
          <w:sz w:val="24"/>
          <w:szCs w:val="24"/>
        </w:rPr>
      </w:pPr>
      <w:r w:rsidRPr="00C83151">
        <w:rPr>
          <w:b/>
          <w:sz w:val="24"/>
          <w:szCs w:val="24"/>
        </w:rPr>
        <w:lastRenderedPageBreak/>
        <w:t>4. In addition to the epidemiological methods, there are weaknesses in the biological interpretation of associations, both when appraising the literature and in the interpretation of his findings. For example on pag</w:t>
      </w:r>
      <w:r w:rsidR="00FD6285">
        <w:rPr>
          <w:b/>
          <w:sz w:val="24"/>
          <w:szCs w:val="24"/>
        </w:rPr>
        <w:t>e</w:t>
      </w:r>
      <w:r w:rsidRPr="00C83151">
        <w:rPr>
          <w:b/>
          <w:sz w:val="24"/>
          <w:szCs w:val="24"/>
        </w:rPr>
        <w:t xml:space="preserve"> </w:t>
      </w:r>
      <w:proofErr w:type="gramStart"/>
      <w:r w:rsidRPr="00C83151">
        <w:rPr>
          <w:b/>
          <w:sz w:val="24"/>
          <w:szCs w:val="24"/>
        </w:rPr>
        <w:t>35 :</w:t>
      </w:r>
      <w:proofErr w:type="gramEnd"/>
      <w:r w:rsidRPr="00C83151">
        <w:rPr>
          <w:b/>
          <w:sz w:val="24"/>
          <w:szCs w:val="24"/>
        </w:rPr>
        <w:t xml:space="preserve"> acritical review of evidence of associations such as suicides. In Chapter 6: “Regarding suicide, higher temperature has been hypothesised as associated with higher levels of distress in younger people.” This is a very superficial explanation</w:t>
      </w:r>
      <w:r w:rsidR="00730199" w:rsidRPr="00C83151">
        <w:rPr>
          <w:b/>
          <w:sz w:val="24"/>
          <w:szCs w:val="24"/>
        </w:rPr>
        <w:t>. The candidate should show awareness of his limitations in pathophysiological interpretations</w:t>
      </w:r>
      <w:r w:rsidR="001C1E4F" w:rsidRPr="00C83151">
        <w:rPr>
          <w:b/>
          <w:sz w:val="24"/>
          <w:szCs w:val="24"/>
        </w:rPr>
        <w:t xml:space="preserve"> and the speculative nature of such discussions</w:t>
      </w:r>
      <w:r w:rsidR="00730199" w:rsidRPr="00C83151">
        <w:rPr>
          <w:b/>
          <w:sz w:val="24"/>
          <w:szCs w:val="24"/>
        </w:rPr>
        <w:t>.</w:t>
      </w:r>
    </w:p>
    <w:p w14:paraId="5482E855" w14:textId="7E14A6F6" w:rsidR="00E70695" w:rsidRPr="00C83151" w:rsidRDefault="00C511F5">
      <w:pPr>
        <w:rPr>
          <w:b/>
          <w:sz w:val="24"/>
          <w:szCs w:val="24"/>
        </w:rPr>
      </w:pPr>
      <w:commentRangeStart w:id="0"/>
      <w:commentRangeStart w:id="1"/>
      <w:commentRangeStart w:id="2"/>
      <w:r w:rsidRPr="00C83151">
        <w:rPr>
          <w:b/>
          <w:sz w:val="24"/>
          <w:szCs w:val="24"/>
        </w:rPr>
        <w:t>5. There is no mention of internal migration</w:t>
      </w:r>
      <w:r w:rsidR="001C1E4F" w:rsidRPr="00C83151">
        <w:rPr>
          <w:b/>
          <w:sz w:val="24"/>
          <w:szCs w:val="24"/>
        </w:rPr>
        <w:t>, permanent and temporary (</w:t>
      </w:r>
      <w:proofErr w:type="spellStart"/>
      <w:r w:rsidR="001C1E4F" w:rsidRPr="00C83151">
        <w:rPr>
          <w:b/>
          <w:sz w:val="24"/>
          <w:szCs w:val="24"/>
        </w:rPr>
        <w:t>eg</w:t>
      </w:r>
      <w:proofErr w:type="spellEnd"/>
      <w:r w:rsidR="001C1E4F" w:rsidRPr="00C83151">
        <w:rPr>
          <w:b/>
          <w:sz w:val="24"/>
          <w:szCs w:val="24"/>
        </w:rPr>
        <w:t xml:space="preserve"> holidays) </w:t>
      </w:r>
      <w:r w:rsidRPr="00C83151">
        <w:rPr>
          <w:b/>
          <w:sz w:val="24"/>
          <w:szCs w:val="24"/>
        </w:rPr>
        <w:t xml:space="preserve">in the US, e.g. of elderly people moving from cold to warm States (typically Florida) after retirement. Are deaths attributed to the State </w:t>
      </w:r>
      <w:r w:rsidR="001C1E4F" w:rsidRPr="00C83151">
        <w:rPr>
          <w:b/>
          <w:sz w:val="24"/>
          <w:szCs w:val="24"/>
        </w:rPr>
        <w:t xml:space="preserve">in which the death occurred, that of their current main </w:t>
      </w:r>
      <w:r w:rsidRPr="00C83151">
        <w:rPr>
          <w:b/>
          <w:sz w:val="24"/>
          <w:szCs w:val="24"/>
        </w:rPr>
        <w:t>residence</w:t>
      </w:r>
      <w:r w:rsidR="001C1E4F" w:rsidRPr="00C83151">
        <w:rPr>
          <w:b/>
          <w:sz w:val="24"/>
          <w:szCs w:val="24"/>
        </w:rPr>
        <w:t xml:space="preserve">, or by some other criterion such as where resident in the last census.   </w:t>
      </w:r>
      <w:r w:rsidRPr="00C83151">
        <w:rPr>
          <w:b/>
          <w:sz w:val="24"/>
          <w:szCs w:val="24"/>
        </w:rPr>
        <w:t xml:space="preserve"> e.g. </w:t>
      </w:r>
      <w:r w:rsidR="001C1E4F" w:rsidRPr="00C83151">
        <w:rPr>
          <w:b/>
          <w:sz w:val="24"/>
          <w:szCs w:val="24"/>
        </w:rPr>
        <w:t>would deaths in retired “snow birds” from Vermont wintering in Florida be recorded as in Florida or Vermont</w:t>
      </w:r>
      <w:r w:rsidRPr="00C83151">
        <w:rPr>
          <w:b/>
          <w:sz w:val="24"/>
          <w:szCs w:val="24"/>
        </w:rPr>
        <w:t>? How would this affect misclassification</w:t>
      </w:r>
      <w:r w:rsidR="001C1E4F" w:rsidRPr="00C83151">
        <w:rPr>
          <w:b/>
          <w:sz w:val="24"/>
          <w:szCs w:val="24"/>
        </w:rPr>
        <w:t xml:space="preserve"> and consequently your results</w:t>
      </w:r>
      <w:r w:rsidRPr="00C83151">
        <w:rPr>
          <w:b/>
          <w:sz w:val="24"/>
          <w:szCs w:val="24"/>
        </w:rPr>
        <w:t>?</w:t>
      </w:r>
      <w:commentRangeEnd w:id="0"/>
      <w:r w:rsidR="00016443" w:rsidRPr="00C83151">
        <w:rPr>
          <w:rStyle w:val="CommentReference"/>
          <w:b/>
        </w:rPr>
        <w:commentReference w:id="0"/>
      </w:r>
      <w:commentRangeEnd w:id="1"/>
      <w:r w:rsidR="00E503F3" w:rsidRPr="00C83151">
        <w:rPr>
          <w:rStyle w:val="CommentReference"/>
          <w:b/>
        </w:rPr>
        <w:commentReference w:id="1"/>
      </w:r>
      <w:commentRangeEnd w:id="2"/>
      <w:r w:rsidR="003A2559" w:rsidRPr="00C83151">
        <w:rPr>
          <w:rStyle w:val="CommentReference"/>
          <w:b/>
        </w:rPr>
        <w:commentReference w:id="2"/>
      </w:r>
    </w:p>
    <w:p w14:paraId="3D17EAA2" w14:textId="77777777" w:rsidR="00E70695" w:rsidRPr="00C83151" w:rsidRDefault="00E70695">
      <w:pPr>
        <w:rPr>
          <w:b/>
          <w:sz w:val="24"/>
          <w:szCs w:val="24"/>
        </w:rPr>
      </w:pPr>
      <w:r w:rsidRPr="00C83151">
        <w:rPr>
          <w:b/>
          <w:sz w:val="24"/>
          <w:szCs w:val="24"/>
        </w:rPr>
        <w:t>Minor</w:t>
      </w:r>
    </w:p>
    <w:p w14:paraId="599115F4" w14:textId="1D1804A0" w:rsidR="00051F99" w:rsidRDefault="001E43B4" w:rsidP="00426170">
      <w:pPr>
        <w:pStyle w:val="ListParagraph"/>
        <w:numPr>
          <w:ilvl w:val="0"/>
          <w:numId w:val="1"/>
        </w:numPr>
        <w:rPr>
          <w:b/>
          <w:sz w:val="24"/>
          <w:szCs w:val="24"/>
        </w:rPr>
      </w:pPr>
      <w:r w:rsidRPr="00C83151">
        <w:rPr>
          <w:b/>
          <w:sz w:val="24"/>
          <w:szCs w:val="24"/>
        </w:rPr>
        <w:t xml:space="preserve">Introduction: </w:t>
      </w:r>
      <w:r w:rsidR="00051F99" w:rsidRPr="00C83151">
        <w:rPr>
          <w:b/>
          <w:sz w:val="24"/>
          <w:szCs w:val="24"/>
        </w:rPr>
        <w:t>6.6 degree increase by 2100? Level of confidence</w:t>
      </w:r>
      <w:r w:rsidR="00E70695" w:rsidRPr="00C83151">
        <w:rPr>
          <w:b/>
          <w:sz w:val="24"/>
          <w:szCs w:val="24"/>
        </w:rPr>
        <w:t xml:space="preserve"> according to IPCC</w:t>
      </w:r>
      <w:r w:rsidR="00051F99" w:rsidRPr="00C83151">
        <w:rPr>
          <w:b/>
          <w:sz w:val="24"/>
          <w:szCs w:val="24"/>
        </w:rPr>
        <w:t>?</w:t>
      </w:r>
    </w:p>
    <w:p w14:paraId="3D763036" w14:textId="504AF927" w:rsidR="00FA5DC8" w:rsidRPr="006514DF" w:rsidRDefault="00450F4D" w:rsidP="002B6407">
      <w:pPr>
        <w:rPr>
          <w:sz w:val="24"/>
          <w:szCs w:val="24"/>
        </w:rPr>
      </w:pPr>
      <w:r w:rsidRPr="006514DF">
        <w:rPr>
          <w:sz w:val="24"/>
          <w:szCs w:val="24"/>
        </w:rPr>
        <w:t>I h</w:t>
      </w:r>
      <w:r w:rsidR="0005571C" w:rsidRPr="006514DF">
        <w:rPr>
          <w:sz w:val="24"/>
          <w:szCs w:val="24"/>
        </w:rPr>
        <w:t>ave added ‘</w:t>
      </w:r>
      <w:r w:rsidR="0005571C" w:rsidRPr="006514DF">
        <w:rPr>
          <w:sz w:val="24"/>
          <w:szCs w:val="24"/>
        </w:rPr>
        <w:t>high confidence of</w:t>
      </w:r>
      <w:r w:rsidR="0005571C" w:rsidRPr="006514DF">
        <w:rPr>
          <w:sz w:val="24"/>
          <w:szCs w:val="24"/>
        </w:rPr>
        <w:t>’</w:t>
      </w:r>
      <w:r w:rsidR="00E17FE8">
        <w:rPr>
          <w:sz w:val="24"/>
          <w:szCs w:val="24"/>
        </w:rPr>
        <w:t xml:space="preserve"> </w:t>
      </w:r>
      <w:r w:rsidR="00D5017F" w:rsidRPr="006514DF">
        <w:rPr>
          <w:sz w:val="24"/>
          <w:szCs w:val="24"/>
        </w:rPr>
        <w:t>to give an indication according to IPCC conventions</w:t>
      </w:r>
      <w:r w:rsidR="005F0513" w:rsidRPr="006514DF">
        <w:rPr>
          <w:sz w:val="24"/>
          <w:szCs w:val="24"/>
        </w:rPr>
        <w:t xml:space="preserve"> on </w:t>
      </w:r>
      <w:r w:rsidR="00E17FE8">
        <w:rPr>
          <w:sz w:val="24"/>
          <w:szCs w:val="24"/>
        </w:rPr>
        <w:t xml:space="preserve">in Section </w:t>
      </w:r>
      <w:r w:rsidR="00770DE2">
        <w:rPr>
          <w:sz w:val="24"/>
          <w:szCs w:val="24"/>
        </w:rPr>
        <w:t>2.2</w:t>
      </w:r>
      <w:r w:rsidR="00E17FE8">
        <w:rPr>
          <w:sz w:val="24"/>
          <w:szCs w:val="24"/>
        </w:rPr>
        <w:t xml:space="preserve"> on </w:t>
      </w:r>
      <w:r w:rsidR="005F0513" w:rsidRPr="006514DF">
        <w:rPr>
          <w:sz w:val="24"/>
          <w:szCs w:val="24"/>
        </w:rPr>
        <w:t>pg. XX</w:t>
      </w:r>
      <w:r w:rsidR="00BD74C4" w:rsidRPr="006514DF">
        <w:rPr>
          <w:sz w:val="24"/>
          <w:szCs w:val="24"/>
        </w:rPr>
        <w:t>.</w:t>
      </w:r>
    </w:p>
    <w:p w14:paraId="2E0407F6" w14:textId="4A64755F" w:rsidR="00D13DEB" w:rsidRDefault="00061222" w:rsidP="009E56E0">
      <w:pPr>
        <w:pStyle w:val="ListParagraph"/>
        <w:numPr>
          <w:ilvl w:val="0"/>
          <w:numId w:val="1"/>
        </w:numPr>
        <w:rPr>
          <w:b/>
          <w:sz w:val="24"/>
          <w:szCs w:val="24"/>
        </w:rPr>
      </w:pPr>
      <w:r w:rsidRPr="00C83151">
        <w:rPr>
          <w:b/>
          <w:sz w:val="24"/>
          <w:szCs w:val="24"/>
        </w:rPr>
        <w:t>Note</w:t>
      </w:r>
      <w:r w:rsidR="00103D7D" w:rsidRPr="00C83151">
        <w:rPr>
          <w:b/>
          <w:sz w:val="24"/>
          <w:szCs w:val="24"/>
        </w:rPr>
        <w:t xml:space="preserve"> 130: “previous studies”?</w:t>
      </w:r>
      <w:r w:rsidR="00AD153C" w:rsidRPr="00C83151">
        <w:rPr>
          <w:b/>
          <w:sz w:val="24"/>
          <w:szCs w:val="24"/>
        </w:rPr>
        <w:t xml:space="preserve"> -</w:t>
      </w:r>
      <w:r w:rsidR="00E70695" w:rsidRPr="00C83151">
        <w:rPr>
          <w:b/>
          <w:sz w:val="24"/>
          <w:szCs w:val="24"/>
        </w:rPr>
        <w:t xml:space="preserve"> this</w:t>
      </w:r>
      <w:r w:rsidR="00AD153C" w:rsidRPr="00C83151">
        <w:rPr>
          <w:b/>
          <w:sz w:val="24"/>
          <w:szCs w:val="24"/>
        </w:rPr>
        <w:t xml:space="preserve"> inference </w:t>
      </w:r>
      <w:r w:rsidR="00E70695" w:rsidRPr="00C83151">
        <w:rPr>
          <w:b/>
          <w:sz w:val="24"/>
          <w:szCs w:val="24"/>
        </w:rPr>
        <w:t xml:space="preserve">like others based on citing the literature </w:t>
      </w:r>
      <w:r w:rsidR="00AD153C" w:rsidRPr="00C83151">
        <w:rPr>
          <w:b/>
          <w:sz w:val="24"/>
          <w:szCs w:val="24"/>
        </w:rPr>
        <w:t>is a little weak</w:t>
      </w:r>
      <w:r w:rsidR="00E70695" w:rsidRPr="00C83151">
        <w:rPr>
          <w:b/>
          <w:sz w:val="24"/>
          <w:szCs w:val="24"/>
        </w:rPr>
        <w:t xml:space="preserve">. We are not requesting a </w:t>
      </w:r>
      <w:r w:rsidR="00103D7D" w:rsidRPr="00C83151">
        <w:rPr>
          <w:b/>
          <w:sz w:val="24"/>
          <w:szCs w:val="24"/>
        </w:rPr>
        <w:t xml:space="preserve">systematic review of the </w:t>
      </w:r>
      <w:r w:rsidR="00AA179E" w:rsidRPr="00C83151">
        <w:rPr>
          <w:b/>
          <w:sz w:val="24"/>
          <w:szCs w:val="24"/>
        </w:rPr>
        <w:t>literature,</w:t>
      </w:r>
      <w:r w:rsidR="00AD153C" w:rsidRPr="00C83151">
        <w:rPr>
          <w:b/>
          <w:sz w:val="24"/>
          <w:szCs w:val="24"/>
        </w:rPr>
        <w:t xml:space="preserve"> </w:t>
      </w:r>
      <w:r w:rsidR="00E70695" w:rsidRPr="00C83151">
        <w:rPr>
          <w:b/>
          <w:sz w:val="24"/>
          <w:szCs w:val="24"/>
        </w:rPr>
        <w:t xml:space="preserve">but the candidate should be much more critical in his assessment of previous evidence and alleged causal inferences </w:t>
      </w:r>
    </w:p>
    <w:p w14:paraId="0930C55C" w14:textId="1DFEABE8" w:rsidR="002B6407" w:rsidRPr="002B6407" w:rsidRDefault="00C51F5A" w:rsidP="002B6407">
      <w:pPr>
        <w:rPr>
          <w:sz w:val="24"/>
          <w:szCs w:val="24"/>
        </w:rPr>
      </w:pPr>
      <w:r>
        <w:rPr>
          <w:sz w:val="24"/>
          <w:szCs w:val="24"/>
        </w:rPr>
        <w:t>I h</w:t>
      </w:r>
      <w:r w:rsidR="00C30DD6">
        <w:rPr>
          <w:sz w:val="24"/>
          <w:szCs w:val="24"/>
        </w:rPr>
        <w:t>ave elaborated</w:t>
      </w:r>
      <w:r w:rsidR="000D10A8">
        <w:rPr>
          <w:sz w:val="24"/>
          <w:szCs w:val="24"/>
        </w:rPr>
        <w:t xml:space="preserve"> with</w:t>
      </w:r>
      <w:r w:rsidR="00C30DD6">
        <w:rPr>
          <w:sz w:val="24"/>
          <w:szCs w:val="24"/>
        </w:rPr>
        <w:t xml:space="preserve"> ‘</w:t>
      </w:r>
      <w:r w:rsidR="00C30DD6" w:rsidRPr="00C30DD6">
        <w:rPr>
          <w:sz w:val="24"/>
          <w:szCs w:val="24"/>
        </w:rPr>
        <w:t>This suggests that those who died in warmer weather may have already had pre-existing conditions, which made them more vulnerable and therefore caused rapid death before a patient could receive medical treatment of be admitted to hospital</w:t>
      </w:r>
      <w:r w:rsidR="000D10A8">
        <w:rPr>
          <w:sz w:val="24"/>
          <w:szCs w:val="24"/>
        </w:rPr>
        <w:t xml:space="preserve">’ </w:t>
      </w:r>
      <w:r w:rsidR="000808C1">
        <w:rPr>
          <w:sz w:val="24"/>
          <w:szCs w:val="24"/>
        </w:rPr>
        <w:t xml:space="preserve">in Section </w:t>
      </w:r>
      <w:r w:rsidR="00DA6E02">
        <w:rPr>
          <w:sz w:val="24"/>
          <w:szCs w:val="24"/>
        </w:rPr>
        <w:t>2.4.4</w:t>
      </w:r>
      <w:r w:rsidR="00F3688B">
        <w:rPr>
          <w:sz w:val="24"/>
          <w:szCs w:val="24"/>
        </w:rPr>
        <w:t xml:space="preserve"> </w:t>
      </w:r>
      <w:r w:rsidR="000D10A8">
        <w:rPr>
          <w:sz w:val="24"/>
          <w:szCs w:val="24"/>
        </w:rPr>
        <w:t>on pg. XX</w:t>
      </w:r>
      <w:r w:rsidR="00167EE3">
        <w:rPr>
          <w:sz w:val="24"/>
          <w:szCs w:val="24"/>
        </w:rPr>
        <w:t>.</w:t>
      </w:r>
    </w:p>
    <w:p w14:paraId="6BB2256E" w14:textId="77777777" w:rsidR="00D13DEB" w:rsidRPr="00C83151" w:rsidRDefault="00126677" w:rsidP="001E43B4">
      <w:pPr>
        <w:pStyle w:val="ListParagraph"/>
        <w:numPr>
          <w:ilvl w:val="0"/>
          <w:numId w:val="1"/>
        </w:numPr>
        <w:rPr>
          <w:b/>
          <w:sz w:val="24"/>
          <w:szCs w:val="24"/>
        </w:rPr>
      </w:pPr>
      <w:r w:rsidRPr="00C83151">
        <w:rPr>
          <w:b/>
          <w:sz w:val="24"/>
          <w:szCs w:val="24"/>
        </w:rPr>
        <w:t xml:space="preserve">On displacement, </w:t>
      </w:r>
      <w:r w:rsidR="00D13DEB" w:rsidRPr="00C83151">
        <w:rPr>
          <w:b/>
          <w:sz w:val="24"/>
          <w:szCs w:val="24"/>
        </w:rPr>
        <w:t>PAGE 37</w:t>
      </w:r>
    </w:p>
    <w:p w14:paraId="2C52EE97" w14:textId="77777777" w:rsidR="009E56E0" w:rsidRPr="00C83151" w:rsidRDefault="001E43B4" w:rsidP="009E56E0">
      <w:pPr>
        <w:rPr>
          <w:b/>
          <w:sz w:val="24"/>
          <w:szCs w:val="24"/>
        </w:rPr>
      </w:pPr>
      <w:r w:rsidRPr="00C83151">
        <w:rPr>
          <w:b/>
          <w:sz w:val="24"/>
          <w:szCs w:val="24"/>
        </w:rPr>
        <w:t>“</w:t>
      </w:r>
      <w:r w:rsidR="009E56E0" w:rsidRPr="00C83151">
        <w:rPr>
          <w:b/>
          <w:sz w:val="24"/>
          <w:szCs w:val="24"/>
        </w:rPr>
        <w:t>Some speculate that this occurs when increased mortality occurs during elevated temperatures. The implication is that the increase in deaths would not necessarily be of public health significance, since the deaths were</w:t>
      </w:r>
      <w:r w:rsidR="00B25F54" w:rsidRPr="00C83151">
        <w:rPr>
          <w:b/>
          <w:sz w:val="24"/>
          <w:szCs w:val="24"/>
        </w:rPr>
        <w:t xml:space="preserve"> only slightly brought forward </w:t>
      </w:r>
      <w:r w:rsidR="009E56E0" w:rsidRPr="00C83151">
        <w:rPr>
          <w:b/>
          <w:sz w:val="24"/>
          <w:szCs w:val="24"/>
        </w:rPr>
        <w:t>in time.</w:t>
      </w:r>
      <w:r w:rsidR="00B25F54" w:rsidRPr="00C83151">
        <w:rPr>
          <w:b/>
          <w:sz w:val="24"/>
          <w:szCs w:val="24"/>
        </w:rPr>
        <w:t xml:space="preserve"> </w:t>
      </w:r>
      <w:r w:rsidR="009E56E0" w:rsidRPr="00C83151">
        <w:rPr>
          <w:b/>
          <w:sz w:val="24"/>
          <w:szCs w:val="24"/>
        </w:rPr>
        <w:t xml:space="preserve">A study of suicides found </w:t>
      </w:r>
      <w:r w:rsidR="00126677" w:rsidRPr="00C83151">
        <w:rPr>
          <w:b/>
          <w:sz w:val="24"/>
          <w:szCs w:val="24"/>
        </w:rPr>
        <w:t xml:space="preserve">no mortality displacement when </w:t>
      </w:r>
      <w:r w:rsidR="009E56E0" w:rsidRPr="00C83151">
        <w:rPr>
          <w:b/>
          <w:sz w:val="24"/>
          <w:szCs w:val="24"/>
        </w:rPr>
        <w:t>associatin</w:t>
      </w:r>
      <w:r w:rsidR="000A2536" w:rsidRPr="00C83151">
        <w:rPr>
          <w:b/>
          <w:sz w:val="24"/>
          <w:szCs w:val="24"/>
        </w:rPr>
        <w:t>g mortality with temperature.</w:t>
      </w:r>
      <w:r w:rsidRPr="00C83151">
        <w:rPr>
          <w:b/>
          <w:sz w:val="24"/>
          <w:szCs w:val="24"/>
        </w:rPr>
        <w:t>”</w:t>
      </w:r>
    </w:p>
    <w:p w14:paraId="0497D3A0" w14:textId="374A03C7" w:rsidR="00126677" w:rsidRDefault="00126677" w:rsidP="00126677">
      <w:pPr>
        <w:rPr>
          <w:b/>
          <w:sz w:val="24"/>
          <w:szCs w:val="24"/>
        </w:rPr>
      </w:pPr>
      <w:r w:rsidRPr="00C83151">
        <w:rPr>
          <w:b/>
          <w:sz w:val="24"/>
          <w:szCs w:val="24"/>
        </w:rPr>
        <w:t>I am not persuaded: (a) displacement does have personal and familial implications (e.g. legacies, psychological preparedness, etc). Second, it is not only an empirical (data-driven) issue, but it needs to be also dealt with theoretically</w:t>
      </w:r>
      <w:r w:rsidR="00B25F54" w:rsidRPr="00C83151">
        <w:rPr>
          <w:b/>
          <w:sz w:val="24"/>
          <w:szCs w:val="24"/>
        </w:rPr>
        <w:t>,</w:t>
      </w:r>
      <w:r w:rsidRPr="00C83151">
        <w:rPr>
          <w:b/>
          <w:sz w:val="24"/>
          <w:szCs w:val="24"/>
        </w:rPr>
        <w:t xml:space="preserve"> i.e. as depletion of the most susceptible</w:t>
      </w:r>
      <w:r w:rsidR="00B25F54" w:rsidRPr="00C83151">
        <w:rPr>
          <w:b/>
          <w:sz w:val="24"/>
          <w:szCs w:val="24"/>
        </w:rPr>
        <w:t>,</w:t>
      </w:r>
      <w:r w:rsidRPr="00C83151">
        <w:rPr>
          <w:b/>
          <w:sz w:val="24"/>
          <w:szCs w:val="24"/>
        </w:rPr>
        <w:t xml:space="preserve"> before concluding that it is irrelevant.</w:t>
      </w:r>
    </w:p>
    <w:p w14:paraId="52492CEB" w14:textId="65B372A7" w:rsidR="00265E0C" w:rsidRPr="00265E0C" w:rsidRDefault="00677BC6" w:rsidP="00126677">
      <w:pPr>
        <w:rPr>
          <w:sz w:val="24"/>
          <w:szCs w:val="24"/>
        </w:rPr>
      </w:pPr>
      <w:r>
        <w:rPr>
          <w:sz w:val="24"/>
          <w:szCs w:val="24"/>
        </w:rPr>
        <w:t>I have reworded in section 2.4.7 on pg. XX</w:t>
      </w:r>
      <w:r w:rsidR="00D45D77">
        <w:rPr>
          <w:sz w:val="24"/>
          <w:szCs w:val="24"/>
        </w:rPr>
        <w:t>.</w:t>
      </w:r>
    </w:p>
    <w:p w14:paraId="4F9E6084" w14:textId="4D674DB4" w:rsidR="00F401DC" w:rsidRDefault="00562339" w:rsidP="00126677">
      <w:pPr>
        <w:pStyle w:val="ListParagraph"/>
        <w:numPr>
          <w:ilvl w:val="0"/>
          <w:numId w:val="1"/>
        </w:numPr>
        <w:rPr>
          <w:b/>
          <w:sz w:val="24"/>
          <w:szCs w:val="24"/>
        </w:rPr>
      </w:pPr>
      <w:r w:rsidRPr="00C83151">
        <w:rPr>
          <w:b/>
          <w:sz w:val="24"/>
          <w:szCs w:val="24"/>
        </w:rPr>
        <w:lastRenderedPageBreak/>
        <w:t>There is a very rapid description of the different Bayesian methods, but what are the respective advantages? (</w:t>
      </w:r>
      <w:proofErr w:type="spellStart"/>
      <w:r w:rsidRPr="00C83151">
        <w:rPr>
          <w:b/>
          <w:sz w:val="24"/>
          <w:szCs w:val="24"/>
        </w:rPr>
        <w:t>eg</w:t>
      </w:r>
      <w:proofErr w:type="spellEnd"/>
      <w:r w:rsidRPr="00C83151">
        <w:rPr>
          <w:b/>
          <w:sz w:val="24"/>
          <w:szCs w:val="24"/>
        </w:rPr>
        <w:t xml:space="preserve"> JAGS vs Gibbs etc)?</w:t>
      </w:r>
      <w:r w:rsidR="00E70695" w:rsidRPr="00C83151">
        <w:rPr>
          <w:b/>
          <w:sz w:val="24"/>
          <w:szCs w:val="24"/>
        </w:rPr>
        <w:t xml:space="preserve"> Why certain methods have been used and not others? This is not clear to the non-statistical reader</w:t>
      </w:r>
    </w:p>
    <w:p w14:paraId="0F1CCF4E" w14:textId="3F5AD3D8" w:rsidR="00265E0C" w:rsidRPr="00265E0C" w:rsidRDefault="006A232B" w:rsidP="00265E0C">
      <w:pPr>
        <w:rPr>
          <w:sz w:val="24"/>
          <w:szCs w:val="24"/>
        </w:rPr>
      </w:pPr>
      <w:r>
        <w:rPr>
          <w:sz w:val="24"/>
          <w:szCs w:val="24"/>
        </w:rPr>
        <w:t xml:space="preserve">I have elaborated in section </w:t>
      </w:r>
      <w:r w:rsidR="00FA19EE">
        <w:rPr>
          <w:sz w:val="24"/>
          <w:szCs w:val="24"/>
        </w:rPr>
        <w:t>2.5.3 on pg. XX.</w:t>
      </w:r>
    </w:p>
    <w:p w14:paraId="09E9750F" w14:textId="6663ED3A" w:rsidR="00F401DC" w:rsidRDefault="00126677" w:rsidP="001E43B4">
      <w:pPr>
        <w:pStyle w:val="ListParagraph"/>
        <w:numPr>
          <w:ilvl w:val="0"/>
          <w:numId w:val="1"/>
        </w:numPr>
        <w:rPr>
          <w:b/>
          <w:sz w:val="24"/>
          <w:szCs w:val="24"/>
        </w:rPr>
      </w:pPr>
      <w:r w:rsidRPr="00C83151">
        <w:rPr>
          <w:b/>
          <w:sz w:val="24"/>
          <w:szCs w:val="24"/>
        </w:rPr>
        <w:t>“</w:t>
      </w:r>
      <w:r w:rsidR="00F401DC" w:rsidRPr="00C83151">
        <w:rPr>
          <w:b/>
          <w:sz w:val="24"/>
          <w:szCs w:val="24"/>
        </w:rPr>
        <w:t>Cancer death outcomes are not generally considered as sensitive to temperature changes, and so are all grouped as ‘cancers’ here</w:t>
      </w:r>
      <w:r w:rsidR="00E70695" w:rsidRPr="00C83151">
        <w:rPr>
          <w:b/>
          <w:sz w:val="24"/>
          <w:szCs w:val="24"/>
        </w:rPr>
        <w:t>.</w:t>
      </w:r>
      <w:r w:rsidRPr="00C83151">
        <w:rPr>
          <w:b/>
          <w:sz w:val="24"/>
          <w:szCs w:val="24"/>
        </w:rPr>
        <w:t>”</w:t>
      </w:r>
      <w:r w:rsidR="00E70695" w:rsidRPr="00C83151">
        <w:rPr>
          <w:b/>
          <w:sz w:val="24"/>
          <w:szCs w:val="24"/>
        </w:rPr>
        <w:t xml:space="preserve"> In </w:t>
      </w:r>
      <w:proofErr w:type="gramStart"/>
      <w:r w:rsidR="00E70695" w:rsidRPr="00C83151">
        <w:rPr>
          <w:b/>
          <w:sz w:val="24"/>
          <w:szCs w:val="24"/>
        </w:rPr>
        <w:t>fact</w:t>
      </w:r>
      <w:proofErr w:type="gramEnd"/>
      <w:r w:rsidR="00E70695" w:rsidRPr="00C83151">
        <w:rPr>
          <w:b/>
          <w:sz w:val="24"/>
          <w:szCs w:val="24"/>
        </w:rPr>
        <w:t xml:space="preserve"> one could consider death anticipation in terminally ill patients (many) and in certain types of cancer that are likely to increase susceptibility to temperature (e.g. </w:t>
      </w:r>
      <w:proofErr w:type="spellStart"/>
      <w:r w:rsidR="00E70695" w:rsidRPr="00C83151">
        <w:rPr>
          <w:b/>
          <w:sz w:val="24"/>
          <w:szCs w:val="24"/>
        </w:rPr>
        <w:t>leukemias</w:t>
      </w:r>
      <w:proofErr w:type="spellEnd"/>
      <w:r w:rsidR="00E70695" w:rsidRPr="00C83151">
        <w:rPr>
          <w:b/>
          <w:sz w:val="24"/>
          <w:szCs w:val="24"/>
        </w:rPr>
        <w:t>)</w:t>
      </w:r>
    </w:p>
    <w:p w14:paraId="1CF9A9E9" w14:textId="3555E592" w:rsidR="009E5739" w:rsidRPr="00265E0C" w:rsidRDefault="009E5739" w:rsidP="009E5739">
      <w:pPr>
        <w:rPr>
          <w:sz w:val="24"/>
          <w:szCs w:val="24"/>
        </w:rPr>
      </w:pPr>
      <w:r>
        <w:rPr>
          <w:sz w:val="24"/>
          <w:szCs w:val="24"/>
        </w:rPr>
        <w:t xml:space="preserve">I have elaborated in section </w:t>
      </w:r>
      <w:r>
        <w:rPr>
          <w:sz w:val="24"/>
          <w:szCs w:val="24"/>
        </w:rPr>
        <w:t>3.2.5</w:t>
      </w:r>
      <w:r>
        <w:rPr>
          <w:sz w:val="24"/>
          <w:szCs w:val="24"/>
        </w:rPr>
        <w:t xml:space="preserve"> on pg. XX.</w:t>
      </w:r>
    </w:p>
    <w:p w14:paraId="5C3C7067" w14:textId="30F803CC" w:rsidR="005776AF" w:rsidRDefault="009E5739" w:rsidP="009E5739">
      <w:pPr>
        <w:pStyle w:val="ListParagraph"/>
        <w:numPr>
          <w:ilvl w:val="0"/>
          <w:numId w:val="3"/>
        </w:numPr>
        <w:rPr>
          <w:b/>
          <w:sz w:val="24"/>
          <w:szCs w:val="24"/>
        </w:rPr>
      </w:pPr>
      <w:r w:rsidRPr="00C83151">
        <w:rPr>
          <w:b/>
          <w:sz w:val="24"/>
          <w:szCs w:val="24"/>
        </w:rPr>
        <w:t xml:space="preserve"> </w:t>
      </w:r>
      <w:commentRangeStart w:id="3"/>
      <w:r w:rsidR="001E43B4" w:rsidRPr="00C83151">
        <w:rPr>
          <w:b/>
          <w:sz w:val="24"/>
          <w:szCs w:val="24"/>
        </w:rPr>
        <w:t>“</w:t>
      </w:r>
      <w:r w:rsidR="005776AF" w:rsidRPr="00C83151">
        <w:rPr>
          <w:b/>
          <w:sz w:val="24"/>
          <w:szCs w:val="24"/>
        </w:rPr>
        <w:t>A limitation of my results in Chapters 4 ,6 and 7 is that I did not investigate seasonality of mortality by socioeconomic characteristics which may help with understanding its determinants and planning responses</w:t>
      </w:r>
      <w:r w:rsidR="001E43B4" w:rsidRPr="00C83151">
        <w:rPr>
          <w:b/>
          <w:sz w:val="24"/>
          <w:szCs w:val="24"/>
        </w:rPr>
        <w:t>”</w:t>
      </w:r>
      <w:r w:rsidR="00126677" w:rsidRPr="00C83151">
        <w:rPr>
          <w:b/>
          <w:sz w:val="24"/>
          <w:szCs w:val="24"/>
        </w:rPr>
        <w:t xml:space="preserve">. This is an interesting comment and the candidate could explain how the impact of temperature on health outcomes </w:t>
      </w:r>
      <w:r w:rsidR="00BF61BA" w:rsidRPr="00C83151">
        <w:rPr>
          <w:b/>
          <w:sz w:val="24"/>
          <w:szCs w:val="24"/>
        </w:rPr>
        <w:t xml:space="preserve">might </w:t>
      </w:r>
      <w:r w:rsidR="00126677" w:rsidRPr="00C83151">
        <w:rPr>
          <w:b/>
          <w:sz w:val="24"/>
          <w:szCs w:val="24"/>
        </w:rPr>
        <w:t>vary by SES based on other data.</w:t>
      </w:r>
      <w:commentRangeEnd w:id="3"/>
      <w:r w:rsidR="008B2099" w:rsidRPr="00C83151">
        <w:rPr>
          <w:rStyle w:val="CommentReference"/>
          <w:b/>
        </w:rPr>
        <w:commentReference w:id="3"/>
      </w:r>
    </w:p>
    <w:p w14:paraId="2F10BFD1" w14:textId="6ECAF5A8" w:rsidR="00265E0C" w:rsidRPr="00265E0C" w:rsidRDefault="00A932C7" w:rsidP="00265E0C">
      <w:pPr>
        <w:rPr>
          <w:sz w:val="24"/>
          <w:szCs w:val="24"/>
        </w:rPr>
      </w:pPr>
      <w:r>
        <w:rPr>
          <w:sz w:val="24"/>
          <w:szCs w:val="24"/>
        </w:rPr>
        <w:t xml:space="preserve">I have </w:t>
      </w:r>
      <w:r w:rsidR="00AF7293">
        <w:rPr>
          <w:sz w:val="24"/>
          <w:szCs w:val="24"/>
        </w:rPr>
        <w:t xml:space="preserve">added </w:t>
      </w:r>
      <w:r w:rsidR="006C5F84">
        <w:rPr>
          <w:sz w:val="24"/>
          <w:szCs w:val="24"/>
        </w:rPr>
        <w:t xml:space="preserve">in Section </w:t>
      </w:r>
      <w:r w:rsidR="00CD18A5">
        <w:rPr>
          <w:sz w:val="24"/>
          <w:szCs w:val="24"/>
        </w:rPr>
        <w:t>8.2</w:t>
      </w:r>
      <w:bookmarkStart w:id="4" w:name="_GoBack"/>
      <w:bookmarkEnd w:id="4"/>
      <w:r w:rsidR="006C5F84">
        <w:rPr>
          <w:sz w:val="24"/>
          <w:szCs w:val="24"/>
        </w:rPr>
        <w:t xml:space="preserve"> </w:t>
      </w:r>
      <w:r w:rsidR="00AF7293">
        <w:rPr>
          <w:sz w:val="24"/>
          <w:szCs w:val="24"/>
        </w:rPr>
        <w:t>on pg. XX</w:t>
      </w:r>
      <w:r w:rsidR="0035691E">
        <w:rPr>
          <w:sz w:val="24"/>
          <w:szCs w:val="24"/>
        </w:rPr>
        <w:t>.</w:t>
      </w:r>
    </w:p>
    <w:p w14:paraId="15B102DA" w14:textId="5974D0AD" w:rsidR="001E43B4" w:rsidRDefault="001E43B4" w:rsidP="009E5739">
      <w:pPr>
        <w:pStyle w:val="ListParagraph"/>
        <w:numPr>
          <w:ilvl w:val="0"/>
          <w:numId w:val="3"/>
        </w:numPr>
        <w:rPr>
          <w:b/>
          <w:sz w:val="24"/>
          <w:szCs w:val="24"/>
        </w:rPr>
      </w:pPr>
      <w:r w:rsidRPr="00C83151">
        <w:rPr>
          <w:b/>
          <w:sz w:val="24"/>
          <w:szCs w:val="24"/>
        </w:rPr>
        <w:t>The thesis does not consider infectious diseases (too few deaths?)</w:t>
      </w:r>
      <w:r w:rsidR="001736EA" w:rsidRPr="00C83151">
        <w:rPr>
          <w:b/>
          <w:sz w:val="24"/>
          <w:szCs w:val="24"/>
        </w:rPr>
        <w:t>. This should be discussed.</w:t>
      </w:r>
    </w:p>
    <w:p w14:paraId="71766824" w14:textId="4FB51FE6" w:rsidR="00F547B3" w:rsidRPr="00F547B3" w:rsidRDefault="00556FDF" w:rsidP="00F547B3">
      <w:pPr>
        <w:rPr>
          <w:sz w:val="24"/>
          <w:szCs w:val="24"/>
        </w:rPr>
      </w:pPr>
      <w:r>
        <w:rPr>
          <w:sz w:val="24"/>
          <w:szCs w:val="24"/>
        </w:rPr>
        <w:t xml:space="preserve">It is correct to point out that there are too few deaths, which is </w:t>
      </w:r>
      <w:r w:rsidR="00C35D6F">
        <w:rPr>
          <w:sz w:val="24"/>
          <w:szCs w:val="24"/>
        </w:rPr>
        <w:t xml:space="preserve">made explicit </w:t>
      </w:r>
      <w:r w:rsidR="002B2127">
        <w:rPr>
          <w:sz w:val="24"/>
          <w:szCs w:val="24"/>
        </w:rPr>
        <w:t xml:space="preserve">in Section XX </w:t>
      </w:r>
      <w:r w:rsidR="00C35D6F">
        <w:rPr>
          <w:sz w:val="24"/>
          <w:szCs w:val="24"/>
        </w:rPr>
        <w:t>on pg. XX</w:t>
      </w:r>
      <w:r w:rsidR="0035691E">
        <w:rPr>
          <w:sz w:val="24"/>
          <w:szCs w:val="24"/>
        </w:rPr>
        <w:t>.</w:t>
      </w:r>
    </w:p>
    <w:sectPr w:rsidR="00F547B3" w:rsidRPr="00F547B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Robbie Parks" w:date="2019-08-05T11:50:00Z" w:initials="RP">
    <w:p w14:paraId="7E98E055" w14:textId="06A16F5D" w:rsidR="00016443" w:rsidRDefault="00016443">
      <w:pPr>
        <w:pStyle w:val="CommentText"/>
      </w:pPr>
      <w:r>
        <w:rPr>
          <w:rStyle w:val="CommentReference"/>
        </w:rPr>
        <w:annotationRef/>
      </w:r>
      <w:r>
        <w:t>Add into</w:t>
      </w:r>
      <w:r w:rsidR="00086FE3">
        <w:t xml:space="preserve"> discussion of strengths and limitations</w:t>
      </w:r>
    </w:p>
  </w:comment>
  <w:comment w:id="1" w:author="Robbie Parks" w:date="2019-08-05T12:02:00Z" w:initials="RP">
    <w:p w14:paraId="44295630" w14:textId="35B0F53A" w:rsidR="00E503F3" w:rsidRDefault="00E503F3">
      <w:pPr>
        <w:pStyle w:val="CommentText"/>
      </w:pPr>
      <w:r>
        <w:rPr>
          <w:rStyle w:val="CommentReference"/>
        </w:rPr>
        <w:annotationRef/>
      </w:r>
      <w:r>
        <w:t xml:space="preserve">Snow birds going to </w:t>
      </w:r>
      <w:r w:rsidR="00DA3B2B">
        <w:t xml:space="preserve">Florida for winter </w:t>
      </w:r>
      <w:r w:rsidR="00A37971">
        <w:t xml:space="preserve">would not necessarily care if </w:t>
      </w:r>
      <w:r w:rsidR="008D59AC">
        <w:t>Florida was particularly hot or cold for the time of the year.</w:t>
      </w:r>
    </w:p>
  </w:comment>
  <w:comment w:id="2" w:author="Robbie Parks" w:date="2019-08-05T12:05:00Z" w:initials="RP">
    <w:p w14:paraId="7FA8F2AB" w14:textId="02DFED97" w:rsidR="003A2559" w:rsidRDefault="003A2559">
      <w:pPr>
        <w:pStyle w:val="CommentText"/>
      </w:pPr>
      <w:r>
        <w:rPr>
          <w:rStyle w:val="CommentReference"/>
        </w:rPr>
        <w:annotationRef/>
      </w:r>
      <w:r>
        <w:t>Non-differential classification error</w:t>
      </w:r>
    </w:p>
  </w:comment>
  <w:comment w:id="3" w:author="Robbie Parks" w:date="2019-08-05T12:09:00Z" w:initials="RP">
    <w:p w14:paraId="4A312C84" w14:textId="06AB17C0" w:rsidR="008B2099" w:rsidRDefault="008B2099">
      <w:pPr>
        <w:pStyle w:val="CommentText"/>
      </w:pPr>
      <w:r>
        <w:rPr>
          <w:rStyle w:val="CommentReference"/>
        </w:rPr>
        <w:annotationRef/>
      </w:r>
      <w:r>
        <w:t>Effect modifier (a la age group and sex) which then impacts temperature relationship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E98E055" w15:done="0"/>
  <w15:commentEx w15:paraId="44295630" w15:paraIdParent="7E98E055" w15:done="0"/>
  <w15:commentEx w15:paraId="7FA8F2AB" w15:paraIdParent="7E98E055" w15:done="0"/>
  <w15:commentEx w15:paraId="4A312C8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E98E055" w16cid:durableId="20F2967B"/>
  <w16cid:commentId w16cid:paraId="44295630" w16cid:durableId="20F2996D"/>
  <w16cid:commentId w16cid:paraId="7FA8F2AB" w16cid:durableId="20F299FA"/>
  <w16cid:commentId w16cid:paraId="4A312C84" w16cid:durableId="20F29AE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B07B16"/>
    <w:multiLevelType w:val="hybridMultilevel"/>
    <w:tmpl w:val="EB1C0DBE"/>
    <w:lvl w:ilvl="0" w:tplc="A406ECB8">
      <w:start w:val="1"/>
      <w:numFmt w:val="decimal"/>
      <w:lvlText w:val="%1."/>
      <w:lvlJc w:val="left"/>
      <w:pPr>
        <w:ind w:left="720" w:hanging="360"/>
      </w:pPr>
      <w:rPr>
        <w:rFonts w:asciiTheme="minorHAnsi" w:eastAsiaTheme="minorHAnsi" w:hAnsiTheme="minorHAnsi" w:cstheme="minorBid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40F7106"/>
    <w:multiLevelType w:val="hybridMultilevel"/>
    <w:tmpl w:val="9EA6F7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5E422F5"/>
    <w:multiLevelType w:val="hybridMultilevel"/>
    <w:tmpl w:val="EB1C0DBE"/>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D39"/>
    <w:rsid w:val="00016443"/>
    <w:rsid w:val="00050148"/>
    <w:rsid w:val="00051F99"/>
    <w:rsid w:val="0005571C"/>
    <w:rsid w:val="00061222"/>
    <w:rsid w:val="000808C1"/>
    <w:rsid w:val="00086FE3"/>
    <w:rsid w:val="000A2536"/>
    <w:rsid w:val="000C291B"/>
    <w:rsid w:val="000D10A8"/>
    <w:rsid w:val="000D5706"/>
    <w:rsid w:val="00103D7D"/>
    <w:rsid w:val="00116445"/>
    <w:rsid w:val="00124C6C"/>
    <w:rsid w:val="00126677"/>
    <w:rsid w:val="00146700"/>
    <w:rsid w:val="00167EE3"/>
    <w:rsid w:val="001736EA"/>
    <w:rsid w:val="0018343A"/>
    <w:rsid w:val="001C1E4F"/>
    <w:rsid w:val="001E2584"/>
    <w:rsid w:val="001E43B4"/>
    <w:rsid w:val="001E6C6D"/>
    <w:rsid w:val="002073A6"/>
    <w:rsid w:val="00212876"/>
    <w:rsid w:val="0023471B"/>
    <w:rsid w:val="00265E0C"/>
    <w:rsid w:val="002A44F1"/>
    <w:rsid w:val="002B2127"/>
    <w:rsid w:val="002B6407"/>
    <w:rsid w:val="00330ED5"/>
    <w:rsid w:val="0035691E"/>
    <w:rsid w:val="0038669E"/>
    <w:rsid w:val="00392198"/>
    <w:rsid w:val="003A2559"/>
    <w:rsid w:val="003D6B51"/>
    <w:rsid w:val="00404FEC"/>
    <w:rsid w:val="00420A4E"/>
    <w:rsid w:val="00426170"/>
    <w:rsid w:val="00450F4D"/>
    <w:rsid w:val="004A198E"/>
    <w:rsid w:val="005007A3"/>
    <w:rsid w:val="00556FDF"/>
    <w:rsid w:val="00562339"/>
    <w:rsid w:val="005776AF"/>
    <w:rsid w:val="00577B37"/>
    <w:rsid w:val="005F0513"/>
    <w:rsid w:val="0063424B"/>
    <w:rsid w:val="00643D59"/>
    <w:rsid w:val="006514DF"/>
    <w:rsid w:val="0066531C"/>
    <w:rsid w:val="00677BC6"/>
    <w:rsid w:val="006A232B"/>
    <w:rsid w:val="006B0876"/>
    <w:rsid w:val="006C5F84"/>
    <w:rsid w:val="00722E95"/>
    <w:rsid w:val="00730199"/>
    <w:rsid w:val="00770DE2"/>
    <w:rsid w:val="00772C53"/>
    <w:rsid w:val="007A6D39"/>
    <w:rsid w:val="00813512"/>
    <w:rsid w:val="008A618F"/>
    <w:rsid w:val="008B2099"/>
    <w:rsid w:val="008D59AC"/>
    <w:rsid w:val="009C5982"/>
    <w:rsid w:val="009E56E0"/>
    <w:rsid w:val="009E5739"/>
    <w:rsid w:val="00A01522"/>
    <w:rsid w:val="00A35BC3"/>
    <w:rsid w:val="00A37971"/>
    <w:rsid w:val="00A932C7"/>
    <w:rsid w:val="00AA179E"/>
    <w:rsid w:val="00AC3DE6"/>
    <w:rsid w:val="00AD153C"/>
    <w:rsid w:val="00AE0DA8"/>
    <w:rsid w:val="00AF7293"/>
    <w:rsid w:val="00AF7655"/>
    <w:rsid w:val="00B25F54"/>
    <w:rsid w:val="00B74240"/>
    <w:rsid w:val="00B751DB"/>
    <w:rsid w:val="00B941C9"/>
    <w:rsid w:val="00B979FF"/>
    <w:rsid w:val="00BD74C4"/>
    <w:rsid w:val="00BE504B"/>
    <w:rsid w:val="00BF61BA"/>
    <w:rsid w:val="00C30DD6"/>
    <w:rsid w:val="00C35D6F"/>
    <w:rsid w:val="00C511F5"/>
    <w:rsid w:val="00C51F5A"/>
    <w:rsid w:val="00C83151"/>
    <w:rsid w:val="00C858DD"/>
    <w:rsid w:val="00CB378E"/>
    <w:rsid w:val="00CD18A5"/>
    <w:rsid w:val="00CE505E"/>
    <w:rsid w:val="00D13DEB"/>
    <w:rsid w:val="00D45D77"/>
    <w:rsid w:val="00D500B7"/>
    <w:rsid w:val="00D5017F"/>
    <w:rsid w:val="00D67448"/>
    <w:rsid w:val="00DA3B2B"/>
    <w:rsid w:val="00DA6E02"/>
    <w:rsid w:val="00E17FE8"/>
    <w:rsid w:val="00E503F3"/>
    <w:rsid w:val="00E559D7"/>
    <w:rsid w:val="00E70695"/>
    <w:rsid w:val="00EA27AD"/>
    <w:rsid w:val="00F23415"/>
    <w:rsid w:val="00F2693D"/>
    <w:rsid w:val="00F317DA"/>
    <w:rsid w:val="00F3688B"/>
    <w:rsid w:val="00F401DC"/>
    <w:rsid w:val="00F547B3"/>
    <w:rsid w:val="00FA19EE"/>
    <w:rsid w:val="00FA5DC8"/>
    <w:rsid w:val="00FD6285"/>
    <w:rsid w:val="00FE2B5F"/>
    <w:rsid w:val="00FF47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2EEE"/>
  <w15:chartTrackingRefBased/>
  <w15:docId w15:val="{AD721143-FC0D-4FA9-A342-4DE4D15A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43B4"/>
    <w:pPr>
      <w:ind w:left="720"/>
      <w:contextualSpacing/>
    </w:pPr>
  </w:style>
  <w:style w:type="character" w:styleId="CommentReference">
    <w:name w:val="annotation reference"/>
    <w:basedOn w:val="DefaultParagraphFont"/>
    <w:uiPriority w:val="99"/>
    <w:semiHidden/>
    <w:unhideWhenUsed/>
    <w:rsid w:val="00404FEC"/>
    <w:rPr>
      <w:sz w:val="16"/>
      <w:szCs w:val="16"/>
    </w:rPr>
  </w:style>
  <w:style w:type="paragraph" w:styleId="CommentText">
    <w:name w:val="annotation text"/>
    <w:basedOn w:val="Normal"/>
    <w:link w:val="CommentTextChar"/>
    <w:uiPriority w:val="99"/>
    <w:semiHidden/>
    <w:unhideWhenUsed/>
    <w:rsid w:val="00404FEC"/>
    <w:pPr>
      <w:spacing w:line="240" w:lineRule="auto"/>
    </w:pPr>
    <w:rPr>
      <w:sz w:val="20"/>
      <w:szCs w:val="20"/>
    </w:rPr>
  </w:style>
  <w:style w:type="character" w:customStyle="1" w:styleId="CommentTextChar">
    <w:name w:val="Comment Text Char"/>
    <w:basedOn w:val="DefaultParagraphFont"/>
    <w:link w:val="CommentText"/>
    <w:uiPriority w:val="99"/>
    <w:semiHidden/>
    <w:rsid w:val="00404FEC"/>
    <w:rPr>
      <w:sz w:val="20"/>
      <w:szCs w:val="20"/>
    </w:rPr>
  </w:style>
  <w:style w:type="paragraph" w:styleId="CommentSubject">
    <w:name w:val="annotation subject"/>
    <w:basedOn w:val="CommentText"/>
    <w:next w:val="CommentText"/>
    <w:link w:val="CommentSubjectChar"/>
    <w:uiPriority w:val="99"/>
    <w:semiHidden/>
    <w:unhideWhenUsed/>
    <w:rsid w:val="00404FEC"/>
    <w:rPr>
      <w:b/>
      <w:bCs/>
    </w:rPr>
  </w:style>
  <w:style w:type="character" w:customStyle="1" w:styleId="CommentSubjectChar">
    <w:name w:val="Comment Subject Char"/>
    <w:basedOn w:val="CommentTextChar"/>
    <w:link w:val="CommentSubject"/>
    <w:uiPriority w:val="99"/>
    <w:semiHidden/>
    <w:rsid w:val="00404FEC"/>
    <w:rPr>
      <w:b/>
      <w:bCs/>
      <w:sz w:val="20"/>
      <w:szCs w:val="20"/>
    </w:rPr>
  </w:style>
  <w:style w:type="paragraph" w:styleId="BalloonText">
    <w:name w:val="Balloon Text"/>
    <w:basedOn w:val="Normal"/>
    <w:link w:val="BalloonTextChar"/>
    <w:uiPriority w:val="99"/>
    <w:semiHidden/>
    <w:unhideWhenUsed/>
    <w:rsid w:val="00404F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4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318C02-436E-714E-9AC5-D9E890F94E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3</Pages>
  <Words>975</Words>
  <Characters>5561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Vineis, Paolo</dc:creator>
  <cp:keywords/>
  <dc:description/>
  <cp:lastModifiedBy>Robbie Parks</cp:lastModifiedBy>
  <cp:revision>70</cp:revision>
  <dcterms:created xsi:type="dcterms:W3CDTF">2019-08-05T10:37:00Z</dcterms:created>
  <dcterms:modified xsi:type="dcterms:W3CDTF">2019-08-05T16:07:00Z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Unique User Id_1">
    <vt:lpwstr>7f47c4ec-e20f-36f7-ae86-130308784d82</vt:lpwstr>
  </property>
</Properties>
</file>