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081345A6"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ED7F33">
        <w:t xml:space="preserve"> </w:t>
      </w:r>
      <w:r w:rsidR="00B41786">
        <w:t>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 xml:space="preserve">will continue, </w:t>
      </w:r>
      <w:r w:rsidR="00021206">
        <w:lastRenderedPageBreak/>
        <w:t>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66B2FF8D"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6513D2">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5C0DEE">
        <w:rPr>
          <w:szCs w:val="24"/>
        </w:rPr>
        <w:t xml:space="preserve"> </w:t>
      </w:r>
      <w:r w:rsidR="005C0DEE">
        <w:rPr>
          <w:szCs w:val="24"/>
        </w:rPr>
        <w:t>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27734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52829BAB" w14:textId="6DBE59F7"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27734B">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03B0C10E" w:rsidR="008733D9" w:rsidRDefault="00056E78" w:rsidP="008733D9">
      <w:pPr>
        <w:ind w:firstLine="720"/>
      </w:pPr>
      <w:r>
        <w:t xml:space="preserve">Death rates vary </w:t>
      </w:r>
      <w:r w:rsidR="00700950">
        <w:t xml:space="preserve">by season, and </w:t>
      </w:r>
      <w:r>
        <w:t>within monthly, weekly and daily scales</w:t>
      </w:r>
      <w:r w:rsidR="00B61791">
        <w:t>.</w:t>
      </w:r>
      <w:r w:rsidR="00B42AD4">
        <w:fldChar w:fldCharType="begin" w:fldLock="1"/>
      </w:r>
      <w:r w:rsidR="0027734B">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35&lt;/sup&gt;","plainTextFormattedCitation":"35","previouslyFormattedCitation":"&lt;sup&gt;35&lt;/sup&gt;"},"properties":{"noteIndex":0},"schema":"https://github.com/citation-style-language/schema/raw/master/csl-citation.json"}</w:instrText>
      </w:r>
      <w:r w:rsidR="00B42AD4">
        <w:fldChar w:fldCharType="separate"/>
      </w:r>
      <w:r w:rsidR="005C0DEE" w:rsidRPr="005C0DEE">
        <w:rPr>
          <w:noProof/>
          <w:vertAlign w:val="superscript"/>
        </w:rPr>
        <w:t>35</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27734B">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36&lt;/sup&gt;","plainTextFormattedCitation":"36","previouslyFormattedCitation":"&lt;sup&gt;36&lt;/sup&gt;"},"properties":{"noteIndex":0},"schema":"https://github.com/citation-style-language/schema/raw/master/csl-citation.json"}</w:instrText>
      </w:r>
      <w:r w:rsidR="00CD308E">
        <w:fldChar w:fldCharType="separate"/>
      </w:r>
      <w:r w:rsidR="005C0DEE" w:rsidRPr="005C0DEE">
        <w:rPr>
          <w:noProof/>
          <w:vertAlign w:val="superscript"/>
        </w:rPr>
        <w:t>36</w:t>
      </w:r>
      <w:r w:rsidR="00CD308E">
        <w:fldChar w:fldCharType="end"/>
      </w:r>
      <w:r w:rsidR="00CD308E">
        <w:t xml:space="preserve"> </w:t>
      </w:r>
      <w:r w:rsidR="00B030FE">
        <w:t>A modern study has also shown that deaths were highly seasonal in ancient Rome.</w:t>
      </w:r>
      <w:r w:rsidR="00B030FE">
        <w:fldChar w:fldCharType="begin" w:fldLock="1"/>
      </w:r>
      <w:r w:rsidR="0027734B">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37&lt;/sup&gt;","plainTextFormattedCitation":"37","previouslyFormattedCitation":"&lt;sup&gt;35&lt;/sup&gt;"},"properties":{"noteIndex":0},"schema":"https://github.com/citation-style-language/schema/raw/master/csl-citation.json"}</w:instrText>
      </w:r>
      <w:r w:rsidR="00B030FE">
        <w:fldChar w:fldCharType="separate"/>
      </w:r>
      <w:r w:rsidR="0027734B" w:rsidRPr="0027734B">
        <w:rPr>
          <w:noProof/>
          <w:vertAlign w:val="superscript"/>
        </w:rPr>
        <w:t>37</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27734B">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38–40&lt;/sup&gt;","plainTextFormattedCitation":"38–40","previouslyFormattedCitation":"&lt;sup&gt;37–39&lt;/sup&gt;"},"properties":{"noteIndex":0},"schema":"https://github.com/citation-style-language/schema/raw/master/csl-citation.json"}</w:instrText>
      </w:r>
      <w:r w:rsidR="00AC46FB">
        <w:fldChar w:fldCharType="separate"/>
      </w:r>
      <w:r w:rsidR="0027734B" w:rsidRPr="0027734B">
        <w:rPr>
          <w:noProof/>
          <w:vertAlign w:val="superscript"/>
        </w:rPr>
        <w:t>38–40</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t xml:space="preserve">differences in </w:t>
      </w:r>
      <w:r w:rsidR="00870874">
        <w:t>mort</w:t>
      </w:r>
      <w:bookmarkStart w:id="2" w:name="_GoBack"/>
      <w:bookmarkEnd w:id="2"/>
      <w:r w:rsidR="00870874">
        <w:t xml:space="preserve">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27734B">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41&lt;/sup&gt;","plainTextFormattedCitation":"41","previouslyFormattedCitation":"&lt;sup&gt;40&lt;/sup&gt;"},"properties":{"noteIndex":0},"schema":"https://github.com/citation-style-language/schema/raw/master/csl-citation.json"}</w:instrText>
      </w:r>
      <w:r w:rsidR="00E2117F">
        <w:fldChar w:fldCharType="separate"/>
      </w:r>
      <w:r w:rsidR="0027734B" w:rsidRPr="0027734B">
        <w:rPr>
          <w:noProof/>
          <w:vertAlign w:val="superscript"/>
        </w:rPr>
        <w:t>41</w:t>
      </w:r>
      <w:r w:rsidR="00E2117F">
        <w:fldChar w:fldCharType="end"/>
      </w:r>
      <w:r w:rsidR="00E920A7">
        <w:t xml:space="preserve"> as well as in research in the United States,</w:t>
      </w:r>
      <w:r w:rsidR="00E920A7">
        <w:fldChar w:fldCharType="begin" w:fldLock="1"/>
      </w:r>
      <w:r w:rsidR="0027734B">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39&lt;/sup&gt;","plainTextFormattedCitation":"39","previouslyFormattedCitation":"&lt;sup&gt;38&lt;/sup&gt;"},"properties":{"noteIndex":0},"schema":"https://github.com/citation-style-language/schema/raw/master/csl-citation.json"}</w:instrText>
      </w:r>
      <w:r w:rsidR="00E920A7">
        <w:fldChar w:fldCharType="separate"/>
      </w:r>
      <w:r w:rsidR="0027734B" w:rsidRPr="0027734B">
        <w:rPr>
          <w:noProof/>
          <w:vertAlign w:val="superscript"/>
        </w:rPr>
        <w:t>39</w:t>
      </w:r>
      <w:r w:rsidR="00E920A7">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27734B">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42&lt;/sup&gt;","plainTextFormattedCitation":"42","previouslyFormattedCitation":"&lt;sup&gt;41&lt;/sup&gt;"},"properties":{"noteIndex":0},"schema":"https://github.com/citation-style-language/schema/raw/master/csl-citation.json"}</w:instrText>
      </w:r>
      <w:r w:rsidR="0026020D">
        <w:fldChar w:fldCharType="separate"/>
      </w:r>
      <w:r w:rsidR="0027734B" w:rsidRPr="0027734B">
        <w:rPr>
          <w:noProof/>
          <w:vertAlign w:val="superscript"/>
        </w:rPr>
        <w:t>42</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27734B">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38,39&lt;/sup&gt;","plainTextFormattedCitation":"38,39","previouslyFormattedCitation":"&lt;sup&gt;37,38&lt;/sup&gt;"},"properties":{"noteIndex":0},"schema":"https://github.com/citation-style-language/schema/raw/master/csl-citation.json"}</w:instrText>
      </w:r>
      <w:r w:rsidR="004110D5">
        <w:fldChar w:fldCharType="separate"/>
      </w:r>
      <w:r w:rsidR="0027734B" w:rsidRPr="0027734B">
        <w:rPr>
          <w:noProof/>
          <w:vertAlign w:val="superscript"/>
        </w:rPr>
        <w:t>38,39</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27734B">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43&lt;/sup&gt;","plainTextFormattedCitation":"43","previouslyFormattedCitation":"&lt;sup&gt;42&lt;/sup&gt;"},"properties":{"noteIndex":0},"schema":"https://github.com/citation-style-language/schema/raw/master/csl-citation.json"}</w:instrText>
      </w:r>
      <w:r w:rsidR="00BE6523">
        <w:fldChar w:fldCharType="separate"/>
      </w:r>
      <w:r w:rsidR="0027734B" w:rsidRPr="0027734B">
        <w:rPr>
          <w:noProof/>
          <w:vertAlign w:val="superscript"/>
        </w:rPr>
        <w:t>43</w:t>
      </w:r>
      <w:r w:rsidR="00BE6523">
        <w:fldChar w:fldCharType="end"/>
      </w:r>
    </w:p>
    <w:p w14:paraId="3EF18592" w14:textId="4771DF71" w:rsidR="00160389" w:rsidRDefault="005725BE" w:rsidP="00793224">
      <w:pPr>
        <w:ind w:firstLine="567"/>
        <w:rPr>
          <w:szCs w:val="24"/>
        </w:rPr>
      </w:pPr>
      <w:r>
        <w:rPr>
          <w:szCs w:val="24"/>
        </w:rPr>
        <w:t>Apart from excess winter mortality, t</w:t>
      </w:r>
      <w:r w:rsidR="00D252CA">
        <w:rPr>
          <w:szCs w:val="24"/>
        </w:rPr>
        <w:t xml:space="preserve">here are alternative ways of </w:t>
      </w:r>
      <w:r w:rsidR="00F229FC">
        <w:rPr>
          <w:szCs w:val="24"/>
        </w:rPr>
        <w:t xml:space="preserve">assessing </w:t>
      </w:r>
      <w:r w:rsidR="00D252CA">
        <w:rPr>
          <w:szCs w:val="24"/>
        </w:rPr>
        <w:t xml:space="preserve">seasonal mortality.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27734B">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35,44–47&lt;/sup&gt;","plainTextFormattedCitation":"35,44–47","previouslyFormattedCitation":"&lt;sup&gt;35,43–46&lt;/sup&gt;"},"properties":{"noteIndex":0},"schema":"https://github.com/citation-style-language/schema/raw/master/csl-citation.json"}</w:instrText>
      </w:r>
      <w:r w:rsidR="00D252CA">
        <w:rPr>
          <w:szCs w:val="24"/>
        </w:rPr>
        <w:fldChar w:fldCharType="separate"/>
      </w:r>
      <w:r w:rsidR="0027734B" w:rsidRPr="0027734B">
        <w:rPr>
          <w:noProof/>
          <w:szCs w:val="24"/>
          <w:vertAlign w:val="superscript"/>
        </w:rPr>
        <w:t>35,44–</w:t>
      </w:r>
      <w:r w:rsidR="0027734B" w:rsidRPr="0027734B">
        <w:rPr>
          <w:noProof/>
          <w:szCs w:val="24"/>
          <w:vertAlign w:val="superscript"/>
        </w:rPr>
        <w:lastRenderedPageBreak/>
        <w:t>47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27734B">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48–52&lt;/sup&gt;","plainTextFormattedCitation":"48–52","previouslyFormattedCitation":"&lt;sup&gt;47–51&lt;/sup&gt;"},"properties":{"noteIndex":0},"schema":"https://github.com/citation-style-language/schema/raw/master/csl-citation.json"}</w:instrText>
      </w:r>
      <w:r w:rsidR="00D252CA">
        <w:rPr>
          <w:szCs w:val="24"/>
        </w:rPr>
        <w:fldChar w:fldCharType="separate"/>
      </w:r>
      <w:r w:rsidR="0027734B" w:rsidRPr="0027734B">
        <w:rPr>
          <w:noProof/>
          <w:szCs w:val="24"/>
          <w:vertAlign w:val="superscript"/>
        </w:rPr>
        <w:t>48–52</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27734B">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53&lt;/sup&gt;","plainTextFormattedCitation":"53","previouslyFormattedCitation":"&lt;sup&gt;52&lt;/sup&gt;"},"properties":{"noteIndex":0},"schema":"https://github.com/citation-style-language/schema/raw/master/csl-citation.json"}</w:instrText>
      </w:r>
      <w:r w:rsidR="00D252CA">
        <w:rPr>
          <w:szCs w:val="24"/>
        </w:rPr>
        <w:fldChar w:fldCharType="separate"/>
      </w:r>
      <w:r w:rsidR="0027734B" w:rsidRPr="0027734B">
        <w:rPr>
          <w:noProof/>
          <w:szCs w:val="24"/>
          <w:vertAlign w:val="superscript"/>
        </w:rPr>
        <w:t>53</w:t>
      </w:r>
      <w:r w:rsidR="00D252CA">
        <w:rPr>
          <w:szCs w:val="24"/>
        </w:rPr>
        <w:fldChar w:fldCharType="end"/>
      </w:r>
      <w:r w:rsidR="00D252CA">
        <w:rPr>
          <w:szCs w:val="24"/>
        </w:rPr>
        <w:t xml:space="preserve"> </w:t>
      </w:r>
    </w:p>
    <w:p w14:paraId="5A05B6CC" w14:textId="7195FFA2" w:rsidR="00D252CA" w:rsidRDefault="00A30403" w:rsidP="00793224">
      <w:pPr>
        <w:ind w:firstLine="567"/>
        <w:rPr>
          <w:szCs w:val="24"/>
        </w:rPr>
      </w:pPr>
      <w:r>
        <w:rPr>
          <w:szCs w:val="24"/>
        </w:rPr>
        <w:t>Another</w:t>
      </w:r>
      <w:r w:rsidR="00D252CA">
        <w:rPr>
          <w:szCs w:val="24"/>
        </w:rPr>
        <w:t xml:space="preserve"> disadvantage of </w:t>
      </w:r>
      <w:r>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1A335D">
        <w:rPr>
          <w:szCs w:val="24"/>
        </w:rPr>
        <w:t>A</w:t>
      </w:r>
      <w:r w:rsidR="00160389">
        <w:rPr>
          <w:szCs w:val="24"/>
        </w:rPr>
        <w:t xml:space="preserve"> Lexis diagram</w:t>
      </w:r>
      <w:r w:rsidR="001A335D">
        <w:rPr>
          <w:szCs w:val="24"/>
        </w:rPr>
        <w:t xml:space="preserve">, which is a two-dimensional plot </w:t>
      </w:r>
      <w:r w:rsidR="005C262C">
        <w:rPr>
          <w:szCs w:val="24"/>
        </w:rPr>
        <w:t>of age against time used to show births and deaths that occur over time</w:t>
      </w:r>
      <w:r w:rsidR="001A335D">
        <w:rPr>
          <w:szCs w:val="24"/>
        </w:rPr>
        <w:t xml:space="preserve">, has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27734B">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54&lt;/sup&gt;","plainTextFormattedCitation":"54","previouslyFormattedCitation":"&lt;sup&gt;53&lt;/sup&gt;"},"properties":{"noteIndex":0},"schema":"https://github.com/citation-style-language/schema/raw/master/csl-citation.json"}</w:instrText>
      </w:r>
      <w:r w:rsidR="007F7162">
        <w:rPr>
          <w:szCs w:val="24"/>
        </w:rPr>
        <w:fldChar w:fldCharType="separate"/>
      </w:r>
      <w:r w:rsidR="0027734B" w:rsidRPr="0027734B">
        <w:rPr>
          <w:noProof/>
          <w:szCs w:val="24"/>
          <w:vertAlign w:val="superscript"/>
        </w:rPr>
        <w:t>54</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27734B">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55&lt;/sup&gt;","plainTextFormattedCitation":"55","previouslyFormattedCitation":"&lt;sup&gt;54&lt;/sup&gt;"},"properties":{"noteIndex":0},"schema":"https://github.com/citation-style-language/schema/raw/master/csl-citation.json"}</w:instrText>
      </w:r>
      <w:r w:rsidR="00D252CA" w:rsidRPr="009738D2">
        <w:rPr>
          <w:szCs w:val="24"/>
        </w:rPr>
        <w:fldChar w:fldCharType="separate"/>
      </w:r>
      <w:r w:rsidR="0027734B" w:rsidRPr="0027734B">
        <w:rPr>
          <w:noProof/>
          <w:szCs w:val="24"/>
          <w:vertAlign w:val="superscript"/>
        </w:rPr>
        <w:t>55</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27734B">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56&lt;/sup&gt;","plainTextFormattedCitation":"56","previouslyFormattedCitation":"&lt;sup&gt;55&lt;/sup&gt;"},"properties":{"noteIndex":0},"schema":"https://github.com/citation-style-language/schema/raw/master/csl-citation.json"}</w:instrText>
      </w:r>
      <w:r w:rsidR="00D252CA" w:rsidRPr="009738D2">
        <w:rPr>
          <w:szCs w:val="24"/>
        </w:rPr>
        <w:fldChar w:fldCharType="separate"/>
      </w:r>
      <w:r w:rsidR="0027734B" w:rsidRPr="0027734B">
        <w:rPr>
          <w:noProof/>
          <w:szCs w:val="24"/>
          <w:vertAlign w:val="superscript"/>
        </w:rPr>
        <w:t>56</w:t>
      </w:r>
      <w:r w:rsidR="00D252CA" w:rsidRPr="009738D2">
        <w:rPr>
          <w:szCs w:val="24"/>
        </w:rPr>
        <w:fldChar w:fldCharType="end"/>
      </w:r>
      <w:r w:rsidR="007F7162">
        <w:rPr>
          <w:szCs w:val="24"/>
        </w:rPr>
        <w:t xml:space="preserve"> </w:t>
      </w:r>
    </w:p>
    <w:p w14:paraId="1C4D2CD1" w14:textId="345CB338" w:rsidR="00CA0182" w:rsidRDefault="00460101" w:rsidP="004B349C">
      <w:pPr>
        <w:ind w:firstLine="567"/>
      </w:pPr>
      <w:r>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27734B">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57&lt;/sup&gt;","plainTextFormattedCitation":"57","previouslyFormattedCitation":"&lt;sup&gt;56&lt;/sup&gt;"},"properties":{"noteIndex":0},"schema":"https://github.com/citation-style-language/schema/raw/master/csl-citation.json"}</w:instrText>
      </w:r>
      <w:r w:rsidR="000C564D" w:rsidRPr="00097CA5">
        <w:rPr>
          <w:szCs w:val="24"/>
        </w:rPr>
        <w:fldChar w:fldCharType="separate"/>
      </w:r>
      <w:r w:rsidR="0027734B" w:rsidRPr="0027734B">
        <w:rPr>
          <w:noProof/>
          <w:szCs w:val="24"/>
          <w:vertAlign w:val="superscript"/>
        </w:rPr>
        <w:t>57</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27734B">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38&lt;/sup&gt;","plainTextFormattedCitation":"38","previouslyFormattedCitation":"&lt;sup&gt;37&lt;/sup&gt;"},"properties":{"noteIndex":0},"schema":"https://github.com/citation-style-language/schema/raw/master/csl-citation.json"}</w:instrText>
      </w:r>
      <w:r w:rsidR="00D10CEC" w:rsidRPr="00097CA5">
        <w:rPr>
          <w:szCs w:val="24"/>
        </w:rPr>
        <w:fldChar w:fldCharType="separate"/>
      </w:r>
      <w:r w:rsidR="0027734B" w:rsidRPr="0027734B">
        <w:rPr>
          <w:noProof/>
          <w:szCs w:val="24"/>
          <w:vertAlign w:val="superscript"/>
        </w:rPr>
        <w:t>38</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w:t>
      </w:r>
      <w:r w:rsidR="004773E7">
        <w:rPr>
          <w:szCs w:val="24"/>
        </w:rPr>
        <w:t>such as</w:t>
      </w:r>
      <w:r w:rsidR="00A61B63">
        <w:rPr>
          <w:szCs w:val="24"/>
        </w:rPr>
        <w:t xml:space="preserve"> behavioural and socio-economic</w:t>
      </w:r>
      <w:r w:rsidR="004773E7">
        <w:rPr>
          <w:szCs w:val="24"/>
        </w:rPr>
        <w:t xml:space="preserve"> drivers</w:t>
      </w:r>
      <w:r w:rsidR="00A61B63">
        <w:rPr>
          <w:szCs w:val="24"/>
        </w:rPr>
        <w:t xml:space="preserve">,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1E06D5">
        <w:t xml:space="preserve">Influenza incidence </w:t>
      </w:r>
      <w:r w:rsidR="001E06D5">
        <w:t xml:space="preserve">also </w:t>
      </w:r>
      <w:proofErr w:type="spellStart"/>
      <w:r w:rsidR="001E06D5">
        <w:t>infleunces</w:t>
      </w:r>
      <w:proofErr w:type="spellEnd"/>
      <w:r w:rsidR="001E06D5">
        <w:t xml:space="preserve"> the severity of a year’s winter mortality.</w:t>
      </w:r>
      <w:r w:rsidR="001E06D5">
        <w:fldChar w:fldCharType="begin" w:fldLock="1"/>
      </w:r>
      <w:r w:rsidR="0027734B">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58&lt;/sup&gt;","plainTextFormattedCitation":"58","previouslyFormattedCitation":"&lt;sup&gt;57&lt;/sup&gt;"},"properties":{"noteIndex":0},"schema":"https://github.com/citation-style-language/schema/raw/master/csl-citation.json"}</w:instrText>
      </w:r>
      <w:r w:rsidR="001E06D5">
        <w:fldChar w:fldCharType="separate"/>
      </w:r>
      <w:r w:rsidR="0027734B" w:rsidRPr="0027734B">
        <w:rPr>
          <w:noProof/>
          <w:vertAlign w:val="superscript"/>
        </w:rPr>
        <w:t>58</w:t>
      </w:r>
      <w:r w:rsidR="001E06D5">
        <w:fldChar w:fldCharType="end"/>
      </w:r>
      <w:r w:rsidR="001E06D5">
        <w:t xml:space="preserve"> </w:t>
      </w:r>
      <w:r w:rsidR="000A199A">
        <w:t xml:space="preserve">The existence of seasonality of mortality </w:t>
      </w:r>
      <w:r w:rsidR="0063760E">
        <w:t xml:space="preserve">within </w:t>
      </w:r>
      <w:r w:rsidR="000A199A">
        <w:t xml:space="preserve">a year </w:t>
      </w:r>
      <w:r w:rsidR="0063760E">
        <w:lastRenderedPageBreak/>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4773E7">
        <w:t xml:space="preserve"> in susceptible groups</w:t>
      </w:r>
      <w:r w:rsidR="0063760E">
        <w:t>)</w:t>
      </w:r>
      <w:r w:rsidR="006A74CE">
        <w:t>.</w:t>
      </w:r>
      <w:r w:rsidR="00954AFE">
        <w:fldChar w:fldCharType="begin" w:fldLock="1"/>
      </w:r>
      <w:r w:rsidR="0027734B">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43&lt;/sup&gt;","plainTextFormattedCitation":"43","previouslyFormattedCitation":"&lt;sup&gt;42&lt;/sup&gt;"},"properties":{"noteIndex":0},"schema":"https://github.com/citation-style-language/schema/raw/master/csl-citation.json"}</w:instrText>
      </w:r>
      <w:r w:rsidR="00954AFE">
        <w:fldChar w:fldCharType="separate"/>
      </w:r>
      <w:r w:rsidR="0027734B" w:rsidRPr="0027734B">
        <w:rPr>
          <w:noProof/>
          <w:vertAlign w:val="superscript"/>
        </w:rPr>
        <w:t>43</w:t>
      </w:r>
      <w:r w:rsidR="00954AFE">
        <w:fldChar w:fldCharType="end"/>
      </w:r>
      <w:r w:rsidR="004B349C">
        <w:t xml:space="preserve"> </w:t>
      </w:r>
    </w:p>
    <w:p w14:paraId="3C5DCB89" w14:textId="7FAD7D89"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27734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mendeley":{"formattedCitation":"&lt;sup&gt;59–61&lt;/sup&gt;","plainTextFormattedCitation":"59–61","previouslyFormattedCitation":"&lt;sup&gt;58–60&lt;/sup&gt;"},"properties":{"noteIndex":0},"schema":"https://github.com/citation-style-language/schema/raw/master/csl-citation.json"}</w:instrText>
      </w:r>
      <w:r w:rsidR="00A92D33">
        <w:rPr>
          <w:szCs w:val="24"/>
        </w:rPr>
        <w:fldChar w:fldCharType="separate"/>
      </w:r>
      <w:r w:rsidR="0027734B" w:rsidRPr="0027734B">
        <w:rPr>
          <w:noProof/>
          <w:szCs w:val="24"/>
          <w:vertAlign w:val="superscript"/>
        </w:rPr>
        <w:t>59–61</w:t>
      </w:r>
      <w:r w:rsidR="00A92D33">
        <w:rPr>
          <w:szCs w:val="24"/>
        </w:rPr>
        <w:fldChar w:fldCharType="end"/>
      </w:r>
    </w:p>
    <w:p w14:paraId="5227BBD6" w14:textId="5C6FA947" w:rsidR="004D76D5" w:rsidRDefault="004C7DC5" w:rsidP="002A73E8">
      <w:pPr>
        <w:pStyle w:val="Heading2"/>
      </w:pPr>
      <w:bookmarkStart w:id="3" w:name="_Toc8484801"/>
      <w:r>
        <w:t>Mortality and temperature</w:t>
      </w:r>
      <w:bookmarkEnd w:id="3"/>
    </w:p>
    <w:p w14:paraId="3F93815D" w14:textId="284E5D5D" w:rsidR="00020C6F"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27734B">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62&lt;/sup&gt;","plainTextFormattedCitation":"62","previouslyFormattedCitation":"&lt;sup&gt;61&lt;/sup&gt;"},"properties":{"noteIndex":0},"schema":"https://github.com/citation-style-language/schema/raw/master/csl-citation.json"}</w:instrText>
      </w:r>
      <w:r>
        <w:rPr>
          <w:rFonts w:cs="Calibri"/>
          <w:color w:val="000000" w:themeColor="text1"/>
          <w:szCs w:val="24"/>
        </w:rPr>
        <w:fldChar w:fldCharType="separate"/>
      </w:r>
      <w:r w:rsidR="0027734B" w:rsidRPr="0027734B">
        <w:rPr>
          <w:rFonts w:cs="Calibri"/>
          <w:noProof/>
          <w:color w:val="000000" w:themeColor="text1"/>
          <w:szCs w:val="24"/>
          <w:vertAlign w:val="superscript"/>
        </w:rPr>
        <w:t>62</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27734B">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63&lt;/sup&gt;","plainTextFormattedCitation":"63","previouslyFormattedCitation":"&lt;sup&gt;62&lt;/sup&gt;"},"properties":{"noteIndex":0},"schema":"https://github.com/citation-style-language/schema/raw/master/csl-citation.json"}</w:instrText>
      </w:r>
      <w:r w:rsidR="00144CB1">
        <w:rPr>
          <w:rFonts w:cs="Calibri"/>
          <w:color w:val="000000" w:themeColor="text1"/>
          <w:szCs w:val="24"/>
        </w:rPr>
        <w:fldChar w:fldCharType="separate"/>
      </w:r>
      <w:r w:rsidR="0027734B" w:rsidRPr="0027734B">
        <w:rPr>
          <w:rFonts w:cs="Calibri"/>
          <w:noProof/>
          <w:color w:val="000000" w:themeColor="text1"/>
          <w:szCs w:val="24"/>
          <w:vertAlign w:val="superscript"/>
        </w:rPr>
        <w:t>63</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27734B">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64&lt;/sup&gt;","plainTextFormattedCitation":"64","previouslyFormattedCitation":"&lt;sup&gt;63&lt;/sup&gt;"},"properties":{"noteIndex":0},"schema":"https://github.com/citation-style-language/schema/raw/master/csl-citation.json"}</w:instrText>
      </w:r>
      <w:r w:rsidR="007D68F5">
        <w:rPr>
          <w:color w:val="000000" w:themeColor="text1"/>
          <w:szCs w:val="24"/>
        </w:rPr>
        <w:fldChar w:fldCharType="separate"/>
      </w:r>
      <w:r w:rsidR="0027734B" w:rsidRPr="0027734B">
        <w:rPr>
          <w:noProof/>
          <w:color w:val="000000" w:themeColor="text1"/>
          <w:szCs w:val="24"/>
          <w:vertAlign w:val="superscript"/>
        </w:rPr>
        <w:t>64</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27734B">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65&lt;/sup&gt;","plainTextFormattedCitation":"65","previouslyFormattedCitation":"&lt;sup&gt;64&lt;/sup&gt;"},"properties":{"noteIndex":0},"schema":"https://github.com/citation-style-language/schema/raw/master/csl-citation.json"}</w:instrText>
      </w:r>
      <w:r w:rsidR="00876C58">
        <w:rPr>
          <w:color w:val="000000" w:themeColor="text1"/>
          <w:szCs w:val="24"/>
        </w:rPr>
        <w:fldChar w:fldCharType="separate"/>
      </w:r>
      <w:r w:rsidR="0027734B" w:rsidRPr="0027734B">
        <w:rPr>
          <w:noProof/>
          <w:color w:val="000000" w:themeColor="text1"/>
          <w:szCs w:val="24"/>
          <w:vertAlign w:val="superscript"/>
        </w:rPr>
        <w:t>65</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27734B">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66,67&lt;/sup&gt;","plainTextFormattedCitation":"66,67","previouslyFormattedCitation":"&lt;sup&gt;65,66&lt;/sup&gt;"},"properties":{"noteIndex":0},"schema":"https://github.com/citation-style-language/schema/raw/master/csl-citation.json"}</w:instrText>
      </w:r>
      <w:r w:rsidR="007A63EE">
        <w:rPr>
          <w:color w:val="000000" w:themeColor="text1"/>
          <w:szCs w:val="24"/>
        </w:rPr>
        <w:fldChar w:fldCharType="separate"/>
      </w:r>
      <w:r w:rsidR="0027734B" w:rsidRPr="0027734B">
        <w:rPr>
          <w:noProof/>
          <w:color w:val="000000" w:themeColor="text1"/>
          <w:szCs w:val="24"/>
          <w:vertAlign w:val="superscript"/>
        </w:rPr>
        <w:t>66,67</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27734B">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68,69&lt;/sup&gt;","plainTextFormattedCitation":"68,69","previouslyFormattedCitation":"&lt;sup&gt;67,68&lt;/sup&gt;"},"properties":{"noteIndex":0},"schema":"https://github.com/citation-style-language/schema/raw/master/csl-citation.json"}</w:instrText>
      </w:r>
      <w:r w:rsidR="00E03E8F">
        <w:rPr>
          <w:color w:val="000000" w:themeColor="text1"/>
          <w:szCs w:val="24"/>
        </w:rPr>
        <w:fldChar w:fldCharType="separate"/>
      </w:r>
      <w:r w:rsidR="0027734B" w:rsidRPr="0027734B">
        <w:rPr>
          <w:noProof/>
          <w:color w:val="000000" w:themeColor="text1"/>
          <w:szCs w:val="24"/>
          <w:vertAlign w:val="superscript"/>
        </w:rPr>
        <w:t>68,69</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w:t>
      </w:r>
      <w:r w:rsidR="004773E7">
        <w:rPr>
          <w:color w:val="000000" w:themeColor="text1"/>
          <w:szCs w:val="24"/>
        </w:rPr>
        <w:t>was</w:t>
      </w:r>
      <w:r w:rsidR="00337ABD">
        <w:rPr>
          <w:color w:val="000000" w:themeColor="text1"/>
          <w:szCs w:val="24"/>
        </w:rPr>
        <w:t xml:space="preserve"> </w:t>
      </w:r>
      <w:r w:rsidR="00337ABD" w:rsidRPr="00D94588">
        <w:rPr>
          <w:szCs w:val="24"/>
        </w:rPr>
        <w:t xml:space="preserve">not recognized as a natural disaster under the </w:t>
      </w:r>
      <w:r w:rsidR="008519FD">
        <w:rPr>
          <w:szCs w:val="24"/>
        </w:rPr>
        <w:t xml:space="preserve">United Nations </w:t>
      </w:r>
      <w:r w:rsidR="00337ABD" w:rsidRPr="00D94588">
        <w:rPr>
          <w:szCs w:val="24"/>
        </w:rPr>
        <w:t>Sendai Framework for Disaster Risk Reduction</w:t>
      </w:r>
      <w:r w:rsidR="00811709">
        <w:rPr>
          <w:szCs w:val="24"/>
        </w:rPr>
        <w:t xml:space="preserve"> of 2015</w:t>
      </w:r>
      <w:r w:rsidR="00110EA5">
        <w:rPr>
          <w:szCs w:val="24"/>
        </w:rPr>
        <w:t>,</w:t>
      </w:r>
      <w:r w:rsidR="00337ABD" w:rsidRPr="00D94588">
        <w:rPr>
          <w:szCs w:val="24"/>
        </w:rPr>
        <w:fldChar w:fldCharType="begin" w:fldLock="1"/>
      </w:r>
      <w:r w:rsidR="0027734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70&lt;/sup&gt;","plainTextFormattedCitation":"70","previouslyFormattedCitation":"&lt;sup&gt;69&lt;/sup&gt;"},"properties":{"noteIndex":0},"schema":"https://github.com/citation-style-language/schema/raw/master/csl-citation.json"}</w:instrText>
      </w:r>
      <w:r w:rsidR="00337ABD" w:rsidRPr="00D94588">
        <w:rPr>
          <w:szCs w:val="24"/>
        </w:rPr>
        <w:fldChar w:fldCharType="separate"/>
      </w:r>
      <w:r w:rsidR="0027734B" w:rsidRPr="0027734B">
        <w:rPr>
          <w:noProof/>
          <w:szCs w:val="24"/>
          <w:vertAlign w:val="superscript"/>
        </w:rPr>
        <w:t>70</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w:t>
      </w:r>
      <w:r w:rsidR="004773E7">
        <w:rPr>
          <w:szCs w:val="24"/>
        </w:rPr>
        <w:t xml:space="preserve">public </w:t>
      </w:r>
      <w:r w:rsidR="00337ABD">
        <w:rPr>
          <w:szCs w:val="24"/>
        </w:rPr>
        <w:t xml:space="preserve">awareness </w:t>
      </w:r>
      <w:r w:rsidR="00337ABD">
        <w:rPr>
          <w:szCs w:val="24"/>
        </w:rPr>
        <w:lastRenderedPageBreak/>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27734B">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70&lt;/sup&gt;"},"properties":{"noteIndex":0},"schema":"https://github.com/citation-style-language/schema/raw/master/csl-citation.json"}</w:instrText>
      </w:r>
      <w:r w:rsidR="00DF6926">
        <w:rPr>
          <w:color w:val="000000" w:themeColor="text1"/>
          <w:szCs w:val="24"/>
        </w:rPr>
        <w:fldChar w:fldCharType="separate"/>
      </w:r>
      <w:r w:rsidR="0027734B" w:rsidRPr="0027734B">
        <w:rPr>
          <w:noProof/>
          <w:color w:val="000000" w:themeColor="text1"/>
          <w:szCs w:val="24"/>
          <w:vertAlign w:val="superscript"/>
        </w:rPr>
        <w:t>71</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27734B">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72,73&lt;/sup&gt;","plainTextFormattedCitation":"72,73","previouslyFormattedCitation":"&lt;sup&gt;71,72&lt;/sup&gt;"},"properties":{"noteIndex":0},"schema":"https://github.com/citation-style-language/schema/raw/master/csl-citation.json"}</w:instrText>
      </w:r>
      <w:r w:rsidR="009A4D2D">
        <w:rPr>
          <w:color w:val="000000" w:themeColor="text1"/>
          <w:szCs w:val="24"/>
        </w:rPr>
        <w:fldChar w:fldCharType="separate"/>
      </w:r>
      <w:r w:rsidR="0027734B" w:rsidRPr="0027734B">
        <w:rPr>
          <w:noProof/>
          <w:color w:val="000000" w:themeColor="text1"/>
          <w:szCs w:val="24"/>
          <w:vertAlign w:val="superscript"/>
        </w:rPr>
        <w:t>72,73</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stronger and</w:t>
      </w:r>
      <w:r w:rsidR="009C13BC">
        <w:rPr>
          <w:rFonts w:cs="Calibri"/>
          <w:szCs w:val="24"/>
        </w:rPr>
        <w:t>, on average,</w:t>
      </w:r>
      <w:r w:rsidR="002F565A">
        <w:rPr>
          <w:rFonts w:cs="Calibri"/>
          <w:szCs w:val="24"/>
        </w:rPr>
        <w:t xml:space="preserv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27734B">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74&lt;/sup&gt;","plainTextFormattedCitation":"74","previouslyFormattedCitation":"&lt;sup&gt;73&lt;/sup&gt;"},"properties":{"noteIndex":0},"schema":"https://github.com/citation-style-language/schema/raw/master/csl-citation.json"}</w:instrText>
      </w:r>
      <w:r w:rsidR="00E65FE4">
        <w:rPr>
          <w:rFonts w:cs="Calibri"/>
          <w:szCs w:val="24"/>
        </w:rPr>
        <w:fldChar w:fldCharType="separate"/>
      </w:r>
      <w:r w:rsidR="0027734B" w:rsidRPr="0027734B">
        <w:rPr>
          <w:rFonts w:cs="Calibri"/>
          <w:noProof/>
          <w:szCs w:val="24"/>
          <w:vertAlign w:val="superscript"/>
        </w:rPr>
        <w:t>74</w:t>
      </w:r>
      <w:r w:rsidR="00E65FE4">
        <w:rPr>
          <w:rFonts w:cs="Calibri"/>
          <w:szCs w:val="24"/>
        </w:rPr>
        <w:fldChar w:fldCharType="end"/>
      </w:r>
    </w:p>
    <w:p w14:paraId="0A7F2872" w14:textId="58E447BA"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27734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70&lt;/sup&gt;"},"properties":{"noteIndex":0},"schema":"https://github.com/citation-style-language/schema/raw/master/csl-citation.json"}</w:instrText>
      </w:r>
      <w:r w:rsidR="005A60EE">
        <w:rPr>
          <w:szCs w:val="24"/>
        </w:rPr>
        <w:fldChar w:fldCharType="separate"/>
      </w:r>
      <w:r w:rsidR="0027734B" w:rsidRPr="0027734B">
        <w:rPr>
          <w:noProof/>
          <w:szCs w:val="24"/>
          <w:vertAlign w:val="superscript"/>
        </w:rPr>
        <w:t>71</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such as heat stroke, heat exhaustion, heat syncope and heat cramps</w:t>
      </w:r>
      <w:r w:rsidR="00110EA5">
        <w:rPr>
          <w:szCs w:val="24"/>
        </w:rPr>
        <w:t>.</w:t>
      </w:r>
      <w:r w:rsidR="00AB1419">
        <w:rPr>
          <w:szCs w:val="24"/>
        </w:rPr>
        <w:fldChar w:fldCharType="begin" w:fldLock="1"/>
      </w:r>
      <w:r w:rsidR="0027734B">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75&lt;/sup&gt;","plainTextFormattedCitation":"75","previouslyFormattedCitation":"&lt;sup&gt;74&lt;/sup&gt;"},"properties":{"noteIndex":0},"schema":"https://github.com/citation-style-language/schema/raw/master/csl-citation.json"}</w:instrText>
      </w:r>
      <w:r w:rsidR="00AB1419">
        <w:rPr>
          <w:szCs w:val="24"/>
        </w:rPr>
        <w:fldChar w:fldCharType="separate"/>
      </w:r>
      <w:r w:rsidR="0027734B" w:rsidRPr="0027734B">
        <w:rPr>
          <w:noProof/>
          <w:szCs w:val="24"/>
          <w:vertAlign w:val="superscript"/>
        </w:rPr>
        <w:t>75</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27734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70&lt;/sup&gt;"},"properties":{"noteIndex":0},"schema":"https://github.com/citation-style-language/schema/raw/master/csl-citation.json"}</w:instrText>
      </w:r>
      <w:r w:rsidR="00C3100A" w:rsidRPr="00A60C11">
        <w:rPr>
          <w:szCs w:val="24"/>
        </w:rPr>
        <w:fldChar w:fldCharType="separate"/>
      </w:r>
      <w:r w:rsidR="0027734B" w:rsidRPr="0027734B">
        <w:rPr>
          <w:noProof/>
          <w:szCs w:val="24"/>
          <w:vertAlign w:val="superscript"/>
        </w:rPr>
        <w:t>71</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E43564">
        <w:rPr>
          <w:color w:val="000000" w:themeColor="text1"/>
          <w:szCs w:val="24"/>
        </w:rPr>
        <w:t>substantial</w:t>
      </w:r>
      <w:r w:rsidR="00110EA5">
        <w:rPr>
          <w:color w:val="000000" w:themeColor="text1"/>
          <w:szCs w:val="24"/>
        </w:rPr>
        <w:t>.</w:t>
      </w:r>
      <w:r w:rsidR="00072E24" w:rsidRPr="00A60C11">
        <w:rPr>
          <w:color w:val="000000" w:themeColor="text1"/>
          <w:szCs w:val="24"/>
        </w:rPr>
        <w:fldChar w:fldCharType="begin" w:fldLock="1"/>
      </w:r>
      <w:r w:rsidR="0027734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States","type":"article-journal","volume":"20"},"uris":["http://www.mendeley.com/documents/?uuid=5fe7563e-b493-41ad-a49d-689ded5488ac"]},{"id":"ITEM-7","itemData":{"author":[{"dropping-particle":"","family":"Sheridan","given":"Scott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health","id":"ITEM-7","issued":{"date-parts":[["2019"]]},"title":"The Mortality Response to Absolute and Relative Temperature Extremes","type":"article-journal"},"uris":["http://www.mendeley.com/documents/?uuid=a7f4cda7-42bf-4345-a140-1907f1859491"]}],"mendeley":{"formattedCitation":"&lt;sup&gt;76–82&lt;/sup&gt;","plainTextFormattedCitation":"76–82","previouslyFormattedCitation":"&lt;sup&gt;75–81&lt;/sup&gt;"},"properties":{"noteIndex":0},"schema":"https://github.com/citation-style-language/schema/raw/master/csl-citation.json"}</w:instrText>
      </w:r>
      <w:r w:rsidR="00072E24" w:rsidRPr="00A60C11">
        <w:rPr>
          <w:color w:val="000000" w:themeColor="text1"/>
          <w:szCs w:val="24"/>
        </w:rPr>
        <w:fldChar w:fldCharType="separate"/>
      </w:r>
      <w:r w:rsidR="0027734B" w:rsidRPr="0027734B">
        <w:rPr>
          <w:noProof/>
          <w:color w:val="000000" w:themeColor="text1"/>
          <w:szCs w:val="24"/>
          <w:vertAlign w:val="superscript"/>
        </w:rPr>
        <w:t>76–82</w:t>
      </w:r>
      <w:r w:rsidR="00072E24" w:rsidRPr="00A60C11">
        <w:rPr>
          <w:color w:val="000000" w:themeColor="text1"/>
          <w:szCs w:val="24"/>
        </w:rPr>
        <w:fldChar w:fldCharType="end"/>
      </w:r>
      <w:r w:rsidR="00512D4C">
        <w:rPr>
          <w:color w:val="000000" w:themeColor="text1"/>
          <w:szCs w:val="24"/>
        </w:rPr>
        <w:t xml:space="preserve"> However, </w:t>
      </w:r>
      <w:r w:rsidR="00512D4C">
        <w:rPr>
          <w:szCs w:val="24"/>
        </w:rPr>
        <w:t>direct causes of death from extreme heat stress only make up a small proportion of deaths attributable to daily elevated temperatures.</w:t>
      </w:r>
      <w:r w:rsidR="00512D4C">
        <w:rPr>
          <w:szCs w:val="24"/>
        </w:rPr>
        <w:fldChar w:fldCharType="begin" w:fldLock="1"/>
      </w:r>
      <w:r w:rsidR="0027734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72&lt;/sup&gt;"},"properties":{"noteIndex":0},"schema":"https://github.com/citation-style-language/schema/raw/master/csl-citation.json"}</w:instrText>
      </w:r>
      <w:r w:rsidR="00512D4C">
        <w:rPr>
          <w:szCs w:val="24"/>
        </w:rPr>
        <w:fldChar w:fldCharType="separate"/>
      </w:r>
      <w:r w:rsidR="0027734B" w:rsidRPr="0027734B">
        <w:rPr>
          <w:noProof/>
          <w:szCs w:val="24"/>
          <w:vertAlign w:val="superscript"/>
        </w:rPr>
        <w:t>73</w:t>
      </w:r>
      <w:r w:rsidR="00512D4C">
        <w:rPr>
          <w:szCs w:val="24"/>
        </w:rPr>
        <w:fldChar w:fldCharType="end"/>
      </w:r>
    </w:p>
    <w:p w14:paraId="038A44B3" w14:textId="1F73F4D7" w:rsidR="00EB3BF3" w:rsidRDefault="00D07474" w:rsidP="00073060">
      <w:pPr>
        <w:ind w:firstLine="720"/>
        <w:rPr>
          <w:szCs w:val="24"/>
        </w:rPr>
      </w:pPr>
      <w:r>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w:t>
      </w:r>
      <w:r w:rsidR="00B3229F">
        <w:rPr>
          <w:szCs w:val="24"/>
        </w:rPr>
        <w:t xml:space="preserve"> to mortality from elevated temperature</w:t>
      </w:r>
      <w:r w:rsidR="00B27C21">
        <w:rPr>
          <w:szCs w:val="24"/>
        </w:rPr>
        <w:t>s</w:t>
      </w:r>
      <w:r w:rsidR="003F1027">
        <w:rPr>
          <w:szCs w:val="24"/>
        </w:rPr>
        <w:t xml:space="preserve"> </w:t>
      </w:r>
      <w:r w:rsidR="00976614">
        <w:rPr>
          <w:szCs w:val="24"/>
        </w:rPr>
        <w:t>exist</w:t>
      </w:r>
      <w:r w:rsidR="00A744AA">
        <w:rPr>
          <w:szCs w:val="24"/>
        </w:rPr>
        <w:t>.</w:t>
      </w:r>
      <w:r w:rsidR="00075402" w:rsidRPr="00075402">
        <w:rPr>
          <w:szCs w:val="24"/>
        </w:rPr>
        <w:fldChar w:fldCharType="begin" w:fldLock="1"/>
      </w:r>
      <w:r w:rsidR="0027734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59,60,73&lt;/sup&gt;","plainTextFormattedCitation":"59,60,73","previouslyFormattedCitation":"&lt;sup&gt;58,59,72&lt;/sup&gt;"},"properties":{"noteIndex":0},"schema":"https://github.com/citation-style-language/schema/raw/master/csl-citation.json"}</w:instrText>
      </w:r>
      <w:r w:rsidR="00075402" w:rsidRPr="00075402">
        <w:rPr>
          <w:szCs w:val="24"/>
        </w:rPr>
        <w:fldChar w:fldCharType="separate"/>
      </w:r>
      <w:r w:rsidR="0027734B" w:rsidRPr="0027734B">
        <w:rPr>
          <w:noProof/>
          <w:szCs w:val="24"/>
          <w:vertAlign w:val="superscript"/>
        </w:rPr>
        <w:t>59,60,73</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27734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mendeley":{"formattedCitation":"&lt;sup&gt;59,61,83–93&lt;/sup&gt;","plainTextFormattedCitation":"59,61,83–93","previouslyFormattedCitation":"&lt;sup&gt;58,60,82–92&lt;/sup&gt;"},"properties":{"noteIndex":0},"schema":"https://github.com/citation-style-language/schema/raw/master/csl-citation.json"}</w:instrText>
      </w:r>
      <w:r w:rsidR="00124C5A">
        <w:rPr>
          <w:color w:val="000000" w:themeColor="text1"/>
          <w:szCs w:val="24"/>
        </w:rPr>
        <w:fldChar w:fldCharType="separate"/>
      </w:r>
      <w:r w:rsidR="0027734B" w:rsidRPr="0027734B">
        <w:rPr>
          <w:noProof/>
          <w:color w:val="000000" w:themeColor="text1"/>
          <w:szCs w:val="24"/>
          <w:vertAlign w:val="superscript"/>
        </w:rPr>
        <w:t>59,61,83–93</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27734B">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93–96&lt;/sup&gt;","plainTextFormattedCitation":"93–96","previouslyFormattedCitation":"&lt;sup&gt;92–95&lt;/sup&gt;"},"properties":{"noteIndex":0},"schema":"https://github.com/citation-style-language/schema/raw/master/csl-citation.json"}</w:instrText>
      </w:r>
      <w:r w:rsidR="00CF1882" w:rsidRPr="00A60C11">
        <w:rPr>
          <w:szCs w:val="24"/>
        </w:rPr>
        <w:fldChar w:fldCharType="separate"/>
      </w:r>
      <w:r w:rsidR="0027734B" w:rsidRPr="0027734B">
        <w:rPr>
          <w:noProof/>
          <w:szCs w:val="24"/>
          <w:vertAlign w:val="superscript"/>
        </w:rPr>
        <w:t>93–96</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27734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73,81,86&lt;/sup&gt;","plainTextFormattedCitation":"73,81,86","previouslyFormattedCitation":"&lt;sup&gt;72,80,85&lt;/sup&gt;"},"properties":{"noteIndex":0},"schema":"https://github.com/citation-style-language/schema/raw/master/csl-citation.json"}</w:instrText>
      </w:r>
      <w:r w:rsidR="004703D8">
        <w:rPr>
          <w:szCs w:val="24"/>
        </w:rPr>
        <w:fldChar w:fldCharType="separate"/>
      </w:r>
      <w:r w:rsidR="0027734B" w:rsidRPr="0027734B">
        <w:rPr>
          <w:noProof/>
          <w:szCs w:val="24"/>
          <w:vertAlign w:val="superscript"/>
        </w:rPr>
        <w:t>73,81,86</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842DD4">
        <w:rPr>
          <w:szCs w:val="24"/>
        </w:rPr>
        <w:t>,</w:t>
      </w:r>
      <w:r w:rsidR="001E7996">
        <w:rPr>
          <w:szCs w:val="24"/>
        </w:rPr>
        <w:t xml:space="preserve"> endocrine disease</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27734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Perspectives","id":"ITEM-4","issued":{"date-parts":[["2006"]]},"title":"Extreme temperatures and mortality: Assessing effect modification by personal characteristics and specific cause of death in a multi-city case-only analysis","type":"article-journal"},"uris":["http://www.mendeley.com/documents/?uuid=949d8c00-d71b-4718-8492-84b87838d46c"]},{"id":"ITEM-5","itemData":{"DOI":"10.1097/01.ede.0000147114.25957.71","ISSN":"10443983","abstract":"BACKGROUND: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A.","non-dropping-particle":"","parse-names":false,"suffix":""}],"container-title":"Epidemiology","id":"ITEM-6","issued":{"date-parts":[["2006"]]},"title":"Vulnerability to heat-related mortality: A multicity, population-based, case-crossover analysis","type":"article-journal"},"uris":["http://www.mendeley.com/documents/?uuid=99176b54-b460-4f5f-b38f-037e389eda32"]},{"id":"ITEM-7","itemData":{"DOI":"10.1136/hrt.2006.091884","ISSN":"13556037","abstract":"Objective: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mendeley":{"formattedCitation":"&lt;sup&gt;59,92,93,97–100&lt;/sup&gt;","plainTextFormattedCitation":"59,92,93,97–100","previouslyFormattedCitation":"&lt;sup&gt;58,91,92,96–99&lt;/sup&gt;"},"properties":{"noteIndex":0},"schema":"https://github.com/citation-style-language/schema/raw/master/csl-citation.json"}</w:instrText>
      </w:r>
      <w:r w:rsidR="002551CF" w:rsidRPr="00A60C11">
        <w:rPr>
          <w:szCs w:val="24"/>
        </w:rPr>
        <w:fldChar w:fldCharType="separate"/>
      </w:r>
      <w:r w:rsidR="0027734B" w:rsidRPr="0027734B">
        <w:rPr>
          <w:noProof/>
          <w:szCs w:val="24"/>
          <w:vertAlign w:val="superscript"/>
        </w:rPr>
        <w:t>59,92,93,97–100</w:t>
      </w:r>
      <w:r w:rsidR="002551CF" w:rsidRPr="00A60C11">
        <w:rPr>
          <w:szCs w:val="24"/>
        </w:rPr>
        <w:fldChar w:fldCharType="end"/>
      </w:r>
      <w:r w:rsidR="002551CF" w:rsidRPr="00A60C11">
        <w:rPr>
          <w:szCs w:val="24"/>
        </w:rPr>
        <w:t xml:space="preserve"> </w:t>
      </w:r>
    </w:p>
    <w:p w14:paraId="53F53FBF" w14:textId="3D838B72" w:rsidR="00C12A85" w:rsidRDefault="00B9654A" w:rsidP="00D570E8">
      <w:pPr>
        <w:ind w:firstLine="720"/>
        <w:rPr>
          <w:szCs w:val="24"/>
        </w:rPr>
      </w:pPr>
      <w:r>
        <w:rPr>
          <w:color w:val="000000" w:themeColor="text1"/>
          <w:szCs w:val="24"/>
        </w:rPr>
        <w:lastRenderedPageBreak/>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27734B">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cities","type":"article-journal"},"uris":["http://www.mendeley.com/documents/?uuid=878188f9-1f8d-4af5-a13d-6e4e63f1e5e0"]},{"id":"ITEM-12","itemData":{"DOI":"10.1093/ije/dyn094","ISSN":"03005771","abstract":"BACKGROUND: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Epidemiology","id":"ITEM-12","issued":{"date-parts":[["2008"]]},"title":"Vulnerability to heat-related mortality in Latin America: A case-crossover study in São Paulo, Brazil, Santiago, Chile and Mexico City, Mexico","type":"article-journal"},"uris":["http://www.mendeley.com/documents/?uuid=22d0162f-6a7c-4232-aee4-646688191107"]},{"id":"ITEM-13","itemData":{"DOI":"10.1016/S0013-9351(03)00060-4","ISSN":"00139351","abstract":"In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Research","id":"ITEM-13","issued":{"date-parts":[["2003"]]},"title":"The role of air pollution in the relationship between a heat stress index and human mortality in Toronto","type":"article-journal"},"uris":["http://www.mendeley.com/documents/?uuid=0150d371-2ec9-4d8c-a099-1f67f0ddafb0"]},{"id":"ITEM-14","itemData":{"DOI":"10.1016/j.envres.2008.07.015","ISSN":"00139351","abstract":"Studies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Research","id":"ITEM-14","issued":{"date-parts":[["2008"]]},"title":"Effect of temperature on mortality during the six warmer months in Sydney, Australia, between 1993 and 2004","type":"article-journal"},"uris":["http://www.mendeley.com/documents/?uuid=4c4b36a1-73c0-4a24-8d60-8e01e115f188"]},{"id":"ITEM-15","itemData":{"DOI":"10.1186/1476-069X-7-5","ISSN":"1476069X","abstract":"Background.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Source","id":"ITEM-15","issued":{"date-parts":[["2008"]]},"title":"An ecological time-series study of heat-related mortality in three European cities","type":"article-journal"},"uris":["http://www.mendeley.com/documents/?uuid=7b72cba9-698f-4047-9b03-e848542bfdd5"]},{"id":"ITEM-16","itemData":{"DOI":"10.1097/01.ede.0000239688.70829.63","ISSN":"10443983","abstract":"BACKGROUND: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-16","issued":{"date-parts":[["2006"]]},"title":"Impact of high temperatures on mortality: Is there an added heat wave effect?","type":"article-journal"},"uris":["http://www.mendeley.com/documents/?uuid=f639ced2-0356-4d61-8e98-c291a6757cb7"]}],"mendeley":{"formattedCitation":"&lt;sup&gt;59,60,86,87,89,90,93,101–109&lt;/sup&gt;","plainTextFormattedCitation":"59,60,86,87,89,90,93,101–109","previouslyFormattedCitation":"&lt;sup&gt;58,59,85,86,88,89,92,100–108&lt;/sup&gt;"},"properties":{"noteIndex":0},"schema":"https://github.com/citation-style-language/schema/raw/master/csl-citation.json"}</w:instrText>
      </w:r>
      <w:r w:rsidR="00BC6FCA">
        <w:rPr>
          <w:color w:val="000000" w:themeColor="text1"/>
          <w:szCs w:val="24"/>
        </w:rPr>
        <w:fldChar w:fldCharType="separate"/>
      </w:r>
      <w:r w:rsidR="0027734B" w:rsidRPr="0027734B">
        <w:rPr>
          <w:noProof/>
          <w:color w:val="000000" w:themeColor="text1"/>
          <w:szCs w:val="24"/>
          <w:vertAlign w:val="superscript"/>
        </w:rPr>
        <w:t>59,60,86,87,89,90,93,101–109</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27734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mendeley":{"formattedCitation":"&lt;sup&gt;59,86,90,92,103–107&lt;/sup&gt;","plainTextFormattedCitation":"59,86,90,92,103–107","previouslyFormattedCitation":"&lt;sup&gt;58,85,89,91,102–106&lt;/sup&gt;"},"properties":{"noteIndex":0},"schema":"https://github.com/citation-style-language/schema/raw/master/csl-citation.json"}</w:instrText>
      </w:r>
      <w:r w:rsidR="00181542">
        <w:rPr>
          <w:color w:val="000000" w:themeColor="text1"/>
          <w:szCs w:val="24"/>
        </w:rPr>
        <w:fldChar w:fldCharType="separate"/>
      </w:r>
      <w:r w:rsidR="0027734B" w:rsidRPr="0027734B">
        <w:rPr>
          <w:noProof/>
          <w:color w:val="000000" w:themeColor="text1"/>
          <w:szCs w:val="24"/>
          <w:vertAlign w:val="superscript"/>
        </w:rPr>
        <w:t>59,86,90,92,103–107</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27734B">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101&lt;/sup&gt;","plainTextFormattedCitation":"101","previouslyFormattedCitation":"&lt;sup&gt;100&lt;/sup&gt;"},"properties":{"noteIndex":0},"schema":"https://github.com/citation-style-language/schema/raw/master/csl-citation.json"}</w:instrText>
      </w:r>
      <w:r w:rsidR="0032195B">
        <w:rPr>
          <w:color w:val="000000" w:themeColor="text1"/>
          <w:szCs w:val="24"/>
        </w:rPr>
        <w:fldChar w:fldCharType="separate"/>
      </w:r>
      <w:r w:rsidR="0027734B" w:rsidRPr="0027734B">
        <w:rPr>
          <w:noProof/>
          <w:color w:val="000000" w:themeColor="text1"/>
          <w:szCs w:val="24"/>
          <w:vertAlign w:val="superscript"/>
        </w:rPr>
        <w:t>101</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27734B">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89,94,102,110&lt;/sup&gt;","plainTextFormattedCitation":"89,94,102,110","previouslyFormattedCitation":"&lt;sup&gt;88,93,101,109&lt;/sup&gt;"},"properties":{"noteIndex":0},"schema":"https://github.com/citation-style-language/schema/raw/master/csl-citation.json"}</w:instrText>
      </w:r>
      <w:r w:rsidR="00344446">
        <w:rPr>
          <w:color w:val="000000" w:themeColor="text1"/>
          <w:szCs w:val="24"/>
        </w:rPr>
        <w:fldChar w:fldCharType="separate"/>
      </w:r>
      <w:r w:rsidR="0027734B" w:rsidRPr="0027734B">
        <w:rPr>
          <w:noProof/>
          <w:color w:val="000000" w:themeColor="text1"/>
          <w:szCs w:val="24"/>
          <w:vertAlign w:val="superscript"/>
        </w:rPr>
        <w:t>89,94,102,110</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27734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mendeley":{"formattedCitation":"&lt;sup&gt;59,86,88–91,93,100,103,105,107,108,111,112&lt;/sup&gt;","plainTextFormattedCitation":"59,86,88–91,93,100,103,105,107,108,111,112","previouslyFormattedCitation":"&lt;sup&gt;58,85,87–90,92,99,102,104,106,107,110,111&lt;/sup&gt;"},"properties":{"noteIndex":0},"schema":"https://github.com/citation-style-language/schema/raw/master/csl-citation.json"}</w:instrText>
      </w:r>
      <w:r w:rsidR="006A2965">
        <w:rPr>
          <w:color w:val="000000" w:themeColor="text1"/>
          <w:szCs w:val="24"/>
        </w:rPr>
        <w:fldChar w:fldCharType="separate"/>
      </w:r>
      <w:r w:rsidR="0027734B" w:rsidRPr="0027734B">
        <w:rPr>
          <w:noProof/>
          <w:color w:val="000000" w:themeColor="text1"/>
          <w:szCs w:val="24"/>
          <w:vertAlign w:val="superscript"/>
        </w:rPr>
        <w:t>59,86,88–91,93,100,103,105,107,108,111,112</w:t>
      </w:r>
      <w:r w:rsidR="006A2965">
        <w:rPr>
          <w:color w:val="000000" w:themeColor="text1"/>
          <w:szCs w:val="24"/>
        </w:rPr>
        <w:fldChar w:fldCharType="end"/>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27734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mendeley":{"formattedCitation":"&lt;sup&gt;59,89,101,113,114&lt;/sup&gt;","plainTextFormattedCitation":"59,89,101,113,114","previouslyFormattedCitation":"&lt;sup&gt;58,88,100,112,113&lt;/sup&gt;"},"properties":{"noteIndex":0},"schema":"https://github.com/citation-style-language/schema/raw/master/csl-citation.json"}</w:instrText>
      </w:r>
      <w:r w:rsidR="002C48C2">
        <w:rPr>
          <w:color w:val="000000" w:themeColor="text1"/>
          <w:szCs w:val="24"/>
        </w:rPr>
        <w:fldChar w:fldCharType="separate"/>
      </w:r>
      <w:r w:rsidR="0027734B" w:rsidRPr="0027734B">
        <w:rPr>
          <w:noProof/>
          <w:color w:val="000000" w:themeColor="text1"/>
          <w:szCs w:val="24"/>
          <w:vertAlign w:val="superscript"/>
        </w:rPr>
        <w:t>59,89,101,113,114</w:t>
      </w:r>
      <w:r w:rsidR="002C48C2">
        <w:rPr>
          <w:color w:val="000000" w:themeColor="text1"/>
          <w:szCs w:val="24"/>
        </w:rPr>
        <w:fldChar w:fldCharType="end"/>
      </w:r>
      <w:r w:rsidR="00BE460D">
        <w:rPr>
          <w:color w:val="000000" w:themeColor="text1"/>
          <w:szCs w:val="24"/>
        </w:rPr>
        <w:t xml:space="preserve"> </w:t>
      </w:r>
      <w:r w:rsidR="00D233C5">
        <w:rPr>
          <w:szCs w:val="24"/>
        </w:rPr>
        <w:t>Urban</w:t>
      </w:r>
      <w:r w:rsidR="00475471">
        <w:rPr>
          <w:szCs w:val="24"/>
        </w:rPr>
        <w:t>-</w:t>
      </w:r>
      <w:r w:rsidR="00D233C5">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27734B">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86,107&lt;/sup&gt;","plainTextFormattedCitation":"86,107","previouslyFormattedCitation":"&lt;sup&gt;85,106&lt;/sup&gt;"},"properties":{"noteIndex":0},"schema":"https://github.com/citation-style-language/schema/raw/master/csl-citation.json"}</w:instrText>
      </w:r>
      <w:r w:rsidR="005166E6">
        <w:rPr>
          <w:szCs w:val="24"/>
        </w:rPr>
        <w:fldChar w:fldCharType="separate"/>
      </w:r>
      <w:r w:rsidR="0027734B" w:rsidRPr="0027734B">
        <w:rPr>
          <w:noProof/>
          <w:szCs w:val="24"/>
          <w:vertAlign w:val="superscript"/>
        </w:rPr>
        <w:t>86,107</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27734B">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89,115&lt;/sup&gt;","plainTextFormattedCitation":"89,115","previouslyFormattedCitation":"&lt;sup&gt;88,114&lt;/sup&gt;"},"properties":{"noteIndex":0},"schema":"https://github.com/citation-style-language/schema/raw/master/csl-citation.json"}</w:instrText>
      </w:r>
      <w:r w:rsidR="004540BA">
        <w:rPr>
          <w:szCs w:val="24"/>
        </w:rPr>
        <w:fldChar w:fldCharType="separate"/>
      </w:r>
      <w:r w:rsidR="0027734B" w:rsidRPr="0027734B">
        <w:rPr>
          <w:noProof/>
          <w:szCs w:val="24"/>
          <w:vertAlign w:val="superscript"/>
        </w:rPr>
        <w:t>89,115</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27734B">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110&lt;/sup&gt;","plainTextFormattedCitation":"110","previouslyFormattedCitation":"&lt;sup&gt;109&lt;/sup&gt;"},"properties":{"noteIndex":0},"schema":"https://github.com/citation-style-language/schema/raw/master/csl-citation.json"}</w:instrText>
      </w:r>
      <w:r w:rsidR="00CF2DD3">
        <w:rPr>
          <w:szCs w:val="24"/>
        </w:rPr>
        <w:fldChar w:fldCharType="separate"/>
      </w:r>
      <w:r w:rsidR="0027734B" w:rsidRPr="0027734B">
        <w:rPr>
          <w:noProof/>
          <w:szCs w:val="24"/>
          <w:vertAlign w:val="superscript"/>
        </w:rPr>
        <w:t>110</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27734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59,116,117&lt;/sup&gt;","plainTextFormattedCitation":"59,116,117","previouslyFormattedCitation":"&lt;sup&gt;58,115,116&lt;/sup&gt;"},"properties":{"noteIndex":0},"schema":"https://github.com/citation-style-language/schema/raw/master/csl-citation.json"}</w:instrText>
      </w:r>
      <w:r w:rsidR="00CF27B8">
        <w:rPr>
          <w:szCs w:val="24"/>
        </w:rPr>
        <w:fldChar w:fldCharType="separate"/>
      </w:r>
      <w:r w:rsidR="0027734B" w:rsidRPr="0027734B">
        <w:rPr>
          <w:noProof/>
          <w:szCs w:val="24"/>
          <w:vertAlign w:val="superscript"/>
        </w:rPr>
        <w:t>59,116,117</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27734B">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107&lt;/sup&gt;","plainTextFormattedCitation":"107","previouslyFormattedCitation":"&lt;sup&gt;106&lt;/sup&gt;"},"properties":{"noteIndex":0},"schema":"https://github.com/citation-style-language/schema/raw/master/csl-citation.json"}</w:instrText>
      </w:r>
      <w:r w:rsidR="00B94B38">
        <w:rPr>
          <w:szCs w:val="24"/>
        </w:rPr>
        <w:fldChar w:fldCharType="separate"/>
      </w:r>
      <w:r w:rsidR="0027734B" w:rsidRPr="0027734B">
        <w:rPr>
          <w:noProof/>
          <w:szCs w:val="24"/>
          <w:vertAlign w:val="superscript"/>
        </w:rPr>
        <w:t>107</w:t>
      </w:r>
      <w:r w:rsidR="00B94B3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environmental measures</w:t>
      </w:r>
      <w:r w:rsidR="00647F14">
        <w:rPr>
          <w:szCs w:val="24"/>
        </w:rPr>
        <w:t xml:space="preserve">, such as air pollution, </w:t>
      </w:r>
      <w:r w:rsidR="00C071F0">
        <w:rPr>
          <w:szCs w:val="24"/>
        </w:rPr>
        <w:t xml:space="preserve">have been </w:t>
      </w:r>
      <w:r w:rsidR="00F265FF">
        <w:rPr>
          <w:szCs w:val="24"/>
        </w:rPr>
        <w:t>included</w:t>
      </w:r>
      <w:r w:rsidR="00C071F0">
        <w:rPr>
          <w:szCs w:val="24"/>
        </w:rPr>
        <w:t xml:space="preserve"> </w:t>
      </w:r>
      <w:r w:rsidR="00F265FF">
        <w:rPr>
          <w:szCs w:val="24"/>
        </w:rPr>
        <w:t xml:space="preserve">in </w:t>
      </w:r>
      <w:r w:rsidR="00222E2C">
        <w:rPr>
          <w:szCs w:val="24"/>
        </w:rPr>
        <w:t xml:space="preserve">some </w:t>
      </w:r>
      <w:r w:rsidR="00F265FF">
        <w:rPr>
          <w:szCs w:val="24"/>
        </w:rPr>
        <w:t xml:space="preserve">studies </w:t>
      </w:r>
      <w:r w:rsidR="00647F14" w:rsidRPr="00A60C11">
        <w:rPr>
          <w:szCs w:val="24"/>
        </w:rPr>
        <w:t xml:space="preserve">as covariates </w:t>
      </w:r>
      <w:r w:rsidR="00F265FF">
        <w:rPr>
          <w:szCs w:val="24"/>
        </w:rPr>
        <w:t>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27734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58&lt;/sup&gt;"},"properties":{"noteIndex":0},"schema":"https://github.com/citation-style-language/schema/raw/master/csl-citation.json"}</w:instrText>
      </w:r>
      <w:r w:rsidR="00ED54C7">
        <w:rPr>
          <w:szCs w:val="24"/>
        </w:rPr>
        <w:fldChar w:fldCharType="separate"/>
      </w:r>
      <w:r w:rsidR="0027734B" w:rsidRPr="0027734B">
        <w:rPr>
          <w:noProof/>
          <w:szCs w:val="24"/>
          <w:vertAlign w:val="superscript"/>
        </w:rPr>
        <w:t>59</w:t>
      </w:r>
      <w:r w:rsidR="00ED54C7">
        <w:rPr>
          <w:szCs w:val="24"/>
        </w:rPr>
        <w:fldChar w:fldCharType="end"/>
      </w:r>
      <w:r w:rsidR="00ED54C7">
        <w:rPr>
          <w:szCs w:val="24"/>
        </w:rPr>
        <w:t xml:space="preserve"> </w:t>
      </w:r>
      <w:r w:rsidR="00ED54C7" w:rsidRPr="00A60C11">
        <w:rPr>
          <w:szCs w:val="24"/>
        </w:rPr>
        <w:t>However,</w:t>
      </w:r>
      <w:r w:rsidR="00ED54C7">
        <w:rPr>
          <w:szCs w:val="24"/>
        </w:rPr>
        <w:t xml:space="preserve"> little </w:t>
      </w:r>
      <w:r w:rsidR="003360B0">
        <w:rPr>
          <w:szCs w:val="24"/>
        </w:rPr>
        <w:t>evidence of a material change in relationship between temperature and mortality</w:t>
      </w:r>
      <w:r w:rsidR="0013459C">
        <w:rPr>
          <w:szCs w:val="24"/>
        </w:rPr>
        <w:t xml:space="preserve"> was found to have</w:t>
      </w:r>
      <w:r w:rsidR="00ED54C7">
        <w:rPr>
          <w:szCs w:val="24"/>
        </w:rPr>
        <w:t xml:space="preserve"> occurred</w:t>
      </w:r>
      <w:r w:rsidR="003360B0">
        <w:rPr>
          <w:szCs w:val="24"/>
        </w:rPr>
        <w:t xml:space="preserve"> when pollution was added as a covariate</w:t>
      </w:r>
      <w:r w:rsidR="00ED54C7">
        <w:rPr>
          <w:szCs w:val="24"/>
        </w:rPr>
        <w:t>.</w:t>
      </w:r>
      <w:r w:rsidR="0031065F">
        <w:rPr>
          <w:szCs w:val="24"/>
        </w:rPr>
        <w:fldChar w:fldCharType="begin" w:fldLock="1"/>
      </w:r>
      <w:r w:rsidR="0027734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Wales","type":"article-journal","volume":"4"},"uris":["http://www.mendeley.com/documents/?uuid=5f34f7af-83b0-4896-a914-0daa32211ebb"]},{"id":"ITEM-2","itemData":{"DOI":"10.1016/j.envint.2018.04.021","ISSN":"18736750","abstract":"Background: Although epidemiological studies have reported associations between mortality and both ambient air pollution and air temperature, it remains uncertain whether the mortality effects of air pollution are modified by temperature and vice versa. Moreover, little is known on the interactions between ultrafine particles (diameter ≤ 100 nm, UFP) and temperature. Objective: We investigated whether the short-term associations of particle number concentration (PNC in the ultrafine range (≤100 nm) or total PNC ≤ 3000 nm, as a proxy for UFP), particulate matter ≤ 2.5 μm (PM2.5) and ≤ 10 μm (PM10), and ozone with daily total natural and cardiovascular mortality were modified by air temperature and whether air pollution levels affected the temperature-mortality associations in eight European urban areas during 1999–2013. Methods: We first analyzed air temperature-stratified associations between air pollution and total natural (nonaccidental) and cardiovascular mortality as well as air pollution-stratified temperature-mortality associations using city-specific over-dispersed Poisson additive models with a distributed lag nonlinear temperature term in each city. All models were adjusted for long-term and seasonal trend, day of the week, influenza epidemics, and population dynamics due to summer vacation and holidays. City-specific effect estimates were then pooled using random-effects meta-analysis. Results: Pooled associations between air pollutants and total and cardiovascular mortality were overall positive and generally stronger at high relatively compared to low air temperatures. For example, on days with high air temperatures (&gt;75th percentile), an increase of 10,000 particles/cm3 in PNC corresponded to a 2.51% (95% CI: 0.39%, 4.67%) increase in cardiovascular mortality, which was significantly higher than that on days with low air temperatures (&lt;25th percentile) [−0.18% (95% CI: −0.97%, 0.62%)]. On days with high air pollution (&gt;50th percentile), both heat- and cold-related mortality risks increased. Conclusion: Our findings showed that high temperature could modify the effects of air pollution on daily mortality and high air pollution might enhance the air temperature effects.","author":[{"dropping-particle":"","family":"Chen","given":"Kai","non-dropping-particle":"","parse-names":false,"suffix":""},{"dropping-particle":"","family":"Wolf","given":"Kathrin","non-dropping-particle":"","parse-names":false,"suffix":""},{"dropping-particle":"","family":"Breitner","given":"Susanne","non-dropping-particle":"","parse-names":false,"suffix":""},{"dropping-particle":"","family":"Gasparrini","given":"Antonio","non-dropping-particle":"","parse-names":false,"suffix":""},{"dropping-particle":"","family":"Stafoggia","given":"Massimo","non-dropping-particle":"","parse-names":false,"suffix":""},{"dropping-particle":"","family":"Samoli","given":"Evangelia","non-dropping-particle":"","parse-names":false,"suffix":""},{"dropping-particle":"","family":"Andersen","given":"Zorana Jovanovic","non-dropping-particle":"","parse-names":false,"suffix":""},{"dropping-particle":"","family":"Bero-Bedada","given":"Getahun","non-dropping-particle":"","parse-names":false,"suffix":""},{"dropping-particle":"","family":"Bellander","given":"Tom","non-dropping-particle":"","parse-names":false,"suffix":""},{"dropping-particle":"","family":"Hennig","given":"Frauke","non-dropping-particle":"","parse-names":false,"suffix":""},{"dropping-particle":"","family":"Jacquemin","given":"Bénédicte","non-dropping-particle":"","parse-names":false,"suffix":""},{"dropping-particle":"","family":"Pekkanen","given":"Juha","non-dropping-particle":"","parse-names":false,"suffix":""},{"dropping-particle":"","family":"Hampel","given":"Regina","non-dropping-particle":"","parse-names":false,"suffix":""},{"dropping-particle":"","family":"Cyrys","given":"Josef","non-dropping-particle":"","parse-names":false,"suffix":""},{"dropping-particle":"","family":"Peters","given":"Annette","non-dropping-particle":"","parse-names":false,"suffix":""},{"dropping-particle":"","family":"Schneider","given":"Alexandra","non-dropping-particle":"","parse-names":false,"suffix":""}],"container-title":"Environment International","id":"ITEM-2","issued":{"date-parts":[["2018"]]},"title":"Two-way effect modifications of air pollution and air temperature on total natural and cardiovascular mortality in eight European urban areas","type":"article-journal"},"uris":["http://www.mendeley.com/documents/?uuid=6f602bb8-3920-4fbb-87e6-541bca18a1ed"]}],"mendeley":{"formattedCitation":"&lt;sup&gt;86,118&lt;/sup&gt;","plainTextFormattedCitation":"86,118","previouslyFormattedCitation":"&lt;sup&gt;85,117&lt;/sup&gt;"},"properties":{"noteIndex":0},"schema":"https://github.com/citation-style-language/schema/raw/master/csl-citation.json"}</w:instrText>
      </w:r>
      <w:r w:rsidR="0031065F">
        <w:rPr>
          <w:szCs w:val="24"/>
        </w:rPr>
        <w:fldChar w:fldCharType="separate"/>
      </w:r>
      <w:r w:rsidR="0027734B" w:rsidRPr="0027734B">
        <w:rPr>
          <w:noProof/>
          <w:szCs w:val="24"/>
          <w:vertAlign w:val="superscript"/>
        </w:rPr>
        <w:t>86,118</w:t>
      </w:r>
      <w:r w:rsidR="0031065F">
        <w:rPr>
          <w:szCs w:val="24"/>
        </w:rPr>
        <w:fldChar w:fldCharType="end"/>
      </w:r>
    </w:p>
    <w:p w14:paraId="7C849341" w14:textId="4D70BE82" w:rsidR="009B3EEA" w:rsidRPr="009B3EEA" w:rsidRDefault="009B3EEA" w:rsidP="009B3EEA">
      <w:pPr>
        <w:ind w:firstLine="720"/>
        <w:rPr>
          <w:szCs w:val="24"/>
        </w:rPr>
      </w:pPr>
      <w:r>
        <w:rPr>
          <w:szCs w:val="24"/>
        </w:rPr>
        <w:t>There is also interest in establishing whether</w:t>
      </w:r>
      <w:r w:rsidRPr="00A60C11">
        <w:rPr>
          <w:szCs w:val="24"/>
        </w:rPr>
        <w:t xml:space="preserve"> </w:t>
      </w:r>
      <w:r>
        <w:rPr>
          <w:szCs w:val="24"/>
        </w:rPr>
        <w:t xml:space="preserve">consecutive days of elevated extreme heat, or </w:t>
      </w:r>
      <w:r w:rsidRPr="00A60C11">
        <w:rPr>
          <w:szCs w:val="24"/>
        </w:rPr>
        <w:t>heat waves</w:t>
      </w:r>
      <w:r>
        <w:rPr>
          <w:szCs w:val="24"/>
        </w:rPr>
        <w:t>, act</w:t>
      </w:r>
      <w:r w:rsidRPr="00A60C11">
        <w:rPr>
          <w:szCs w:val="24"/>
        </w:rPr>
        <w:t xml:space="preserve"> as a modifier to the deadly effect of heat stress</w:t>
      </w:r>
      <w:r>
        <w:rPr>
          <w:szCs w:val="24"/>
        </w:rPr>
        <w:t>.</w:t>
      </w:r>
      <w:r>
        <w:rPr>
          <w:szCs w:val="24"/>
        </w:rPr>
        <w:fldChar w:fldCharType="begin" w:fldLock="1"/>
      </w:r>
      <w:r w:rsidR="0027734B">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81,106,119,120&lt;/sup&gt;","plainTextFormattedCitation":"81,106,119,120","previouslyFormattedCitation":"&lt;sup&gt;80,105,118,119&lt;/sup&gt;"},"properties":{"noteIndex":0},"schema":"https://github.com/citation-style-language/schema/raw/master/csl-citation.json"}</w:instrText>
      </w:r>
      <w:r>
        <w:rPr>
          <w:szCs w:val="24"/>
        </w:rPr>
        <w:fldChar w:fldCharType="separate"/>
      </w:r>
      <w:r w:rsidR="0027734B" w:rsidRPr="0027734B">
        <w:rPr>
          <w:noProof/>
          <w:szCs w:val="24"/>
          <w:vertAlign w:val="superscript"/>
        </w:rPr>
        <w:t>81,106,119,120</w:t>
      </w:r>
      <w:r>
        <w:rPr>
          <w:szCs w:val="24"/>
        </w:rPr>
        <w:fldChar w:fldCharType="end"/>
      </w:r>
      <w:r>
        <w:rPr>
          <w:szCs w:val="24"/>
        </w:rPr>
        <w:t xml:space="preserve"> While some have found an added effect for consecutive extreme heat days beyond the contribution of individual days,</w:t>
      </w:r>
      <w:r>
        <w:rPr>
          <w:szCs w:val="24"/>
        </w:rPr>
        <w:fldChar w:fldCharType="begin" w:fldLock="1"/>
      </w:r>
      <w:r w:rsidR="0027734B">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81,106&lt;/sup&gt;","plainTextFormattedCitation":"81,106","previouslyFormattedCitation":"&lt;sup&gt;80,105&lt;/sup&gt;"},"properties":{"noteIndex":0},"schema":"https://github.com/citation-style-language/schema/raw/master/csl-citation.json"}</w:instrText>
      </w:r>
      <w:r>
        <w:rPr>
          <w:szCs w:val="24"/>
        </w:rPr>
        <w:fldChar w:fldCharType="separate"/>
      </w:r>
      <w:r w:rsidR="0027734B" w:rsidRPr="0027734B">
        <w:rPr>
          <w:noProof/>
          <w:szCs w:val="24"/>
          <w:vertAlign w:val="superscript"/>
        </w:rPr>
        <w:t>81,106</w:t>
      </w:r>
      <w:r>
        <w:rPr>
          <w:szCs w:val="24"/>
        </w:rPr>
        <w:fldChar w:fldCharType="end"/>
      </w:r>
      <w:r>
        <w:rPr>
          <w:szCs w:val="24"/>
        </w:rPr>
        <w:t xml:space="preserve"> Gasparrini and Armstrong found </w:t>
      </w:r>
      <w:r w:rsidRPr="00A60C11">
        <w:rPr>
          <w:szCs w:val="24"/>
        </w:rPr>
        <w:t xml:space="preserve">that the total risk of consecutive days of elevated temperature </w:t>
      </w:r>
      <w:r>
        <w:rPr>
          <w:szCs w:val="24"/>
        </w:rPr>
        <w:t xml:space="preserve">can largely be explained by </w:t>
      </w:r>
      <w:r w:rsidRPr="00A60C11">
        <w:rPr>
          <w:szCs w:val="24"/>
        </w:rPr>
        <w:t xml:space="preserve">summarizing the independent effects of individual </w:t>
      </w:r>
      <w:r w:rsidRPr="00A60C11">
        <w:rPr>
          <w:szCs w:val="24"/>
        </w:rPr>
        <w:lastRenderedPageBreak/>
        <w:t>days’ temperatures</w:t>
      </w:r>
      <w:r>
        <w:rPr>
          <w:szCs w:val="24"/>
        </w:rPr>
        <w:t>.</w:t>
      </w:r>
      <w:r w:rsidRPr="00A60C11">
        <w:rPr>
          <w:szCs w:val="24"/>
        </w:rPr>
        <w:fldChar w:fldCharType="begin" w:fldLock="1"/>
      </w:r>
      <w:r w:rsidR="0027734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119&lt;/sup&gt;","plainTextFormattedCitation":"119","previouslyFormattedCitation":"&lt;sup&gt;118&lt;/sup&gt;"},"properties":{"noteIndex":0},"schema":"https://github.com/citation-style-language/schema/raw/master/csl-citation.json"}</w:instrText>
      </w:r>
      <w:r w:rsidRPr="00A60C11">
        <w:rPr>
          <w:szCs w:val="24"/>
        </w:rPr>
        <w:fldChar w:fldCharType="separate"/>
      </w:r>
      <w:r w:rsidR="0027734B" w:rsidRPr="0027734B">
        <w:rPr>
          <w:noProof/>
          <w:szCs w:val="24"/>
          <w:vertAlign w:val="superscript"/>
        </w:rPr>
        <w:t>119</w:t>
      </w:r>
      <w:r w:rsidRPr="00A60C11">
        <w:rPr>
          <w:szCs w:val="24"/>
        </w:rPr>
        <w:fldChar w:fldCharType="end"/>
      </w:r>
      <w:r>
        <w:rPr>
          <w:szCs w:val="24"/>
        </w:rPr>
        <w:t xml:space="preserve"> Some studies to associate monthly</w:t>
      </w:r>
      <w:r w:rsidR="00255814">
        <w:rPr>
          <w:szCs w:val="24"/>
        </w:rPr>
        <w:t xml:space="preserve"> or seasonal</w:t>
      </w:r>
      <w:r>
        <w:rPr>
          <w:szCs w:val="24"/>
        </w:rPr>
        <w:t xml:space="preserve"> average temperatures with mortality exist,</w:t>
      </w:r>
      <w:r>
        <w:rPr>
          <w:szCs w:val="24"/>
        </w:rPr>
        <w:fldChar w:fldCharType="begin" w:fldLock="1"/>
      </w:r>
      <w:r w:rsidR="0027734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England","type":"article-journal","volume":"5"},"uris":["http://www.mendeley.com/documents/?uuid=15df2a8d-32ac-4706-acb3-82c8adbbec5d"]},{"id":"ITEM-5","itemData":{"DOI":"10.1016/j.envint.2018.03.036","ISSN":"18736750","abstract":"Background: Sudden temperature change has been linked with elevated short-term mortality, thus may become an important global health threat in the context of climate change. To date, however, little available temperature-mortality evidence has taken into account both intra- and inter-day temperature variability (TV), thus largely limiting the comprehensive understanding of mortality burden due to unstable weather. Moreover, seasonal and temporal patterns in TV-mortality associations were sparsely discussed, nationally and regionally. Objectives: We aimed to assess the nationwide association of all-cause mortality with hourly temperature variability (HTV), quantify HTV-attributable mortality, and further explore the temporal and seasonal variations of mortality burden due to HTV in United Kingdom. Methods: Fourteen-year time-series data on temperature and mortality were collected from 10 regions in England and Wales during 1993–2006, totally including 7,573,716 all-cause deaths. HTV was calculated from the standard deviation of hourly temperature records within two neighboring days (the current and previous day). A three-stage analytic approach was adopted to assess HTV-associated mortality burden. We first applied a time-series quasi-Poisson regression to estimate region-specific HTV-mortality associations, then pooled these associations at the national level using a multivariate meta-analysis, and finally estimated the HTV-attributable mortality fraction and illustrated its seasonal and temporal variations by conducting season- and period-specific analyses based on time-varying distributed lag models. Results: We found strong evidence that large HTV exposure elevated short-term mortality risk in England and Wales, with a pooled estimate of 1.13% (95% confidence interval (CI): 0.88, 1.39) associated with a 1-°C increase in HTV. During the whole study period, HTV accounted for a national average attributable fraction of 2.52% (95% empirical confidence interval (eCI): 2.27, 2.76) of the total deaths. This HTV-attributable mortality estimate showed a significant temporal decrease (p &lt; 0.001) from 2.72% (95% eCI: 2.58, 2.87) for 1993–99 to 2.28% (95% eCI: 2.13, 2.43) for 2000–06. Additionally, clear seasonal variations were observed for HTV-attributable mortality burden, with the largest estimate of 3.08% (95% eCI: 2.80, 3.38) in summer, followed by 2.71% (95% eCI: 2.44, 2.98) in spring, 2.40% (95% eCI: 2.16, 2.63) in autumn, and 2.00% (95% eCI: 1.81, 2.20)…","author":[{"dropping-particle":"","family":"Zhang","given":"Yunquan","non-dropping-particle":"","parse-names":false,"suffix":""},{"dropping-particle":"","family":"Yu","given":"Yong","non-dropping-particle":"","parse-names":false,"suffix":""},{"dropping-particle":"","family":"Peng","given":"Minjin","non-dropping-particle":"","parse-names":false,"suffix":""},{"dropping-particle":"","family":"Meng","given":"Runtang","non-dropping-particle":"","parse-names":false,"suffix":""},{"dropping-particle":"","family":"Hu","given":"Kejia","non-dropping-particle":"","parse-names":false,"suffix":""},{"dropping-particle":"","family":"Yu","given":"Chuanhua","non-dropping-particle":"","parse-names":false,"suffix":""}],"container-title":"Environment International","id":"ITEM-5","issued":{"date-parts":[["2018"]]},"title":"Temporal and seasonal variations of mortality burden associated with hourly temperature variability: A nationwide investigation in England and Wales","type":"article-journal"},"uris":["http://www.mendeley.com/documents/?uuid=13a276ba-9b68-4011-88b9-48564404de9c"]}],"mendeley":{"formattedCitation":"&lt;sup&gt;59,61,94,110,121&lt;/sup&gt;","plainTextFormattedCitation":"59,61,94,110,121","previouslyFormattedCitation":"&lt;sup&gt;58,60,93,109,120&lt;/sup&gt;"},"properties":{"noteIndex":0},"schema":"https://github.com/citation-style-language/schema/raw/master/csl-citation.json"}</w:instrText>
      </w:r>
      <w:r>
        <w:rPr>
          <w:szCs w:val="24"/>
        </w:rPr>
        <w:fldChar w:fldCharType="separate"/>
      </w:r>
      <w:r w:rsidR="0027734B" w:rsidRPr="0027734B">
        <w:rPr>
          <w:noProof/>
          <w:szCs w:val="24"/>
          <w:vertAlign w:val="superscript"/>
        </w:rPr>
        <w:t>59,61,94,110,121</w:t>
      </w:r>
      <w:r>
        <w:rPr>
          <w:szCs w:val="24"/>
        </w:rPr>
        <w:fldChar w:fldCharType="end"/>
      </w:r>
      <w:r>
        <w:rPr>
          <w:szCs w:val="24"/>
        </w:rPr>
        <w:t xml:space="preserve"> though are less common than association with daily temperature, even though shifts in mean temperatures away from long-term norms is also how possible future climate change may express itself, in addition to daily-scale increases.</w:t>
      </w:r>
      <w:r w:rsidR="002203EA">
        <w:rPr>
          <w:szCs w:val="24"/>
        </w:rPr>
        <w:t xml:space="preserve"> There is evidence that </w:t>
      </w:r>
      <w:r w:rsidR="00A6102E">
        <w:rPr>
          <w:szCs w:val="24"/>
        </w:rPr>
        <w:t>the temperature mortality relationship changes throughout a single season.</w:t>
      </w:r>
      <w:r w:rsidR="00A6102E">
        <w:rPr>
          <w:szCs w:val="24"/>
        </w:rPr>
        <w:fldChar w:fldCharType="begin" w:fldLock="1"/>
      </w:r>
      <w:r w:rsidR="0027734B">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122&lt;/sup&gt;","plainTextFormattedCitation":"122","previouslyFormattedCitation":"&lt;sup&gt;121&lt;/sup&gt;"},"properties":{"noteIndex":0},"schema":"https://github.com/citation-style-language/schema/raw/master/csl-citation.json"}</w:instrText>
      </w:r>
      <w:r w:rsidR="00A6102E">
        <w:rPr>
          <w:szCs w:val="24"/>
        </w:rPr>
        <w:fldChar w:fldCharType="separate"/>
      </w:r>
      <w:r w:rsidR="0027734B" w:rsidRPr="0027734B">
        <w:rPr>
          <w:noProof/>
          <w:szCs w:val="24"/>
          <w:vertAlign w:val="superscript"/>
        </w:rPr>
        <w:t>122</w:t>
      </w:r>
      <w:r w:rsidR="00A6102E">
        <w:rPr>
          <w:szCs w:val="24"/>
        </w:rPr>
        <w:fldChar w:fldCharType="end"/>
      </w:r>
    </w:p>
    <w:p w14:paraId="24663658" w14:textId="670ED4C1" w:rsidR="000B6A17" w:rsidRDefault="00BA5A74" w:rsidP="00F21E10">
      <w:pPr>
        <w:pStyle w:val="Heading2"/>
      </w:pPr>
      <w:bookmarkStart w:id="4" w:name="_Toc7079050"/>
      <w:bookmarkStart w:id="5" w:name="_Toc8484802"/>
      <w:r>
        <w:t xml:space="preserve">Modelling </w:t>
      </w:r>
      <w:r w:rsidR="00BB36BA">
        <w:t>methodology</w:t>
      </w:r>
      <w:bookmarkEnd w:id="4"/>
      <w:bookmarkEnd w:id="5"/>
      <w:r w:rsidR="002849BA">
        <w:t xml:space="preserve"> and implementation</w:t>
      </w:r>
    </w:p>
    <w:p w14:paraId="0370B320" w14:textId="34F28D9E"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27734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59,73,120&lt;/sup&gt;","plainTextFormattedCitation":"59,73,120","previouslyFormattedCitation":"&lt;sup&gt;58,72,119&lt;/sup&gt;"},"properties":{"noteIndex":0},"schema":"https://github.com/citation-style-language/schema/raw/master/csl-citation.json"}</w:instrText>
      </w:r>
      <w:r w:rsidR="00874C37">
        <w:rPr>
          <w:color w:val="000000" w:themeColor="text1"/>
          <w:szCs w:val="24"/>
        </w:rPr>
        <w:fldChar w:fldCharType="separate"/>
      </w:r>
      <w:r w:rsidR="0027734B" w:rsidRPr="0027734B">
        <w:rPr>
          <w:noProof/>
          <w:color w:val="000000" w:themeColor="text1"/>
          <w:szCs w:val="24"/>
          <w:vertAlign w:val="superscript"/>
        </w:rPr>
        <w:t>59,73,120</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27734B">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123–125&lt;/sup&gt;","plainTextFormattedCitation":"123–125","previouslyFormattedCitation":"&lt;sup&gt;122–124&lt;/sup&gt;"},"properties":{"noteIndex":0},"schema":"https://github.com/citation-style-language/schema/raw/master/csl-citation.json"}</w:instrText>
      </w:r>
      <w:r w:rsidR="00BC1656">
        <w:rPr>
          <w:color w:val="000000" w:themeColor="text1"/>
          <w:szCs w:val="24"/>
        </w:rPr>
        <w:fldChar w:fldCharType="separate"/>
      </w:r>
      <w:r w:rsidR="0027734B" w:rsidRPr="0027734B">
        <w:rPr>
          <w:noProof/>
          <w:color w:val="000000" w:themeColor="text1"/>
          <w:szCs w:val="24"/>
          <w:vertAlign w:val="superscript"/>
        </w:rPr>
        <w:t>123–125</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27734B">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86,92,103,126,127&lt;/sup&gt;","plainTextFormattedCitation":"86,92,103,126,127","previouslyFormattedCitation":"&lt;sup&gt;85,91,102,125,126&lt;/sup&gt;"},"properties":{"noteIndex":0},"schema":"https://github.com/citation-style-language/schema/raw/master/csl-citation.json"}</w:instrText>
      </w:r>
      <w:r w:rsidR="007E23D4">
        <w:rPr>
          <w:szCs w:val="24"/>
        </w:rPr>
        <w:fldChar w:fldCharType="separate"/>
      </w:r>
      <w:r w:rsidR="0027734B" w:rsidRPr="0027734B">
        <w:rPr>
          <w:noProof/>
          <w:szCs w:val="24"/>
          <w:vertAlign w:val="superscript"/>
        </w:rPr>
        <w:t>86,92,103,126,127</w:t>
      </w:r>
      <w:r w:rsidR="007E23D4">
        <w:rPr>
          <w:szCs w:val="24"/>
        </w:rPr>
        <w:fldChar w:fldCharType="end"/>
      </w:r>
    </w:p>
    <w:p w14:paraId="5E2293FB" w14:textId="2F631218"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27734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72&lt;/sup&gt;"},"properties":{"noteIndex":0},"schema":"https://github.com/citation-style-language/schema/raw/master/csl-citation.json"}</w:instrText>
      </w:r>
      <w:r w:rsidR="000F07BB">
        <w:rPr>
          <w:color w:val="000000" w:themeColor="text1"/>
          <w:szCs w:val="24"/>
        </w:rPr>
        <w:fldChar w:fldCharType="separate"/>
      </w:r>
      <w:r w:rsidR="0027734B" w:rsidRPr="0027734B">
        <w:rPr>
          <w:noProof/>
          <w:color w:val="000000" w:themeColor="text1"/>
          <w:szCs w:val="24"/>
          <w:vertAlign w:val="superscript"/>
        </w:rPr>
        <w:t>73</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27734B">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123&lt;/sup&gt;","plainTextFormattedCitation":"123","previouslyFormattedCitation":"&lt;sup&gt;122&lt;/sup&gt;"},"properties":{"noteIndex":0},"schema":"https://github.com/citation-style-language/schema/raw/master/csl-citation.json"}</w:instrText>
      </w:r>
      <w:r w:rsidR="0008116E">
        <w:rPr>
          <w:color w:val="000000" w:themeColor="text1"/>
          <w:szCs w:val="24"/>
        </w:rPr>
        <w:fldChar w:fldCharType="separate"/>
      </w:r>
      <w:r w:rsidR="0027734B" w:rsidRPr="0027734B">
        <w:rPr>
          <w:noProof/>
          <w:color w:val="000000" w:themeColor="text1"/>
          <w:szCs w:val="24"/>
          <w:vertAlign w:val="superscript"/>
        </w:rPr>
        <w:t>123</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will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EB6435">
        <w:rPr>
          <w:color w:val="000000" w:themeColor="text1"/>
          <w:szCs w:val="24"/>
        </w:rPr>
        <w:t xml:space="preserve"> </w:t>
      </w:r>
      <w:r w:rsidR="00435210">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27734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72&lt;/sup&gt;"},"properties":{"noteIndex":0},"schema":"https://github.com/citation-style-language/schema/raw/master/csl-citation.json"}</w:instrText>
      </w:r>
      <w:r w:rsidR="00435210">
        <w:rPr>
          <w:color w:val="000000" w:themeColor="text1"/>
          <w:szCs w:val="24"/>
        </w:rPr>
        <w:fldChar w:fldCharType="separate"/>
      </w:r>
      <w:r w:rsidR="0027734B" w:rsidRPr="0027734B">
        <w:rPr>
          <w:noProof/>
          <w:color w:val="000000" w:themeColor="text1"/>
          <w:szCs w:val="24"/>
          <w:vertAlign w:val="superscript"/>
        </w:rPr>
        <w:t>73</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27734B">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128&lt;/sup&gt;","plainTextFormattedCitation":"128","previouslyFormattedCitation":"&lt;sup&gt;127&lt;/sup&gt;"},"properties":{"noteIndex":0},"schema":"https://github.com/citation-style-language/schema/raw/master/csl-citation.json"}</w:instrText>
      </w:r>
      <w:r w:rsidR="00E27558">
        <w:rPr>
          <w:color w:val="000000" w:themeColor="text1"/>
          <w:szCs w:val="24"/>
        </w:rPr>
        <w:fldChar w:fldCharType="separate"/>
      </w:r>
      <w:r w:rsidR="0027734B" w:rsidRPr="0027734B">
        <w:rPr>
          <w:noProof/>
          <w:color w:val="000000" w:themeColor="text1"/>
          <w:szCs w:val="24"/>
          <w:vertAlign w:val="superscript"/>
        </w:rPr>
        <w:t>128</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w:t>
      </w:r>
      <w:r w:rsidR="00FE7E87">
        <w:rPr>
          <w:color w:val="000000" w:themeColor="text1"/>
          <w:szCs w:val="24"/>
        </w:rPr>
        <w:lastRenderedPageBreak/>
        <w:t xml:space="preserve">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27734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59,61,94,110,129&lt;/sup&gt;","plainTextFormattedCitation":"59,61,94,110,129","previouslyFormattedCitation":"&lt;sup&gt;58,60,93,109,128&lt;/sup&gt;"},"properties":{"noteIndex":0},"schema":"https://github.com/citation-style-language/schema/raw/master/csl-citation.json"}</w:instrText>
      </w:r>
      <w:r w:rsidR="003966D2">
        <w:rPr>
          <w:szCs w:val="24"/>
        </w:rPr>
        <w:fldChar w:fldCharType="separate"/>
      </w:r>
      <w:r w:rsidR="0027734B" w:rsidRPr="0027734B">
        <w:rPr>
          <w:noProof/>
          <w:szCs w:val="24"/>
          <w:vertAlign w:val="superscript"/>
        </w:rPr>
        <w:t>59,61,94,110,129</w:t>
      </w:r>
      <w:r w:rsidR="003966D2">
        <w:rPr>
          <w:szCs w:val="24"/>
        </w:rPr>
        <w:fldChar w:fldCharType="end"/>
      </w:r>
    </w:p>
    <w:p w14:paraId="0250EDF7" w14:textId="29D23E7E" w:rsidR="002B2FD2" w:rsidRPr="00E04F4C" w:rsidRDefault="002B2FD2" w:rsidP="00F071C0">
      <w:pPr>
        <w:ind w:firstLine="720"/>
        <w:rPr>
          <w:color w:val="000000" w:themeColor="text1"/>
          <w:szCs w:val="24"/>
        </w:rPr>
      </w:pPr>
      <w:r>
        <w:rPr>
          <w:szCs w:val="24"/>
        </w:rPr>
        <w:t>Ecological studies examine risk-modifying factors on health based on a population. Scale and scope of previous ecological studies vary. In the United States, study areas have ranged from a single city or a few counties,</w:t>
      </w:r>
      <w:r>
        <w:rPr>
          <w:szCs w:val="24"/>
        </w:rPr>
        <w:fldChar w:fldCharType="begin" w:fldLock="1"/>
      </w:r>
      <w:r w:rsidR="0027734B">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67,78,80,89,99&lt;/sup&gt;","plainTextFormattedCitation":"67,78,80,89,99","previouslyFormattedCitation":"&lt;sup&gt;66,77,79,88,98&lt;/sup&gt;"},"properties":{"noteIndex":0},"schema":"https://github.com/citation-style-language/schema/raw/master/csl-citation.json"}</w:instrText>
      </w:r>
      <w:r>
        <w:rPr>
          <w:szCs w:val="24"/>
        </w:rPr>
        <w:fldChar w:fldCharType="separate"/>
      </w:r>
      <w:r w:rsidR="0027734B" w:rsidRPr="0027734B">
        <w:rPr>
          <w:noProof/>
          <w:szCs w:val="24"/>
          <w:vertAlign w:val="superscript"/>
        </w:rPr>
        <w:t>67,78,80,89,99</w:t>
      </w:r>
      <w:r>
        <w:rPr>
          <w:szCs w:val="24"/>
        </w:rPr>
        <w:fldChar w:fldCharType="end"/>
      </w:r>
      <w:r>
        <w:rPr>
          <w:szCs w:val="24"/>
        </w:rPr>
        <w:t xml:space="preserve"> to a region,</w:t>
      </w:r>
      <w:r>
        <w:rPr>
          <w:szCs w:val="24"/>
        </w:rPr>
        <w:fldChar w:fldCharType="begin" w:fldLock="1"/>
      </w:r>
      <w:r w:rsidR="0027734B">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persons/mile&lt;sup&gt;2&lt;/sup&gt;) to non-urban (&lt;1,000 persons/mile&lt;sup&gt;2&lt;/sup&gt;)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 -No section-","type":"article-journal"},"uris":["http://www.mendeley.com/documents/?uuid=f8b5723b-ce52-4dc3-abee-808ac1ef3fbe"]}],"mendeley":{"formattedCitation":"&lt;sup&gt;110,130&lt;/sup&gt;","plainTextFormattedCitation":"110,130","previouslyFormattedCitation":"&lt;sup&gt;109,129&lt;/sup&gt;"},"properties":{"noteIndex":0},"schema":"https://github.com/citation-style-language/schema/raw/master/csl-citation.json"}</w:instrText>
      </w:r>
      <w:r>
        <w:rPr>
          <w:szCs w:val="24"/>
        </w:rPr>
        <w:fldChar w:fldCharType="separate"/>
      </w:r>
      <w:r w:rsidR="0027734B" w:rsidRPr="0027734B">
        <w:rPr>
          <w:noProof/>
          <w:szCs w:val="24"/>
          <w:vertAlign w:val="superscript"/>
        </w:rPr>
        <w:t>110,130</w:t>
      </w:r>
      <w:r>
        <w:rPr>
          <w:szCs w:val="24"/>
        </w:rPr>
        <w:fldChar w:fldCharType="end"/>
      </w:r>
      <w:r>
        <w:rPr>
          <w:szCs w:val="24"/>
        </w:rPr>
        <w:t xml:space="preserve"> to multiple cities across the country.</w:t>
      </w:r>
      <w:r>
        <w:rPr>
          <w:szCs w:val="24"/>
        </w:rPr>
        <w:fldChar w:fldCharType="begin" w:fldLock="1"/>
      </w:r>
      <w:r w:rsidR="0027734B">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mendeley":{"formattedCitation":"&lt;sup&gt;83,88,98,102,115,120,122,131&lt;/sup&gt;","plainTextFormattedCitation":"83,88,98,102,115,120,122,131","previouslyFormattedCitation":"&lt;sup&gt;82,87,97,101,114,119,121,130&lt;/sup&gt;"},"properties":{"noteIndex":0},"schema":"https://github.com/citation-style-language/schema/raw/master/csl-citation.json"}</w:instrText>
      </w:r>
      <w:r>
        <w:rPr>
          <w:szCs w:val="24"/>
        </w:rPr>
        <w:fldChar w:fldCharType="separate"/>
      </w:r>
      <w:r w:rsidR="0027734B" w:rsidRPr="0027734B">
        <w:rPr>
          <w:noProof/>
          <w:szCs w:val="24"/>
          <w:vertAlign w:val="superscript"/>
        </w:rPr>
        <w:t>83,88,98,102,115,120,122,131</w:t>
      </w:r>
      <w:r>
        <w:rPr>
          <w:szCs w:val="24"/>
        </w:rPr>
        <w:fldChar w:fldCharType="end"/>
      </w:r>
      <w:r>
        <w:rPr>
          <w:szCs w:val="24"/>
        </w:rPr>
        <w:t xml:space="preserve"> A recent study used the entire United States suicides for suicide deaths.</w:t>
      </w:r>
      <w:r>
        <w:rPr>
          <w:szCs w:val="24"/>
        </w:rPr>
        <w:fldChar w:fldCharType="begin" w:fldLock="1"/>
      </w:r>
      <w:r w:rsidR="0027734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94&lt;/sup&gt;","plainTextFormattedCitation":"94","previouslyFormattedCitation":"&lt;sup&gt;93&lt;/sup&gt;"},"properties":{"noteIndex":0},"schema":"https://github.com/citation-style-language/schema/raw/master/csl-citation.json"}</w:instrText>
      </w:r>
      <w:r>
        <w:rPr>
          <w:szCs w:val="24"/>
        </w:rPr>
        <w:fldChar w:fldCharType="separate"/>
      </w:r>
      <w:r w:rsidR="0027734B" w:rsidRPr="0027734B">
        <w:rPr>
          <w:noProof/>
          <w:szCs w:val="24"/>
          <w:vertAlign w:val="superscript"/>
        </w:rPr>
        <w:t>94</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sidR="0027734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73,120,122&lt;/sup&gt;","plainTextFormattedCitation":"73,120,122","previouslyFormattedCitation":"&lt;sup&gt;72,119,121&lt;/sup&gt;"},"properties":{"noteIndex":0},"schema":"https://github.com/citation-style-language/schema/raw/master/csl-citation.json"}</w:instrText>
      </w:r>
      <w:r>
        <w:rPr>
          <w:szCs w:val="24"/>
        </w:rPr>
        <w:fldChar w:fldCharType="separate"/>
      </w:r>
      <w:r w:rsidR="0027734B" w:rsidRPr="0027734B">
        <w:rPr>
          <w:noProof/>
          <w:szCs w:val="24"/>
          <w:vertAlign w:val="superscript"/>
        </w:rPr>
        <w:t>73,120,122</w:t>
      </w:r>
      <w:r>
        <w:rPr>
          <w:szCs w:val="24"/>
        </w:rPr>
        <w:fldChar w:fldCharType="end"/>
      </w:r>
      <w:r>
        <w:rPr>
          <w:szCs w:val="24"/>
        </w:rPr>
        <w:t xml:space="preserve"> </w:t>
      </w:r>
      <w:r w:rsidRPr="00A60C11">
        <w:rPr>
          <w:color w:val="000000" w:themeColor="text1"/>
          <w:szCs w:val="24"/>
        </w:rPr>
        <w:t>Cohort studies</w:t>
      </w:r>
      <w:r>
        <w:rPr>
          <w:color w:val="000000" w:themeColor="text1"/>
          <w:szCs w:val="24"/>
        </w:rPr>
        <w:t>, in contrast to ecological studies,</w:t>
      </w:r>
      <w:r w:rsidRPr="00A60C11">
        <w:rPr>
          <w:color w:val="000000" w:themeColor="text1"/>
          <w:szCs w:val="24"/>
        </w:rPr>
        <w:t xml:space="preserve"> link up longitudinal health data with exposures, such as temperature. </w:t>
      </w:r>
      <w:r>
        <w:rPr>
          <w:color w:val="000000" w:themeColor="text1"/>
          <w:szCs w:val="24"/>
        </w:rPr>
        <w:t>A</w:t>
      </w:r>
      <w:r w:rsidRPr="00A60C11">
        <w:rPr>
          <w:color w:val="000000" w:themeColor="text1"/>
          <w:szCs w:val="24"/>
        </w:rPr>
        <w:t xml:space="preserve">n advantage is that each subject’s exposure within the cohort </w:t>
      </w:r>
      <w:r>
        <w:rPr>
          <w:color w:val="000000" w:themeColor="text1"/>
          <w:szCs w:val="24"/>
        </w:rPr>
        <w:t>would</w:t>
      </w:r>
      <w:r w:rsidRPr="00A60C11">
        <w:rPr>
          <w:color w:val="000000" w:themeColor="text1"/>
          <w:szCs w:val="24"/>
        </w:rPr>
        <w:t xml:space="preserve"> be individually </w:t>
      </w:r>
      <w:r>
        <w:rPr>
          <w:color w:val="000000" w:themeColor="text1"/>
          <w:szCs w:val="24"/>
        </w:rPr>
        <w:t>assigned</w:t>
      </w:r>
      <w:r w:rsidRPr="00A60C11">
        <w:rPr>
          <w:color w:val="000000" w:themeColor="text1"/>
          <w:szCs w:val="24"/>
        </w:rPr>
        <w:t>, thereby giving the most accurate representation of the exposure. However, cohort-based studies are also limited in scope to the cohort that is being recorded, a</w:t>
      </w:r>
      <w:r>
        <w:rPr>
          <w:color w:val="000000" w:themeColor="text1"/>
          <w:szCs w:val="24"/>
        </w:rPr>
        <w:t>nd</w:t>
      </w:r>
      <w:r w:rsidRPr="00A60C11">
        <w:rPr>
          <w:color w:val="000000" w:themeColor="text1"/>
          <w:szCs w:val="24"/>
        </w:rPr>
        <w:t xml:space="preserve"> extrapolation to the population may not </w:t>
      </w:r>
      <w:r>
        <w:rPr>
          <w:color w:val="000000" w:themeColor="text1"/>
          <w:szCs w:val="24"/>
        </w:rPr>
        <w:t xml:space="preserve">be completely </w:t>
      </w:r>
      <w:r w:rsidRPr="00A60C11">
        <w:rPr>
          <w:color w:val="000000" w:themeColor="text1"/>
          <w:szCs w:val="24"/>
        </w:rPr>
        <w:t>representative.</w:t>
      </w:r>
    </w:p>
    <w:p w14:paraId="2631510E" w14:textId="0A3DED88"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sidR="00A61E0F">
        <w:rPr>
          <w:color w:val="000000" w:themeColor="text1"/>
          <w:szCs w:val="24"/>
        </w:rPr>
        <w:t>has</w:t>
      </w:r>
      <w:r w:rsidR="00A61E0F">
        <w:rPr>
          <w:color w:val="000000" w:themeColor="text1"/>
          <w:szCs w:val="24"/>
        </w:rPr>
        <w:t xml:space="preserve"> used</w:t>
      </w:r>
      <w:r>
        <w:rPr>
          <w:color w:val="000000" w:themeColor="text1"/>
          <w:szCs w:val="24"/>
        </w:rPr>
        <w:t xml:space="preserve"> </w:t>
      </w:r>
      <w:r w:rsidR="00202CBA">
        <w:rPr>
          <w:color w:val="000000" w:themeColor="text1"/>
          <w:szCs w:val="24"/>
        </w:rPr>
        <w:t>a Bayesian</w:t>
      </w:r>
      <w:r w:rsidR="000E260B">
        <w:rPr>
          <w:color w:val="000000" w:themeColor="text1"/>
          <w:szCs w:val="24"/>
        </w:rPr>
        <w:t xml:space="preserve"> spatial</w:t>
      </w:r>
      <w:r w:rsidR="00202CBA">
        <w:rPr>
          <w:color w:val="000000" w:themeColor="text1"/>
          <w:szCs w:val="24"/>
        </w:rPr>
        <w:t xml:space="preserve">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27734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86,131,132&lt;/sup&gt;","plainTextFormattedCitation":"86,131,132","previouslyFormattedCitation":"&lt;sup&gt;85,130,131&lt;/sup&gt;"},"properties":{"noteIndex":0},"schema":"https://github.com/citation-style-language/schema/raw/master/csl-citation.json"}</w:instrText>
      </w:r>
      <w:r w:rsidR="00EE6057">
        <w:rPr>
          <w:color w:val="000000" w:themeColor="text1"/>
          <w:szCs w:val="24"/>
        </w:rPr>
        <w:fldChar w:fldCharType="separate"/>
      </w:r>
      <w:r w:rsidR="0027734B" w:rsidRPr="0027734B">
        <w:rPr>
          <w:noProof/>
          <w:color w:val="000000" w:themeColor="text1"/>
          <w:szCs w:val="24"/>
          <w:vertAlign w:val="superscript"/>
        </w:rPr>
        <w:t>86,131,132</w:t>
      </w:r>
      <w:r w:rsidR="00EE6057">
        <w:rPr>
          <w:color w:val="000000" w:themeColor="text1"/>
          <w:szCs w:val="24"/>
        </w:rPr>
        <w:fldChar w:fldCharType="end"/>
      </w:r>
      <w:r w:rsidR="000F6333">
        <w:rPr>
          <w:color w:val="000000" w:themeColor="text1"/>
          <w:szCs w:val="24"/>
        </w:rPr>
        <w:t xml:space="preserve"> </w:t>
      </w:r>
      <w:r w:rsidR="004A2B2B">
        <w:rPr>
          <w:color w:val="000000" w:themeColor="text1"/>
          <w:szCs w:val="24"/>
        </w:rPr>
        <w:t>Other work</w:t>
      </w:r>
      <w:r w:rsidR="0016044D">
        <w:rPr>
          <w:color w:val="000000" w:themeColor="text1"/>
          <w:szCs w:val="24"/>
        </w:rPr>
        <w:t xml:space="preserve"> with temperature and mortality</w:t>
      </w:r>
      <w:r w:rsidR="004A2B2B">
        <w:rPr>
          <w:color w:val="000000" w:themeColor="text1"/>
          <w:szCs w:val="24"/>
        </w:rPr>
        <w:t xml:space="preserve"> has </w:t>
      </w:r>
      <w:r w:rsidR="0016044D">
        <w:rPr>
          <w:color w:val="000000" w:themeColor="text1"/>
          <w:szCs w:val="24"/>
        </w:rPr>
        <w:t>involved Bayesian random-effect meta-analysis</w:t>
      </w:r>
      <w:r w:rsidR="00CE6AA1">
        <w:rPr>
          <w:color w:val="000000" w:themeColor="text1"/>
          <w:szCs w:val="24"/>
        </w:rPr>
        <w:t xml:space="preserve"> to pool relative risks from different locations</w:t>
      </w:r>
      <w:r w:rsidR="000E260B">
        <w:rPr>
          <w:color w:val="000000" w:themeColor="text1"/>
          <w:szCs w:val="24"/>
        </w:rPr>
        <w:t>.</w:t>
      </w:r>
      <w:r w:rsidR="000E260B">
        <w:rPr>
          <w:color w:val="000000" w:themeColor="text1"/>
          <w:szCs w:val="24"/>
        </w:rPr>
        <w:fldChar w:fldCharType="begin" w:fldLock="1"/>
      </w:r>
      <w:r w:rsidR="0027734B">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133,134&lt;/sup&gt;","plainTextFormattedCitation":"133,134","previouslyFormattedCitation":"&lt;sup&gt;132,133&lt;/sup&gt;"},"properties":{"noteIndex":0},"schema":"https://github.com/citation-style-language/schema/raw/master/csl-citation.json"}</w:instrText>
      </w:r>
      <w:r w:rsidR="000E260B">
        <w:rPr>
          <w:color w:val="000000" w:themeColor="text1"/>
          <w:szCs w:val="24"/>
        </w:rPr>
        <w:fldChar w:fldCharType="separate"/>
      </w:r>
      <w:r w:rsidR="0027734B" w:rsidRPr="0027734B">
        <w:rPr>
          <w:noProof/>
          <w:color w:val="000000" w:themeColor="text1"/>
          <w:szCs w:val="24"/>
          <w:vertAlign w:val="superscript"/>
        </w:rPr>
        <w:t>133,134</w:t>
      </w:r>
      <w:r w:rsidR="000E260B">
        <w:rPr>
          <w:color w:val="000000" w:themeColor="text1"/>
          <w:szCs w:val="24"/>
        </w:rPr>
        <w:fldChar w:fldCharType="end"/>
      </w:r>
      <w:r w:rsidR="000E260B">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w:t>
      </w:r>
      <w:r w:rsidR="006F5020">
        <w:rPr>
          <w:color w:val="000000" w:themeColor="text1"/>
          <w:szCs w:val="24"/>
        </w:rPr>
        <w:t>m</w:t>
      </w:r>
      <w:r w:rsidR="006F5020">
        <w:rPr>
          <w:color w:val="000000" w:themeColor="text1"/>
          <w:szCs w:val="24"/>
        </w:rPr>
        <w:t xml:space="preserve">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lastRenderedPageBreak/>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p>
    <w:p w14:paraId="7E6F252E" w14:textId="6A315C8E"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 xml:space="preserve">correlated with each other. Small numbers may also become a significant factor when subdividing by several factors, as many cause-month-year-sex-age-geography groups will have few observed deaths. Model fitting can also be difficult and computationally </w:t>
      </w:r>
      <w:r w:rsidRPr="00A2572A">
        <w:rPr>
          <w:lang w:val="en-US"/>
        </w:rPr>
        <w:t xml:space="preserve">expensive </w:t>
      </w:r>
      <w:r w:rsidRPr="00A2572A">
        <w:rPr>
          <w:lang w:val="en-US"/>
        </w:rPr>
        <w:t>due to the huge number of dimensions over cause, space and time (as well as their interactions).</w:t>
      </w:r>
    </w:p>
    <w:p w14:paraId="4BCCEA46" w14:textId="242705CF"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w:t>
      </w:r>
      <w:r w:rsidR="00AB54C4">
        <w:rPr>
          <w:color w:val="000000" w:themeColor="text1"/>
          <w:lang w:val="en-US"/>
        </w:rPr>
        <w:t>ve</w:t>
      </w:r>
      <w:r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27734B">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135&lt;/sup&gt;","plainTextFormattedCitation":"135","previouslyFormattedCitation":"&lt;sup&gt;134&lt;/sup&gt;"},"properties":{"noteIndex":0},"schema":"https://github.com/citation-style-language/schema/raw/master/csl-citation.json"}</w:instrText>
      </w:r>
      <w:r w:rsidR="00424A0D">
        <w:rPr>
          <w:color w:val="000000" w:themeColor="text1"/>
          <w:lang w:val="en-US"/>
        </w:rPr>
        <w:fldChar w:fldCharType="separate"/>
      </w:r>
      <w:r w:rsidR="0027734B" w:rsidRPr="0027734B">
        <w:rPr>
          <w:noProof/>
          <w:color w:val="000000" w:themeColor="text1"/>
          <w:vertAlign w:val="superscript"/>
          <w:lang w:val="en-US"/>
        </w:rPr>
        <w:t>135</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27734B">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136&lt;/sup&gt;","plainTextFormattedCitation":"136","previouslyFormattedCitation":"&lt;sup&gt;135&lt;/sup&gt;"},"properties":{"noteIndex":0},"schema":"https://github.com/citation-style-language/schema/raw/master/csl-citation.json"}</w:instrText>
      </w:r>
      <w:r w:rsidR="00192127">
        <w:rPr>
          <w:color w:val="000000" w:themeColor="text1"/>
          <w:lang w:val="en-US"/>
        </w:rPr>
        <w:fldChar w:fldCharType="separate"/>
      </w:r>
      <w:r w:rsidR="0027734B" w:rsidRPr="0027734B">
        <w:rPr>
          <w:noProof/>
          <w:color w:val="000000" w:themeColor="text1"/>
          <w:vertAlign w:val="superscript"/>
          <w:lang w:val="en-US"/>
        </w:rPr>
        <w:t>136</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27734B">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137&lt;/sup&gt;","plainTextFormattedCitation":"137","previouslyFormattedCitation":"&lt;sup&gt;136&lt;/sup&gt;"},"properties":{"noteIndex":0},"schema":"https://github.com/citation-style-language/schema/raw/master/csl-citation.json"}</w:instrText>
      </w:r>
      <w:r w:rsidR="00E868F2">
        <w:rPr>
          <w:color w:val="000000" w:themeColor="text1"/>
          <w:lang w:val="en-US"/>
        </w:rPr>
        <w:fldChar w:fldCharType="separate"/>
      </w:r>
      <w:r w:rsidR="0027734B" w:rsidRPr="0027734B">
        <w:rPr>
          <w:noProof/>
          <w:color w:val="000000" w:themeColor="text1"/>
          <w:vertAlign w:val="superscript"/>
          <w:lang w:val="en-US"/>
        </w:rPr>
        <w:t>137</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2773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138&lt;/sup&gt;","plainTextFormattedCitation":"138","previouslyFormattedCitation":"&lt;sup&gt;137&lt;/sup&gt;"},"properties":{"noteIndex":0},"schema":"https://github.com/citation-style-language/schema/raw/master/csl-citation.json"}</w:instrText>
      </w:r>
      <w:r w:rsidR="006876F2" w:rsidRPr="001E6D66">
        <w:rPr>
          <w:color w:val="000000" w:themeColor="text1"/>
          <w:lang w:val="en-US"/>
        </w:rPr>
        <w:fldChar w:fldCharType="separate"/>
      </w:r>
      <w:r w:rsidR="0027734B" w:rsidRPr="0027734B">
        <w:rPr>
          <w:noProof/>
          <w:color w:val="000000" w:themeColor="text1"/>
          <w:vertAlign w:val="superscript"/>
          <w:lang w:val="en-US"/>
        </w:rPr>
        <w:t>138</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27734B">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139&lt;/sup&gt;","plainTextFormattedCitation":"139","previouslyFormattedCitation":"&lt;sup&gt;138&lt;/sup&gt;"},"properties":{"noteIndex":0},"schema":"https://github.com/citation-style-language/schema/raw/master/csl-citation.json"}</w:instrText>
      </w:r>
      <w:r w:rsidR="00E170FA">
        <w:fldChar w:fldCharType="separate"/>
      </w:r>
      <w:r w:rsidR="0027734B" w:rsidRPr="0027734B">
        <w:rPr>
          <w:noProof/>
          <w:vertAlign w:val="superscript"/>
        </w:rPr>
        <w:t>139</w:t>
      </w:r>
      <w:r w:rsidR="00E170FA">
        <w:fldChar w:fldCharType="end"/>
      </w:r>
    </w:p>
    <w:p w14:paraId="45FAC855" w14:textId="77777777" w:rsidR="00E76643" w:rsidRPr="00522FCC" w:rsidRDefault="00E76643" w:rsidP="00E76643">
      <w:pPr>
        <w:pStyle w:val="Heading2"/>
      </w:pPr>
      <w:bookmarkStart w:id="6" w:name="_Toc7079055"/>
      <w:bookmarkStart w:id="7" w:name="_Toc8484804"/>
      <w:commentRangeStart w:id="8"/>
      <w:r>
        <w:lastRenderedPageBreak/>
        <w:t>From research to action: The Global Heat Health Information Network</w:t>
      </w:r>
      <w:bookmarkEnd w:id="6"/>
      <w:bookmarkEnd w:id="7"/>
      <w:commentRangeEnd w:id="8"/>
      <w:r w:rsidR="00BA2D4D">
        <w:rPr>
          <w:rStyle w:val="CommentReference"/>
          <w:rFonts w:asciiTheme="minorHAnsi" w:eastAsiaTheme="minorEastAsia" w:hAnsiTheme="minorHAnsi" w:cstheme="minorBidi"/>
        </w:rPr>
        <w:commentReference w:id="8"/>
      </w:r>
    </w:p>
    <w:p w14:paraId="0DFC0B94" w14:textId="2299B4B3"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27734B">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140&lt;/sup&gt;","plainTextFormattedCitation":"140","previouslyFormattedCitation":"&lt;sup&gt;139&lt;/sup&gt;"},"properties":{"noteIndex":0},"schema":"https://github.com/citation-style-language/schema/raw/master/csl-citation.json"}</w:instrText>
      </w:r>
      <w:r w:rsidR="00C4722C">
        <w:fldChar w:fldCharType="separate"/>
      </w:r>
      <w:r w:rsidR="0027734B" w:rsidRPr="0027734B">
        <w:rPr>
          <w:noProof/>
          <w:vertAlign w:val="superscript"/>
        </w:rPr>
        <w:t>140</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7BAAE216"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27734B">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141&lt;/sup&gt;","plainTextFormattedCitation":"141","previouslyFormattedCitation":"&lt;sup&gt;140&lt;/sup&gt;"},"properties":{"noteIndex":0},"schema":"https://github.com/citation-style-language/schema/raw/master/csl-citation.json"}</w:instrText>
      </w:r>
      <w:r w:rsidR="00883042">
        <w:fldChar w:fldCharType="separate"/>
      </w:r>
      <w:r w:rsidR="0027734B" w:rsidRPr="0027734B">
        <w:rPr>
          <w:noProof/>
          <w:vertAlign w:val="superscript"/>
        </w:rPr>
        <w:t>141</w:t>
      </w:r>
      <w:r w:rsidR="00883042">
        <w:fldChar w:fldCharType="end"/>
      </w:r>
      <w:r w:rsidRPr="001E6D66">
        <w:t xml:space="preserve"> I was a founding member of the Global Heat Health Information Network (GHHIN)</w:t>
      </w:r>
      <w:r w:rsidR="00884F88">
        <w:t>.</w:t>
      </w:r>
      <w:r w:rsidR="00883042" w:rsidRPr="004A3DAF">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4A3DAF">
        <w:rPr>
          <w:rStyle w:val="FootnoteReference"/>
        </w:rPr>
        <w:footnoteReference w:id="2"/>
      </w:r>
    </w:p>
    <w:p w14:paraId="40406A8D" w14:textId="626C6A1E" w:rsidR="006B362F" w:rsidRDefault="006B362F" w:rsidP="006B362F">
      <w:pPr>
        <w:pStyle w:val="Heading2"/>
      </w:pPr>
      <w:r>
        <w:t>Summary</w:t>
      </w:r>
    </w:p>
    <w:p w14:paraId="45647AA7" w14:textId="6FF7204C" w:rsidR="000210D1" w:rsidRPr="002C15F8" w:rsidRDefault="00C817A6" w:rsidP="00C27AEB">
      <w:pPr>
        <w:pStyle w:val="Heading1"/>
        <w:numPr>
          <w:ilvl w:val="0"/>
          <w:numId w:val="0"/>
        </w:numPr>
        <w:ind w:left="567" w:hanging="567"/>
      </w:pPr>
      <w:r w:rsidRPr="007C719B">
        <w:br w:type="page"/>
      </w:r>
      <w:bookmarkStart w:id="9" w:name="_Toc8484806"/>
      <w:r w:rsidR="00522FCC">
        <w:lastRenderedPageBreak/>
        <w:t>Works cited</w:t>
      </w:r>
      <w:bookmarkEnd w:id="9"/>
    </w:p>
    <w:p w14:paraId="2D52EF39" w14:textId="0343DB4D" w:rsidR="0027734B" w:rsidRPr="0027734B" w:rsidRDefault="00A55581" w:rsidP="0027734B">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27734B" w:rsidRPr="0027734B">
        <w:rPr>
          <w:rFonts w:cs="Times New Roman"/>
          <w:noProof/>
          <w:lang w:val="en-US"/>
        </w:rPr>
        <w:t>1</w:t>
      </w:r>
      <w:r w:rsidR="0027734B" w:rsidRPr="0027734B">
        <w:rPr>
          <w:rFonts w:cs="Times New Roman"/>
          <w:noProof/>
          <w:lang w:val="en-US"/>
        </w:rPr>
        <w:tab/>
        <w:t>WHO. World Health Statistics 2016 Monitoring Health for the SDGs. 2016.</w:t>
      </w:r>
    </w:p>
    <w:p w14:paraId="61B0178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w:t>
      </w:r>
      <w:r w:rsidRPr="0027734B">
        <w:rPr>
          <w:rFonts w:cs="Times New Roman"/>
          <w:noProof/>
          <w:lang w:val="en-US"/>
        </w:rPr>
        <w:tab/>
        <w:t xml:space="preserve">Great Britain. Weekly return of births and deaths in London and in other great towns. </w:t>
      </w:r>
      <w:r w:rsidRPr="0027734B">
        <w:rPr>
          <w:rFonts w:cs="Times New Roman"/>
          <w:i/>
          <w:iCs/>
          <w:noProof/>
          <w:lang w:val="en-US"/>
        </w:rPr>
        <w:t>Gen Regist Off</w:t>
      </w:r>
      <w:r w:rsidRPr="0027734B">
        <w:rPr>
          <w:rFonts w:cs="Times New Roman"/>
          <w:noProof/>
          <w:lang w:val="en-US"/>
        </w:rPr>
        <w:t xml:space="preserve"> 1876.</w:t>
      </w:r>
    </w:p>
    <w:p w14:paraId="3B845EC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w:t>
      </w:r>
      <w:r w:rsidRPr="0027734B">
        <w:rPr>
          <w:rFonts w:cs="Times New Roman"/>
          <w:noProof/>
          <w:lang w:val="en-US"/>
        </w:rPr>
        <w:tab/>
        <w:t>National Research Council (US) Committee on National Statistics. Vital Statistics: Summary of a Workshop. 2009 DOI:10.17226/12714.</w:t>
      </w:r>
    </w:p>
    <w:p w14:paraId="6033E67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w:t>
      </w:r>
      <w:r w:rsidRPr="0027734B">
        <w:rPr>
          <w:rFonts w:cs="Times New Roman"/>
          <w:noProof/>
          <w:lang w:val="en-US"/>
        </w:rPr>
        <w:tab/>
        <w:t>WHO. WHO Methods and Data Sources for Country-Level Cause of Death 2000-2016. 2018; : 1–51.</w:t>
      </w:r>
    </w:p>
    <w:p w14:paraId="421DEAC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w:t>
      </w:r>
      <w:r w:rsidRPr="0027734B">
        <w:rPr>
          <w:rFonts w:cs="Times New Roman"/>
          <w:noProof/>
          <w:lang w:val="en-US"/>
        </w:rPr>
        <w:tab/>
        <w:t xml:space="preserve">Omran AR. A century of epidemiologic transition in the United States. </w:t>
      </w:r>
      <w:r w:rsidRPr="0027734B">
        <w:rPr>
          <w:rFonts w:cs="Times New Roman"/>
          <w:i/>
          <w:iCs/>
          <w:noProof/>
          <w:lang w:val="en-US"/>
        </w:rPr>
        <w:t>Prev Med (Baltim)</w:t>
      </w:r>
      <w:r w:rsidRPr="0027734B">
        <w:rPr>
          <w:rFonts w:cs="Times New Roman"/>
          <w:noProof/>
          <w:lang w:val="en-US"/>
        </w:rPr>
        <w:t xml:space="preserve"> 1977. DOI:10.1016/0091-7435(77)90003-2.</w:t>
      </w:r>
    </w:p>
    <w:p w14:paraId="10C3C17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w:t>
      </w:r>
      <w:r w:rsidRPr="0027734B">
        <w:rPr>
          <w:rFonts w:cs="Times New Roman"/>
          <w:noProof/>
          <w:lang w:val="en-US"/>
        </w:rPr>
        <w:tab/>
        <w:t xml:space="preserve">Ma J, Ward EM, Siegel RL, Jemal A. Temporal trends in mortality in the United States, 1969-2013. </w:t>
      </w:r>
      <w:r w:rsidRPr="0027734B">
        <w:rPr>
          <w:rFonts w:cs="Times New Roman"/>
          <w:i/>
          <w:iCs/>
          <w:noProof/>
          <w:lang w:val="en-US"/>
        </w:rPr>
        <w:t>JAMA - J Am Med Assoc</w:t>
      </w:r>
      <w:r w:rsidRPr="0027734B">
        <w:rPr>
          <w:rFonts w:cs="Times New Roman"/>
          <w:noProof/>
          <w:lang w:val="en-US"/>
        </w:rPr>
        <w:t xml:space="preserve"> 2015. DOI:10.1001/jama.2015.12319.</w:t>
      </w:r>
    </w:p>
    <w:p w14:paraId="40E0989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w:t>
      </w:r>
      <w:r w:rsidRPr="0027734B">
        <w:rPr>
          <w:rFonts w:cs="Times New Roman"/>
          <w:noProof/>
          <w:lang w:val="en-US"/>
        </w:rPr>
        <w:tab/>
        <w:t>Murphy SL, Xu J, Kochanek KD, Arias E. Mortality in the United States, 2017. 2018.</w:t>
      </w:r>
    </w:p>
    <w:p w14:paraId="0349B2F8"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w:t>
      </w:r>
      <w:r w:rsidRPr="0027734B">
        <w:rPr>
          <w:rFonts w:cs="Times New Roman"/>
          <w:noProof/>
          <w:lang w:val="en-US"/>
        </w:rPr>
        <w:tab/>
        <w:t>WHO. WHO methods and data sources for life tables 1990-2016. 2018. http://www.who.int/healthinfo/statistics/LT_method.pdf.</w:t>
      </w:r>
    </w:p>
    <w:p w14:paraId="3D6381B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w:t>
      </w:r>
      <w:r w:rsidRPr="0027734B">
        <w:rPr>
          <w:rFonts w:cs="Times New Roman"/>
          <w:noProof/>
          <w:lang w:val="en-US"/>
        </w:rPr>
        <w:tab/>
        <w:t xml:space="preserve">Oeppen J, Vaupel JW. Broken Limits to Life Expectancy. </w:t>
      </w:r>
      <w:r w:rsidRPr="0027734B">
        <w:rPr>
          <w:rFonts w:cs="Times New Roman"/>
          <w:i/>
          <w:iCs/>
          <w:noProof/>
          <w:lang w:val="en-US"/>
        </w:rPr>
        <w:t>Science (80- )</w:t>
      </w:r>
      <w:r w:rsidRPr="0027734B">
        <w:rPr>
          <w:rFonts w:cs="Times New Roman"/>
          <w:noProof/>
          <w:lang w:val="en-US"/>
        </w:rPr>
        <w:t xml:space="preserve"> 2002. DOI:10.4054/DemRes.2011.24.11.</w:t>
      </w:r>
    </w:p>
    <w:p w14:paraId="2D7487C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w:t>
      </w:r>
      <w:r w:rsidRPr="0027734B">
        <w:rPr>
          <w:rFonts w:cs="Times New Roman"/>
          <w:noProof/>
          <w:lang w:val="en-US"/>
        </w:rPr>
        <w:tab/>
        <w:t xml:space="preserve">Ezzati M, Friedman AB, Kulkarni SC, Murray CJL. The reversal of fortunes: Trends in county mortality and cross-county mortality disparities in the United States. </w:t>
      </w:r>
      <w:r w:rsidRPr="0027734B">
        <w:rPr>
          <w:rFonts w:cs="Times New Roman"/>
          <w:i/>
          <w:iCs/>
          <w:noProof/>
          <w:lang w:val="en-US"/>
        </w:rPr>
        <w:t>PLoS Med</w:t>
      </w:r>
      <w:r w:rsidRPr="0027734B">
        <w:rPr>
          <w:rFonts w:cs="Times New Roman"/>
          <w:noProof/>
          <w:lang w:val="en-US"/>
        </w:rPr>
        <w:t xml:space="preserve"> 2008. DOI:10.1371/journal.pmed.0050066.</w:t>
      </w:r>
    </w:p>
    <w:p w14:paraId="6A8A9C0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w:t>
      </w:r>
      <w:r w:rsidRPr="0027734B">
        <w:rPr>
          <w:rFonts w:cs="Times New Roman"/>
          <w:noProof/>
          <w:lang w:val="en-US"/>
        </w:rPr>
        <w:tab/>
        <w:t xml:space="preserve">Chetty R, Stepner M, Abraham S, </w:t>
      </w:r>
      <w:r w:rsidRPr="0027734B">
        <w:rPr>
          <w:rFonts w:cs="Times New Roman"/>
          <w:i/>
          <w:iCs/>
          <w:noProof/>
          <w:lang w:val="en-US"/>
        </w:rPr>
        <w:t>et al.</w:t>
      </w:r>
      <w:r w:rsidRPr="0027734B">
        <w:rPr>
          <w:rFonts w:cs="Times New Roman"/>
          <w:noProof/>
          <w:lang w:val="en-US"/>
        </w:rPr>
        <w:t xml:space="preserve"> The association between income and life expectancy in the United States, 2001-2014. </w:t>
      </w:r>
      <w:r w:rsidRPr="0027734B">
        <w:rPr>
          <w:rFonts w:cs="Times New Roman"/>
          <w:i/>
          <w:iCs/>
          <w:noProof/>
          <w:lang w:val="en-US"/>
        </w:rPr>
        <w:t>JAMA - J Am Med Assoc</w:t>
      </w:r>
      <w:r w:rsidRPr="0027734B">
        <w:rPr>
          <w:rFonts w:cs="Times New Roman"/>
          <w:noProof/>
          <w:lang w:val="en-US"/>
        </w:rPr>
        <w:t xml:space="preserve"> 2016. DOI:10.1001/jama.2016.4226.</w:t>
      </w:r>
    </w:p>
    <w:p w14:paraId="6290F9E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w:t>
      </w:r>
      <w:r w:rsidRPr="0027734B">
        <w:rPr>
          <w:rFonts w:cs="Times New Roman"/>
          <w:noProof/>
          <w:lang w:val="en-US"/>
        </w:rPr>
        <w:tab/>
        <w:t xml:space="preserve">Murray CJL, Kulkarni SC, Michaud C, </w:t>
      </w:r>
      <w:r w:rsidRPr="0027734B">
        <w:rPr>
          <w:rFonts w:cs="Times New Roman"/>
          <w:i/>
          <w:iCs/>
          <w:noProof/>
          <w:lang w:val="en-US"/>
        </w:rPr>
        <w:t>et al.</w:t>
      </w:r>
      <w:r w:rsidRPr="0027734B">
        <w:rPr>
          <w:rFonts w:cs="Times New Roman"/>
          <w:noProof/>
          <w:lang w:val="en-US"/>
        </w:rPr>
        <w:t xml:space="preserve"> Eight Americas: Investigating mortality disparities across races, counties, and race-counties in the United States. </w:t>
      </w:r>
      <w:r w:rsidRPr="0027734B">
        <w:rPr>
          <w:rFonts w:cs="Times New Roman"/>
          <w:i/>
          <w:iCs/>
          <w:noProof/>
          <w:lang w:val="en-US"/>
        </w:rPr>
        <w:t>PLoS Med</w:t>
      </w:r>
      <w:r w:rsidRPr="0027734B">
        <w:rPr>
          <w:rFonts w:cs="Times New Roman"/>
          <w:noProof/>
          <w:lang w:val="en-US"/>
        </w:rPr>
        <w:t xml:space="preserve"> 2006. DOI:10.1371/journal.pmed.0030260.</w:t>
      </w:r>
    </w:p>
    <w:p w14:paraId="6ED1188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w:t>
      </w:r>
      <w:r w:rsidRPr="0027734B">
        <w:rPr>
          <w:rFonts w:cs="Times New Roman"/>
          <w:noProof/>
          <w:lang w:val="en-US"/>
        </w:rPr>
        <w:tab/>
        <w:t xml:space="preserve">Pope CA, Ezzati M, Dockery DW. Fine-Particulate Air Pollution and Life Expectancy in the United States. </w:t>
      </w:r>
      <w:r w:rsidRPr="0027734B">
        <w:rPr>
          <w:rFonts w:cs="Times New Roman"/>
          <w:i/>
          <w:iCs/>
          <w:noProof/>
          <w:lang w:val="en-US"/>
        </w:rPr>
        <w:t>N Engl J Med</w:t>
      </w:r>
      <w:r w:rsidRPr="0027734B">
        <w:rPr>
          <w:rFonts w:cs="Times New Roman"/>
          <w:noProof/>
          <w:lang w:val="en-US"/>
        </w:rPr>
        <w:t xml:space="preserve"> 2009. DOI:10.1056/nejmsa0805646.</w:t>
      </w:r>
    </w:p>
    <w:p w14:paraId="66A77AB7"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14</w:t>
      </w:r>
      <w:r w:rsidRPr="0027734B">
        <w:rPr>
          <w:rFonts w:cs="Times New Roman"/>
          <w:noProof/>
          <w:lang w:val="en-US"/>
        </w:rPr>
        <w:tab/>
        <w:t>National Center for Health Statistics. Health, United States, 2017: With Special Feature on Mortality. 2017.</w:t>
      </w:r>
    </w:p>
    <w:p w14:paraId="421B9FD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15</w:t>
      </w:r>
      <w:r w:rsidRPr="0027734B">
        <w:rPr>
          <w:rFonts w:cs="Times New Roman"/>
          <w:noProof/>
          <w:lang w:val="en-US"/>
        </w:rPr>
        <w:tab/>
        <w:t>Riley JC. Rising life expectancy: A global history. 2015 DOI:10.1017/CBO9781316036495.</w:t>
      </w:r>
    </w:p>
    <w:p w14:paraId="38CEC687"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16</w:t>
      </w:r>
      <w:r w:rsidRPr="0027734B">
        <w:rPr>
          <w:rFonts w:cs="Times New Roman"/>
          <w:noProof/>
          <w:lang w:val="en-US"/>
        </w:rPr>
        <w:tab/>
        <w:t xml:space="preserve">Kontis V, Bennett JE, Mathers CD, Li G, Foreman K, Ezzati M. Future life expectancy in 35 industrialised countries: projections with a Bayesian model ensemble. </w:t>
      </w:r>
      <w:r w:rsidRPr="0027734B">
        <w:rPr>
          <w:rFonts w:cs="Times New Roman"/>
          <w:i/>
          <w:iCs/>
          <w:noProof/>
          <w:lang w:val="en-US"/>
        </w:rPr>
        <w:t>Lancet</w:t>
      </w:r>
      <w:r w:rsidRPr="0027734B">
        <w:rPr>
          <w:rFonts w:cs="Times New Roman"/>
          <w:noProof/>
          <w:lang w:val="en-US"/>
        </w:rPr>
        <w:t xml:space="preserve"> 2017. DOI:10.1016/S0140-6736(16)32381-9.</w:t>
      </w:r>
    </w:p>
    <w:p w14:paraId="6FA30C5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17</w:t>
      </w:r>
      <w:r w:rsidRPr="0027734B">
        <w:rPr>
          <w:rFonts w:cs="Times New Roman"/>
          <w:noProof/>
          <w:lang w:val="en-US"/>
        </w:rPr>
        <w:tab/>
        <w:t xml:space="preserve">Foreman KJ, Marquez N, Dolgert A, </w:t>
      </w:r>
      <w:r w:rsidRPr="0027734B">
        <w:rPr>
          <w:rFonts w:cs="Times New Roman"/>
          <w:i/>
          <w:iCs/>
          <w:noProof/>
          <w:lang w:val="en-US"/>
        </w:rPr>
        <w:t>et al.</w:t>
      </w:r>
      <w:r w:rsidRPr="0027734B">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27734B">
        <w:rPr>
          <w:rFonts w:cs="Times New Roman"/>
          <w:i/>
          <w:iCs/>
          <w:noProof/>
          <w:lang w:val="en-US"/>
        </w:rPr>
        <w:t>Lancet</w:t>
      </w:r>
      <w:r w:rsidRPr="0027734B">
        <w:rPr>
          <w:rFonts w:cs="Times New Roman"/>
          <w:noProof/>
          <w:lang w:val="en-US"/>
        </w:rPr>
        <w:t xml:space="preserve"> 2018. DOI:10.1016/S0140-6736(18)31694-5.</w:t>
      </w:r>
    </w:p>
    <w:p w14:paraId="5D1C997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18</w:t>
      </w:r>
      <w:r w:rsidRPr="0027734B">
        <w:rPr>
          <w:rFonts w:cs="Times New Roman"/>
          <w:noProof/>
          <w:lang w:val="en-US"/>
        </w:rPr>
        <w:tab/>
        <w:t xml:space="preserve">Olshansky SJ, Passaro DJ, Hershow RC, </w:t>
      </w:r>
      <w:r w:rsidRPr="0027734B">
        <w:rPr>
          <w:rFonts w:cs="Times New Roman"/>
          <w:i/>
          <w:iCs/>
          <w:noProof/>
          <w:lang w:val="en-US"/>
        </w:rPr>
        <w:t>et al.</w:t>
      </w:r>
      <w:r w:rsidRPr="0027734B">
        <w:rPr>
          <w:rFonts w:cs="Times New Roman"/>
          <w:noProof/>
          <w:lang w:val="en-US"/>
        </w:rPr>
        <w:t xml:space="preserve"> A Potential Decline in Life Expectancy in the United States in the 21st Century. </w:t>
      </w:r>
      <w:r w:rsidRPr="0027734B">
        <w:rPr>
          <w:rFonts w:cs="Times New Roman"/>
          <w:i/>
          <w:iCs/>
          <w:noProof/>
          <w:lang w:val="en-US"/>
        </w:rPr>
        <w:t>N Engl J Med</w:t>
      </w:r>
      <w:r w:rsidRPr="0027734B">
        <w:rPr>
          <w:rFonts w:cs="Times New Roman"/>
          <w:noProof/>
          <w:lang w:val="en-US"/>
        </w:rPr>
        <w:t xml:space="preserve"> 2005; </w:t>
      </w:r>
      <w:r w:rsidRPr="0027734B">
        <w:rPr>
          <w:rFonts w:cs="Times New Roman"/>
          <w:b/>
          <w:bCs/>
          <w:noProof/>
          <w:lang w:val="en-US"/>
        </w:rPr>
        <w:t>60</w:t>
      </w:r>
      <w:r w:rsidRPr="0027734B">
        <w:rPr>
          <w:rFonts w:cs="Times New Roman"/>
          <w:noProof/>
          <w:lang w:val="en-US"/>
        </w:rPr>
        <w:t>: 450–2.</w:t>
      </w:r>
    </w:p>
    <w:p w14:paraId="2D38C88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19</w:t>
      </w:r>
      <w:r w:rsidRPr="0027734B">
        <w:rPr>
          <w:rFonts w:cs="Times New Roman"/>
          <w:noProof/>
          <w:lang w:val="en-US"/>
        </w:rPr>
        <w:tab/>
        <w:t xml:space="preserve">Costello A, Abbas M, Allen A, </w:t>
      </w:r>
      <w:r w:rsidRPr="0027734B">
        <w:rPr>
          <w:rFonts w:cs="Times New Roman"/>
          <w:i/>
          <w:iCs/>
          <w:noProof/>
          <w:lang w:val="en-US"/>
        </w:rPr>
        <w:t>et al.</w:t>
      </w:r>
      <w:r w:rsidRPr="0027734B">
        <w:rPr>
          <w:rFonts w:cs="Times New Roman"/>
          <w:noProof/>
          <w:lang w:val="en-US"/>
        </w:rPr>
        <w:t xml:space="preserve"> Managing the health effects of climate change. </w:t>
      </w:r>
      <w:r w:rsidRPr="0027734B">
        <w:rPr>
          <w:rFonts w:cs="Times New Roman"/>
          <w:i/>
          <w:iCs/>
          <w:noProof/>
          <w:lang w:val="en-US"/>
        </w:rPr>
        <w:t>Lancet</w:t>
      </w:r>
      <w:r w:rsidRPr="0027734B">
        <w:rPr>
          <w:rFonts w:cs="Times New Roman"/>
          <w:noProof/>
          <w:lang w:val="en-US"/>
        </w:rPr>
        <w:t xml:space="preserve"> 2009; </w:t>
      </w:r>
      <w:r w:rsidRPr="0027734B">
        <w:rPr>
          <w:rFonts w:cs="Times New Roman"/>
          <w:b/>
          <w:bCs/>
          <w:noProof/>
          <w:lang w:val="en-US"/>
        </w:rPr>
        <w:t>373</w:t>
      </w:r>
      <w:r w:rsidRPr="0027734B">
        <w:rPr>
          <w:rFonts w:cs="Times New Roman"/>
          <w:noProof/>
          <w:lang w:val="en-US"/>
        </w:rPr>
        <w:t>: 1693–733.</w:t>
      </w:r>
    </w:p>
    <w:p w14:paraId="7672538F"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20</w:t>
      </w:r>
      <w:r w:rsidRPr="0027734B">
        <w:rPr>
          <w:rFonts w:cs="Times New Roman"/>
          <w:noProof/>
          <w:lang w:val="en-US"/>
        </w:rPr>
        <w:tab/>
        <w:t>Wallace JM, Hobbs P V. Atmospheric Science: An Introductory Survey: Second Edition. 2006 DOI:10.1016/C2009-0-00034-8.</w:t>
      </w:r>
    </w:p>
    <w:p w14:paraId="1AFC97B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21</w:t>
      </w:r>
      <w:r w:rsidRPr="0027734B">
        <w:rPr>
          <w:rFonts w:cs="Times New Roman"/>
          <w:noProof/>
          <w:lang w:val="en-US"/>
        </w:rPr>
        <w:tab/>
        <w:t>India Meteorological Department. History of meteorological services in India. Gov. India. 2018. http://www.imd.gov.in/pages/about_history.php (accessed April 2, 2019).</w:t>
      </w:r>
    </w:p>
    <w:p w14:paraId="6754868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22</w:t>
      </w:r>
      <w:r w:rsidRPr="0027734B">
        <w:rPr>
          <w:rFonts w:cs="Times New Roman"/>
          <w:noProof/>
          <w:lang w:val="en-US"/>
        </w:rPr>
        <w:tab/>
        <w:t>Middleton WEK. A history of the thermometer. Johns Hopkins, Baltimore, 1966.</w:t>
      </w:r>
    </w:p>
    <w:p w14:paraId="30B963A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23</w:t>
      </w:r>
      <w:r w:rsidRPr="0027734B">
        <w:rPr>
          <w:rFonts w:cs="Times New Roman"/>
          <w:noProof/>
          <w:lang w:val="en-US"/>
        </w:rPr>
        <w:tab/>
        <w:t xml:space="preserve">Middleton WEK. A brief history of the barometer. </w:t>
      </w:r>
      <w:r w:rsidRPr="0027734B">
        <w:rPr>
          <w:rFonts w:cs="Times New Roman"/>
          <w:i/>
          <w:iCs/>
          <w:noProof/>
          <w:lang w:val="en-US"/>
        </w:rPr>
        <w:t>J R Astron Soc Canada</w:t>
      </w:r>
      <w:r w:rsidRPr="0027734B">
        <w:rPr>
          <w:rFonts w:cs="Times New Roman"/>
          <w:noProof/>
          <w:lang w:val="en-US"/>
        </w:rPr>
        <w:t xml:space="preserve"> 1944; </w:t>
      </w:r>
      <w:r w:rsidRPr="0027734B">
        <w:rPr>
          <w:rFonts w:cs="Times New Roman"/>
          <w:b/>
          <w:bCs/>
          <w:noProof/>
          <w:lang w:val="en-US"/>
        </w:rPr>
        <w:t>28</w:t>
      </w:r>
      <w:r w:rsidRPr="0027734B">
        <w:rPr>
          <w:rFonts w:cs="Times New Roman"/>
          <w:noProof/>
          <w:lang w:val="en-US"/>
        </w:rPr>
        <w:t>.</w:t>
      </w:r>
    </w:p>
    <w:p w14:paraId="5330AE2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24</w:t>
      </w:r>
      <w:r w:rsidRPr="0027734B">
        <w:rPr>
          <w:rFonts w:cs="Times New Roman"/>
          <w:noProof/>
          <w:lang w:val="en-US"/>
        </w:rPr>
        <w:tab/>
        <w:t xml:space="preserve">Manley G. Central England temperatures: Monthly means 1659 to 1973. </w:t>
      </w:r>
      <w:r w:rsidRPr="0027734B">
        <w:rPr>
          <w:rFonts w:cs="Times New Roman"/>
          <w:i/>
          <w:iCs/>
          <w:noProof/>
          <w:lang w:val="en-US"/>
        </w:rPr>
        <w:t>Q J R Meteorol Soc</w:t>
      </w:r>
      <w:r w:rsidRPr="0027734B">
        <w:rPr>
          <w:rFonts w:cs="Times New Roman"/>
          <w:noProof/>
          <w:lang w:val="en-US"/>
        </w:rPr>
        <w:t xml:space="preserve"> 1974. DOI:10.1002/qj.49710042511.</w:t>
      </w:r>
    </w:p>
    <w:p w14:paraId="0D95AF4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25</w:t>
      </w:r>
      <w:r w:rsidRPr="0027734B">
        <w:rPr>
          <w:rFonts w:cs="Times New Roman"/>
          <w:noProof/>
          <w:lang w:val="en-US"/>
        </w:rPr>
        <w:tab/>
        <w:t xml:space="preserve">Vose RS, Applequist S, Squires M, </w:t>
      </w:r>
      <w:r w:rsidRPr="0027734B">
        <w:rPr>
          <w:rFonts w:cs="Times New Roman"/>
          <w:i/>
          <w:iCs/>
          <w:noProof/>
          <w:lang w:val="en-US"/>
        </w:rPr>
        <w:t>et al.</w:t>
      </w:r>
      <w:r w:rsidRPr="0027734B">
        <w:rPr>
          <w:rFonts w:cs="Times New Roman"/>
          <w:noProof/>
          <w:lang w:val="en-US"/>
        </w:rPr>
        <w:t xml:space="preserve"> Improved historical temperature and precipitation time series for U.S. climate divisions. </w:t>
      </w:r>
      <w:r w:rsidRPr="0027734B">
        <w:rPr>
          <w:rFonts w:cs="Times New Roman"/>
          <w:i/>
          <w:iCs/>
          <w:noProof/>
          <w:lang w:val="en-US"/>
        </w:rPr>
        <w:t>J Appl Meteorol Climatol</w:t>
      </w:r>
      <w:r w:rsidRPr="0027734B">
        <w:rPr>
          <w:rFonts w:cs="Times New Roman"/>
          <w:noProof/>
          <w:lang w:val="en-US"/>
        </w:rPr>
        <w:t xml:space="preserve"> 2014. DOI:10.1175/JAMC-D-13-0248.1.</w:t>
      </w:r>
    </w:p>
    <w:p w14:paraId="4272684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26</w:t>
      </w:r>
      <w:r w:rsidRPr="0027734B">
        <w:rPr>
          <w:rFonts w:cs="Times New Roman"/>
          <w:noProof/>
          <w:lang w:val="en-US"/>
        </w:rPr>
        <w:tab/>
        <w:t>NOAA. NOAA Weather Stations. arcgis.com. 2014. https://www.arcgis.com/home/webmap/viewer.html?webmap=fa40207019de41bc9a37ea1f5235ae0c (accessed Jan 8, 2019).</w:t>
      </w:r>
    </w:p>
    <w:p w14:paraId="3A18113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27</w:t>
      </w:r>
      <w:r w:rsidRPr="0027734B">
        <w:rPr>
          <w:rFonts w:cs="Times New Roman"/>
          <w:noProof/>
          <w:lang w:val="en-US"/>
        </w:rPr>
        <w:tab/>
        <w:t xml:space="preserve">Karl TR, Koss WJ. Regional and national monthly, seasonal, and annual temperature weighted by area, 1895-1983. </w:t>
      </w:r>
      <w:r w:rsidRPr="0027734B">
        <w:rPr>
          <w:rFonts w:cs="Times New Roman"/>
          <w:i/>
          <w:iCs/>
          <w:noProof/>
          <w:lang w:val="en-US"/>
        </w:rPr>
        <w:t>Natl Clim Data Cent</w:t>
      </w:r>
      <w:r w:rsidRPr="0027734B">
        <w:rPr>
          <w:rFonts w:cs="Times New Roman"/>
          <w:noProof/>
          <w:lang w:val="en-US"/>
        </w:rPr>
        <w:t xml:space="preserve"> 1984; : 38.</w:t>
      </w:r>
    </w:p>
    <w:p w14:paraId="48592A2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28</w:t>
      </w:r>
      <w:r w:rsidRPr="0027734B">
        <w:rPr>
          <w:rFonts w:cs="Times New Roman"/>
          <w:noProof/>
          <w:lang w:val="en-US"/>
        </w:rPr>
        <w:tab/>
        <w:t xml:space="preserve">Parks RM, Bennett JE, Foreman KJ, Toumi R, Ezzati M. National and regional seasonal dynamics of all-cause and cause-specific mortality in the USA from 1980 to 2016. </w:t>
      </w:r>
      <w:r w:rsidRPr="0027734B">
        <w:rPr>
          <w:rFonts w:cs="Times New Roman"/>
          <w:i/>
          <w:iCs/>
          <w:noProof/>
          <w:lang w:val="en-US"/>
        </w:rPr>
        <w:t>Elife</w:t>
      </w:r>
      <w:r w:rsidRPr="0027734B">
        <w:rPr>
          <w:rFonts w:cs="Times New Roman"/>
          <w:noProof/>
          <w:lang w:val="en-US"/>
        </w:rPr>
        <w:t xml:space="preserve"> 2018; </w:t>
      </w:r>
      <w:r w:rsidRPr="0027734B">
        <w:rPr>
          <w:rFonts w:cs="Times New Roman"/>
          <w:b/>
          <w:bCs/>
          <w:noProof/>
          <w:lang w:val="en-US"/>
        </w:rPr>
        <w:t>7</w:t>
      </w:r>
      <w:r w:rsidRPr="0027734B">
        <w:rPr>
          <w:rFonts w:cs="Times New Roman"/>
          <w:noProof/>
          <w:lang w:val="en-US"/>
        </w:rPr>
        <w:t>. DOI:10.7554/eLife.35500.</w:t>
      </w:r>
    </w:p>
    <w:p w14:paraId="1FB2AC0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29</w:t>
      </w:r>
      <w:r w:rsidRPr="0027734B">
        <w:rPr>
          <w:rFonts w:cs="Times New Roman"/>
          <w:noProof/>
          <w:lang w:val="en-US"/>
        </w:rPr>
        <w:tab/>
        <w:t xml:space="preserve">Fall S, Watts A, Nielsen-Gammon J, </w:t>
      </w:r>
      <w:r w:rsidRPr="0027734B">
        <w:rPr>
          <w:rFonts w:cs="Times New Roman"/>
          <w:i/>
          <w:iCs/>
          <w:noProof/>
          <w:lang w:val="en-US"/>
        </w:rPr>
        <w:t>et al.</w:t>
      </w:r>
      <w:r w:rsidRPr="0027734B">
        <w:rPr>
          <w:rFonts w:cs="Times New Roman"/>
          <w:noProof/>
          <w:lang w:val="en-US"/>
        </w:rPr>
        <w:t xml:space="preserve"> Analysis of the impacts of station exposure on the U.S. Historical Climatology Network temperatures and temperature trends. </w:t>
      </w:r>
      <w:r w:rsidRPr="0027734B">
        <w:rPr>
          <w:rFonts w:cs="Times New Roman"/>
          <w:i/>
          <w:iCs/>
          <w:noProof/>
          <w:lang w:val="en-US"/>
        </w:rPr>
        <w:t>J Geophys Res Atmos</w:t>
      </w:r>
      <w:r w:rsidRPr="0027734B">
        <w:rPr>
          <w:rFonts w:cs="Times New Roman"/>
          <w:noProof/>
          <w:lang w:val="en-US"/>
        </w:rPr>
        <w:t xml:space="preserve"> 2011. DOI:10.1029/2010JD015146.</w:t>
      </w:r>
    </w:p>
    <w:p w14:paraId="247D5EAF"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30</w:t>
      </w:r>
      <w:r w:rsidRPr="0027734B">
        <w:rPr>
          <w:rFonts w:cs="Times New Roman"/>
          <w:noProof/>
          <w:lang w:val="en-US"/>
        </w:rPr>
        <w:tab/>
        <w:t>Karl TR, Melillo JT, Peterson TC. Global climate change impacts in the United States. Cambridge University Press, 2009.</w:t>
      </w:r>
    </w:p>
    <w:p w14:paraId="78A61B8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31</w:t>
      </w:r>
      <w:r w:rsidRPr="0027734B">
        <w:rPr>
          <w:rFonts w:cs="Times New Roman"/>
          <w:noProof/>
          <w:lang w:val="en-US"/>
        </w:rPr>
        <w:tab/>
        <w:t xml:space="preserve">Menne MJ, Williams CN, Palecki MA. On the reliability of the U.S. surface temperature record. </w:t>
      </w:r>
      <w:r w:rsidRPr="0027734B">
        <w:rPr>
          <w:rFonts w:cs="Times New Roman"/>
          <w:i/>
          <w:iCs/>
          <w:noProof/>
          <w:lang w:val="en-US"/>
        </w:rPr>
        <w:t>J Geophys Res Atmos</w:t>
      </w:r>
      <w:r w:rsidRPr="0027734B">
        <w:rPr>
          <w:rFonts w:cs="Times New Roman"/>
          <w:noProof/>
          <w:lang w:val="en-US"/>
        </w:rPr>
        <w:t xml:space="preserve"> 2010. DOI:10.1029/2009JD013094.</w:t>
      </w:r>
    </w:p>
    <w:p w14:paraId="177A7CC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32</w:t>
      </w:r>
      <w:r w:rsidRPr="0027734B">
        <w:rPr>
          <w:rFonts w:cs="Times New Roman"/>
          <w:noProof/>
          <w:lang w:val="en-US"/>
        </w:rPr>
        <w:tab/>
        <w:t xml:space="preserve">Menne MJ, Williams CN, Vose RS. The U.S. historical climatology network monthly temperature data, version 2. </w:t>
      </w:r>
      <w:r w:rsidRPr="0027734B">
        <w:rPr>
          <w:rFonts w:cs="Times New Roman"/>
          <w:i/>
          <w:iCs/>
          <w:noProof/>
          <w:lang w:val="en-US"/>
        </w:rPr>
        <w:t>Bull Am Meteorol Soc</w:t>
      </w:r>
      <w:r w:rsidRPr="0027734B">
        <w:rPr>
          <w:rFonts w:cs="Times New Roman"/>
          <w:noProof/>
          <w:lang w:val="en-US"/>
        </w:rPr>
        <w:t xml:space="preserve"> 2009. DOI:10.1175/2008BAMS2613.1.</w:t>
      </w:r>
    </w:p>
    <w:p w14:paraId="5111D8C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33</w:t>
      </w:r>
      <w:r w:rsidRPr="0027734B">
        <w:rPr>
          <w:rFonts w:cs="Times New Roman"/>
          <w:noProof/>
          <w:lang w:val="en-US"/>
        </w:rPr>
        <w:tab/>
        <w:t xml:space="preserve">Menne MJ, Williams CN. Homogenization of temperature series via pairwise comparisons. </w:t>
      </w:r>
      <w:r w:rsidRPr="0027734B">
        <w:rPr>
          <w:rFonts w:cs="Times New Roman"/>
          <w:i/>
          <w:iCs/>
          <w:noProof/>
          <w:lang w:val="en-US"/>
        </w:rPr>
        <w:t>J Clim</w:t>
      </w:r>
      <w:r w:rsidRPr="0027734B">
        <w:rPr>
          <w:rFonts w:cs="Times New Roman"/>
          <w:noProof/>
          <w:lang w:val="en-US"/>
        </w:rPr>
        <w:t xml:space="preserve"> 2009. DOI:10.1175/2008JCLI2263.1.</w:t>
      </w:r>
    </w:p>
    <w:p w14:paraId="34B709A3"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34</w:t>
      </w:r>
      <w:r w:rsidRPr="0027734B">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27734B">
        <w:rPr>
          <w:rFonts w:cs="Times New Roman"/>
          <w:i/>
          <w:iCs/>
          <w:noProof/>
          <w:lang w:val="en-US"/>
        </w:rPr>
        <w:t>NOAA Tech Rep NESDIS 144</w:t>
      </w:r>
      <w:r w:rsidRPr="0027734B">
        <w:rPr>
          <w:rFonts w:cs="Times New Roman"/>
          <w:noProof/>
          <w:lang w:val="en-US"/>
        </w:rPr>
        <w:t xml:space="preserve"> 2015; : 111-.</w:t>
      </w:r>
    </w:p>
    <w:p w14:paraId="6CF991E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35</w:t>
      </w:r>
      <w:r w:rsidRPr="0027734B">
        <w:rPr>
          <w:rFonts w:cs="Times New Roman"/>
          <w:noProof/>
          <w:lang w:val="en-US"/>
        </w:rPr>
        <w:tab/>
        <w:t xml:space="preserve">Rogot E, Fabsitz R, Feinleib M. Daily variation In USA mortality. </w:t>
      </w:r>
      <w:r w:rsidRPr="0027734B">
        <w:rPr>
          <w:rFonts w:cs="Times New Roman"/>
          <w:i/>
          <w:iCs/>
          <w:noProof/>
          <w:lang w:val="en-US"/>
        </w:rPr>
        <w:t>Am J Epidemiol</w:t>
      </w:r>
      <w:r w:rsidRPr="0027734B">
        <w:rPr>
          <w:rFonts w:cs="Times New Roman"/>
          <w:noProof/>
          <w:lang w:val="en-US"/>
        </w:rPr>
        <w:t xml:space="preserve"> 1976. DOI:10.1093/oxfordjournals.aje.a112218.</w:t>
      </w:r>
    </w:p>
    <w:p w14:paraId="3D5EFCA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36</w:t>
      </w:r>
      <w:r w:rsidRPr="0027734B">
        <w:rPr>
          <w:rFonts w:cs="Times New Roman"/>
          <w:noProof/>
          <w:lang w:val="en-US"/>
        </w:rPr>
        <w:tab/>
        <w:t xml:space="preserve">Miller G. ‘Airs, waters, and places’ in history. </w:t>
      </w:r>
      <w:r w:rsidRPr="0027734B">
        <w:rPr>
          <w:rFonts w:cs="Times New Roman"/>
          <w:i/>
          <w:iCs/>
          <w:noProof/>
          <w:lang w:val="en-US"/>
        </w:rPr>
        <w:t>J Hist Med Allied Sci</w:t>
      </w:r>
      <w:r w:rsidRPr="0027734B">
        <w:rPr>
          <w:rFonts w:cs="Times New Roman"/>
          <w:noProof/>
          <w:lang w:val="en-US"/>
        </w:rPr>
        <w:t xml:space="preserve"> 1962. DOI:10.1093/jhmas/XVII.1.129.</w:t>
      </w:r>
    </w:p>
    <w:p w14:paraId="00101D58"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37</w:t>
      </w:r>
      <w:r w:rsidRPr="0027734B">
        <w:rPr>
          <w:rFonts w:cs="Times New Roman"/>
          <w:noProof/>
          <w:lang w:val="en-US"/>
        </w:rPr>
        <w:tab/>
        <w:t xml:space="preserve">Shaw BD. Seasons of death: aspects of mortality in Imperial Rome. </w:t>
      </w:r>
      <w:r w:rsidRPr="0027734B">
        <w:rPr>
          <w:rFonts w:cs="Times New Roman"/>
          <w:i/>
          <w:iCs/>
          <w:noProof/>
          <w:lang w:val="en-US"/>
        </w:rPr>
        <w:t>J Rom Stud</w:t>
      </w:r>
      <w:r w:rsidRPr="0027734B">
        <w:rPr>
          <w:rFonts w:cs="Times New Roman"/>
          <w:noProof/>
          <w:lang w:val="en-US"/>
        </w:rPr>
        <w:t xml:space="preserve"> 2006. DOI:10.2307/300425.</w:t>
      </w:r>
    </w:p>
    <w:p w14:paraId="054257B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38</w:t>
      </w:r>
      <w:r w:rsidRPr="0027734B">
        <w:rPr>
          <w:rFonts w:cs="Times New Roman"/>
          <w:noProof/>
          <w:lang w:val="en-US"/>
        </w:rPr>
        <w:tab/>
        <w:t xml:space="preserve">Healy JD. Excess winter mortality in Europe: A cross country analysis identifying key risk factors. </w:t>
      </w:r>
      <w:r w:rsidRPr="0027734B">
        <w:rPr>
          <w:rFonts w:cs="Times New Roman"/>
          <w:i/>
          <w:iCs/>
          <w:noProof/>
          <w:lang w:val="en-US"/>
        </w:rPr>
        <w:t>J Epidemiol Community Health</w:t>
      </w:r>
      <w:r w:rsidRPr="0027734B">
        <w:rPr>
          <w:rFonts w:cs="Times New Roman"/>
          <w:noProof/>
          <w:lang w:val="en-US"/>
        </w:rPr>
        <w:t xml:space="preserve"> 2003; </w:t>
      </w:r>
      <w:r w:rsidRPr="0027734B">
        <w:rPr>
          <w:rFonts w:cs="Times New Roman"/>
          <w:b/>
          <w:bCs/>
          <w:noProof/>
          <w:lang w:val="en-US"/>
        </w:rPr>
        <w:t>57</w:t>
      </w:r>
      <w:r w:rsidRPr="0027734B">
        <w:rPr>
          <w:rFonts w:cs="Times New Roman"/>
          <w:noProof/>
          <w:lang w:val="en-US"/>
        </w:rPr>
        <w:t>: 784–9.</w:t>
      </w:r>
    </w:p>
    <w:p w14:paraId="5D2AE6E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39</w:t>
      </w:r>
      <w:r w:rsidRPr="0027734B">
        <w:rPr>
          <w:rFonts w:cs="Times New Roman"/>
          <w:noProof/>
          <w:lang w:val="en-US"/>
        </w:rPr>
        <w:tab/>
        <w:t xml:space="preserve">Reichert TA, Simonsen L, Sharma A, Pardo SA, Fedson DS, Miller MA. Influenza and the winter increase in mortality in the United States, 1959-1999. </w:t>
      </w:r>
      <w:r w:rsidRPr="0027734B">
        <w:rPr>
          <w:rFonts w:cs="Times New Roman"/>
          <w:i/>
          <w:iCs/>
          <w:noProof/>
          <w:lang w:val="en-US"/>
        </w:rPr>
        <w:t>Am J Epidemiol</w:t>
      </w:r>
      <w:r w:rsidRPr="0027734B">
        <w:rPr>
          <w:rFonts w:cs="Times New Roman"/>
          <w:noProof/>
          <w:lang w:val="en-US"/>
        </w:rPr>
        <w:t xml:space="preserve"> 2004. DOI:10.1093/aje/kwh227.</w:t>
      </w:r>
    </w:p>
    <w:p w14:paraId="51E95653"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40</w:t>
      </w:r>
      <w:r w:rsidRPr="0027734B">
        <w:rPr>
          <w:rFonts w:cs="Times New Roman"/>
          <w:noProof/>
          <w:lang w:val="en-US"/>
        </w:rPr>
        <w:tab/>
        <w:t xml:space="preserve">Brown G, Fearn V, Wells C. Exploratory analysis of seasonal mortality in England and Wales, 1998 to 2007. </w:t>
      </w:r>
      <w:r w:rsidRPr="0027734B">
        <w:rPr>
          <w:rFonts w:cs="Times New Roman"/>
          <w:i/>
          <w:iCs/>
          <w:noProof/>
          <w:lang w:val="en-US"/>
        </w:rPr>
        <w:t>Heal Stat Q</w:t>
      </w:r>
      <w:r w:rsidRPr="0027734B">
        <w:rPr>
          <w:rFonts w:cs="Times New Roman"/>
          <w:noProof/>
          <w:lang w:val="en-US"/>
        </w:rPr>
        <w:t xml:space="preserve"> 2010. DOI:10.1057/hsq.2010.21.</w:t>
      </w:r>
    </w:p>
    <w:p w14:paraId="7FA1821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41</w:t>
      </w:r>
      <w:r w:rsidRPr="0027734B">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7207D72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42</w:t>
      </w:r>
      <w:r w:rsidRPr="0027734B">
        <w:rPr>
          <w:rFonts w:cs="Times New Roman"/>
          <w:noProof/>
          <w:lang w:val="en-US"/>
        </w:rPr>
        <w:tab/>
        <w:t xml:space="preserve">Hajat S, Gasparrini A. The excess winter deaths measure: Why its use is misleading for </w:t>
      </w:r>
      <w:r w:rsidRPr="0027734B">
        <w:rPr>
          <w:rFonts w:cs="Times New Roman"/>
          <w:noProof/>
          <w:lang w:val="en-US"/>
        </w:rPr>
        <w:lastRenderedPageBreak/>
        <w:t xml:space="preserve">public health understanding of cold-related health impacts. </w:t>
      </w:r>
      <w:r w:rsidRPr="0027734B">
        <w:rPr>
          <w:rFonts w:cs="Times New Roman"/>
          <w:i/>
          <w:iCs/>
          <w:noProof/>
          <w:lang w:val="en-US"/>
        </w:rPr>
        <w:t>Epidemiology</w:t>
      </w:r>
      <w:r w:rsidRPr="0027734B">
        <w:rPr>
          <w:rFonts w:cs="Times New Roman"/>
          <w:noProof/>
          <w:lang w:val="en-US"/>
        </w:rPr>
        <w:t xml:space="preserve"> 2016. DOI:10.1097/EDE.0000000000000479.</w:t>
      </w:r>
    </w:p>
    <w:p w14:paraId="31D62C0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43</w:t>
      </w:r>
      <w:r w:rsidRPr="0027734B">
        <w:rPr>
          <w:rFonts w:cs="Times New Roman"/>
          <w:noProof/>
          <w:lang w:val="en-US"/>
        </w:rPr>
        <w:tab/>
        <w:t xml:space="preserve">Rau R. Seasonality in human mortality. A demographic approach. </w:t>
      </w:r>
      <w:r w:rsidRPr="0027734B">
        <w:rPr>
          <w:rFonts w:cs="Times New Roman"/>
          <w:i/>
          <w:iCs/>
          <w:noProof/>
          <w:lang w:val="en-US"/>
        </w:rPr>
        <w:t>Wirtschafts- und Sozialwissenschaftlichen Fak</w:t>
      </w:r>
      <w:r w:rsidRPr="0027734B">
        <w:rPr>
          <w:rFonts w:cs="Times New Roman"/>
          <w:noProof/>
          <w:lang w:val="en-US"/>
        </w:rPr>
        <w:t xml:space="preserve"> 2004; </w:t>
      </w:r>
      <w:r w:rsidRPr="0027734B">
        <w:rPr>
          <w:rFonts w:cs="Times New Roman"/>
          <w:b/>
          <w:bCs/>
          <w:noProof/>
          <w:lang w:val="en-US"/>
        </w:rPr>
        <w:t>PhD</w:t>
      </w:r>
      <w:r w:rsidRPr="0027734B">
        <w:rPr>
          <w:rFonts w:cs="Times New Roman"/>
          <w:noProof/>
          <w:lang w:val="en-US"/>
        </w:rPr>
        <w:t>: 361.</w:t>
      </w:r>
    </w:p>
    <w:p w14:paraId="0063737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44</w:t>
      </w:r>
      <w:r w:rsidRPr="0027734B">
        <w:rPr>
          <w:rFonts w:cs="Times New Roman"/>
          <w:noProof/>
          <w:lang w:val="en-US"/>
        </w:rPr>
        <w:tab/>
        <w:t xml:space="preserve">Rosenwaike I. Seasonal Variation of Deaths in the United States, 1951–1960. </w:t>
      </w:r>
      <w:r w:rsidRPr="0027734B">
        <w:rPr>
          <w:rFonts w:cs="Times New Roman"/>
          <w:i/>
          <w:iCs/>
          <w:noProof/>
          <w:lang w:val="en-US"/>
        </w:rPr>
        <w:t>J Am Stat Assoc</w:t>
      </w:r>
      <w:r w:rsidRPr="0027734B">
        <w:rPr>
          <w:rFonts w:cs="Times New Roman"/>
          <w:noProof/>
          <w:lang w:val="en-US"/>
        </w:rPr>
        <w:t xml:space="preserve"> 1966; </w:t>
      </w:r>
      <w:r w:rsidRPr="0027734B">
        <w:rPr>
          <w:rFonts w:cs="Times New Roman"/>
          <w:b/>
          <w:bCs/>
          <w:noProof/>
          <w:lang w:val="en-US"/>
        </w:rPr>
        <w:t>61</w:t>
      </w:r>
      <w:r w:rsidRPr="0027734B">
        <w:rPr>
          <w:rFonts w:cs="Times New Roman"/>
          <w:noProof/>
          <w:lang w:val="en-US"/>
        </w:rPr>
        <w:t>: 706–19.</w:t>
      </w:r>
    </w:p>
    <w:p w14:paraId="02525AA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45</w:t>
      </w:r>
      <w:r w:rsidRPr="0027734B">
        <w:rPr>
          <w:rFonts w:cs="Times New Roman"/>
          <w:noProof/>
          <w:lang w:val="en-US"/>
        </w:rPr>
        <w:tab/>
        <w:t xml:space="preserve">Feinstein CA. Seasonality of deaths in the US by age and cause. </w:t>
      </w:r>
      <w:r w:rsidRPr="0027734B">
        <w:rPr>
          <w:rFonts w:cs="Times New Roman"/>
          <w:i/>
          <w:iCs/>
          <w:noProof/>
          <w:lang w:val="en-US"/>
        </w:rPr>
        <w:t>Demogr Res</w:t>
      </w:r>
      <w:r w:rsidRPr="0027734B">
        <w:rPr>
          <w:rFonts w:cs="Times New Roman"/>
          <w:noProof/>
          <w:lang w:val="en-US"/>
        </w:rPr>
        <w:t xml:space="preserve"> 2002; </w:t>
      </w:r>
      <w:r w:rsidRPr="0027734B">
        <w:rPr>
          <w:rFonts w:cs="Times New Roman"/>
          <w:b/>
          <w:bCs/>
          <w:noProof/>
          <w:lang w:val="en-US"/>
        </w:rPr>
        <w:t>6</w:t>
      </w:r>
      <w:r w:rsidRPr="0027734B">
        <w:rPr>
          <w:rFonts w:cs="Times New Roman"/>
          <w:noProof/>
          <w:lang w:val="en-US"/>
        </w:rPr>
        <w:t>: 469–86.</w:t>
      </w:r>
    </w:p>
    <w:p w14:paraId="2C6D77A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46</w:t>
      </w:r>
      <w:r w:rsidRPr="0027734B">
        <w:rPr>
          <w:rFonts w:cs="Times New Roman"/>
          <w:noProof/>
          <w:lang w:val="en-US"/>
        </w:rPr>
        <w:tab/>
        <w:t xml:space="preserve">Kalkstein AJ. Regional Similarities in Seasonal Mortality across the United States: An Examination of 28 Metropolitan Statistical Areas. </w:t>
      </w:r>
      <w:r w:rsidRPr="0027734B">
        <w:rPr>
          <w:rFonts w:cs="Times New Roman"/>
          <w:i/>
          <w:iCs/>
          <w:noProof/>
          <w:lang w:val="en-US"/>
        </w:rPr>
        <w:t>PLoS One</w:t>
      </w:r>
      <w:r w:rsidRPr="0027734B">
        <w:rPr>
          <w:rFonts w:cs="Times New Roman"/>
          <w:noProof/>
          <w:lang w:val="en-US"/>
        </w:rPr>
        <w:t xml:space="preserve"> 2013; </w:t>
      </w:r>
      <w:r w:rsidRPr="0027734B">
        <w:rPr>
          <w:rFonts w:cs="Times New Roman"/>
          <w:b/>
          <w:bCs/>
          <w:noProof/>
          <w:lang w:val="en-US"/>
        </w:rPr>
        <w:t>8</w:t>
      </w:r>
      <w:r w:rsidRPr="0027734B">
        <w:rPr>
          <w:rFonts w:cs="Times New Roman"/>
          <w:noProof/>
          <w:lang w:val="en-US"/>
        </w:rPr>
        <w:t>. DOI:10.1371/journal.pone.0063971.</w:t>
      </w:r>
    </w:p>
    <w:p w14:paraId="7E9399C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47</w:t>
      </w:r>
      <w:r w:rsidRPr="0027734B">
        <w:rPr>
          <w:rFonts w:cs="Times New Roman"/>
          <w:noProof/>
          <w:lang w:val="en-US"/>
        </w:rPr>
        <w:tab/>
        <w:t xml:space="preserve">Trudeau R. Monthly and daily patterns of death. </w:t>
      </w:r>
      <w:r w:rsidRPr="0027734B">
        <w:rPr>
          <w:rFonts w:cs="Times New Roman"/>
          <w:i/>
          <w:iCs/>
          <w:noProof/>
          <w:lang w:val="en-US"/>
        </w:rPr>
        <w:t>Stat Canada</w:t>
      </w:r>
      <w:r w:rsidRPr="0027734B">
        <w:rPr>
          <w:rFonts w:cs="Times New Roman"/>
          <w:noProof/>
          <w:lang w:val="en-US"/>
        </w:rPr>
        <w:t xml:space="preserve"> 1997; </w:t>
      </w:r>
      <w:r w:rsidRPr="0027734B">
        <w:rPr>
          <w:rFonts w:cs="Times New Roman"/>
          <w:b/>
          <w:bCs/>
          <w:noProof/>
          <w:lang w:val="en-US"/>
        </w:rPr>
        <w:t>9</w:t>
      </w:r>
      <w:r w:rsidRPr="0027734B">
        <w:rPr>
          <w:rFonts w:cs="Times New Roman"/>
          <w:noProof/>
          <w:lang w:val="en-US"/>
        </w:rPr>
        <w:t>.</w:t>
      </w:r>
    </w:p>
    <w:p w14:paraId="7F7FE8C8"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48</w:t>
      </w:r>
      <w:r w:rsidRPr="0027734B">
        <w:rPr>
          <w:rFonts w:cs="Times New Roman"/>
          <w:noProof/>
          <w:lang w:val="en-US"/>
        </w:rPr>
        <w:tab/>
        <w:t xml:space="preserve">Gemmell I, McLoone P, Boddy FA, Dickinson GJ, Watt GCM. Seasonal variation in mortality in Scotland. </w:t>
      </w:r>
      <w:r w:rsidRPr="0027734B">
        <w:rPr>
          <w:rFonts w:cs="Times New Roman"/>
          <w:i/>
          <w:iCs/>
          <w:noProof/>
          <w:lang w:val="en-US"/>
        </w:rPr>
        <w:t>Int J Epidemiol</w:t>
      </w:r>
      <w:r w:rsidRPr="0027734B">
        <w:rPr>
          <w:rFonts w:cs="Times New Roman"/>
          <w:noProof/>
          <w:lang w:val="en-US"/>
        </w:rPr>
        <w:t xml:space="preserve"> 2000. DOI:10.1093/ije/29.2.274.</w:t>
      </w:r>
    </w:p>
    <w:p w14:paraId="691235C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49</w:t>
      </w:r>
      <w:r w:rsidRPr="0027734B">
        <w:rPr>
          <w:rFonts w:cs="Times New Roman"/>
          <w:noProof/>
          <w:lang w:val="en-US"/>
        </w:rPr>
        <w:tab/>
        <w:t xml:space="preserve">Marti-Soler H, Gonseth S, Gubelmann C, </w:t>
      </w:r>
      <w:r w:rsidRPr="0027734B">
        <w:rPr>
          <w:rFonts w:cs="Times New Roman"/>
          <w:i/>
          <w:iCs/>
          <w:noProof/>
          <w:lang w:val="en-US"/>
        </w:rPr>
        <w:t>et al.</w:t>
      </w:r>
      <w:r w:rsidRPr="0027734B">
        <w:rPr>
          <w:rFonts w:cs="Times New Roman"/>
          <w:noProof/>
          <w:lang w:val="en-US"/>
        </w:rPr>
        <w:t xml:space="preserve"> Seasonal variation of overall and cardiovascular mortality: A study in 19 countries from different geographic locations. </w:t>
      </w:r>
      <w:r w:rsidRPr="0027734B">
        <w:rPr>
          <w:rFonts w:cs="Times New Roman"/>
          <w:i/>
          <w:iCs/>
          <w:noProof/>
          <w:lang w:val="en-US"/>
        </w:rPr>
        <w:t>PLoS One</w:t>
      </w:r>
      <w:r w:rsidRPr="0027734B">
        <w:rPr>
          <w:rFonts w:cs="Times New Roman"/>
          <w:noProof/>
          <w:lang w:val="en-US"/>
        </w:rPr>
        <w:t xml:space="preserve"> 2014. DOI:10.1371/journal.pone.0113500.</w:t>
      </w:r>
    </w:p>
    <w:p w14:paraId="7AA59CC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50</w:t>
      </w:r>
      <w:r w:rsidRPr="0027734B">
        <w:rPr>
          <w:rFonts w:cs="Times New Roman"/>
          <w:noProof/>
          <w:lang w:val="en-US"/>
        </w:rPr>
        <w:tab/>
        <w:t xml:space="preserve">Laake K, Sverre JM. Winter excess mortality: A comparison between Norway and England plus Wales. </w:t>
      </w:r>
      <w:r w:rsidRPr="0027734B">
        <w:rPr>
          <w:rFonts w:cs="Times New Roman"/>
          <w:i/>
          <w:iCs/>
          <w:noProof/>
          <w:lang w:val="en-US"/>
        </w:rPr>
        <w:t>Age Ageing</w:t>
      </w:r>
      <w:r w:rsidRPr="0027734B">
        <w:rPr>
          <w:rFonts w:cs="Times New Roman"/>
          <w:noProof/>
          <w:lang w:val="en-US"/>
        </w:rPr>
        <w:t xml:space="preserve"> 1996. DOI:10.1093/ageing/25.5.343.</w:t>
      </w:r>
    </w:p>
    <w:p w14:paraId="3E7D8DA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51</w:t>
      </w:r>
      <w:r w:rsidRPr="0027734B">
        <w:rPr>
          <w:rFonts w:cs="Times New Roman"/>
          <w:noProof/>
          <w:lang w:val="en-US"/>
        </w:rPr>
        <w:tab/>
        <w:t xml:space="preserve">Mackenbach JP, Kunst AE, Looman CWN. Seasonal variation in mortality in The Netherlands. </w:t>
      </w:r>
      <w:r w:rsidRPr="0027734B">
        <w:rPr>
          <w:rFonts w:cs="Times New Roman"/>
          <w:i/>
          <w:iCs/>
          <w:noProof/>
          <w:lang w:val="en-US"/>
        </w:rPr>
        <w:t>J Epidemiol Community Health</w:t>
      </w:r>
      <w:r w:rsidRPr="0027734B">
        <w:rPr>
          <w:rFonts w:cs="Times New Roman"/>
          <w:noProof/>
          <w:lang w:val="en-US"/>
        </w:rPr>
        <w:t xml:space="preserve"> 1992; </w:t>
      </w:r>
      <w:r w:rsidRPr="0027734B">
        <w:rPr>
          <w:rFonts w:cs="Times New Roman"/>
          <w:b/>
          <w:bCs/>
          <w:noProof/>
          <w:lang w:val="en-US"/>
        </w:rPr>
        <w:t>46</w:t>
      </w:r>
      <w:r w:rsidRPr="0027734B">
        <w:rPr>
          <w:rFonts w:cs="Times New Roman"/>
          <w:noProof/>
          <w:lang w:val="en-US"/>
        </w:rPr>
        <w:t>: 261–5.</w:t>
      </w:r>
    </w:p>
    <w:p w14:paraId="71B06BE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52</w:t>
      </w:r>
      <w:r w:rsidRPr="0027734B">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27734B">
        <w:rPr>
          <w:rFonts w:cs="Times New Roman"/>
          <w:i/>
          <w:iCs/>
          <w:noProof/>
          <w:lang w:val="en-US"/>
        </w:rPr>
        <w:t>Eur J Public Health</w:t>
      </w:r>
      <w:r w:rsidRPr="0027734B">
        <w:rPr>
          <w:rFonts w:cs="Times New Roman"/>
          <w:noProof/>
          <w:lang w:val="en-US"/>
        </w:rPr>
        <w:t xml:space="preserve"> 2007. DOI:10.1093/eurpub/4.1.3.</w:t>
      </w:r>
    </w:p>
    <w:p w14:paraId="182953A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53</w:t>
      </w:r>
      <w:r w:rsidRPr="0027734B">
        <w:rPr>
          <w:rFonts w:cs="Times New Roman"/>
          <w:noProof/>
          <w:lang w:val="en-US"/>
        </w:rPr>
        <w:tab/>
        <w:t xml:space="preserve">Nakaji S, Parodi S, Fontana V, </w:t>
      </w:r>
      <w:r w:rsidRPr="0027734B">
        <w:rPr>
          <w:rFonts w:cs="Times New Roman"/>
          <w:i/>
          <w:iCs/>
          <w:noProof/>
          <w:lang w:val="en-US"/>
        </w:rPr>
        <w:t>et al.</w:t>
      </w:r>
      <w:r w:rsidRPr="0027734B">
        <w:rPr>
          <w:rFonts w:cs="Times New Roman"/>
          <w:noProof/>
          <w:lang w:val="en-US"/>
        </w:rPr>
        <w:t xml:space="preserve"> Seasonal changes in mortality rates from main causes of death in Japan. </w:t>
      </w:r>
      <w:r w:rsidRPr="0027734B">
        <w:rPr>
          <w:rFonts w:cs="Times New Roman"/>
          <w:i/>
          <w:iCs/>
          <w:noProof/>
          <w:lang w:val="en-US"/>
        </w:rPr>
        <w:t>Eur J Epidemiol</w:t>
      </w:r>
      <w:r w:rsidRPr="0027734B">
        <w:rPr>
          <w:rFonts w:cs="Times New Roman"/>
          <w:noProof/>
          <w:lang w:val="en-US"/>
        </w:rPr>
        <w:t xml:space="preserve"> 2004. DOI:10.1007/s10654-004-4695-8.</w:t>
      </w:r>
    </w:p>
    <w:p w14:paraId="047A8DD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54</w:t>
      </w:r>
      <w:r w:rsidRPr="0027734B">
        <w:rPr>
          <w:rFonts w:cs="Times New Roman"/>
          <w:noProof/>
          <w:lang w:val="en-US"/>
        </w:rPr>
        <w:tab/>
        <w:t>Rau R, Bohk-Ewald C, Muszyńska MM, Vaupel JW. Visualizing Mortality Dynamics in the Lexis Diagram. 2018 DOI:10.1007/978-3-319-64820-0.</w:t>
      </w:r>
    </w:p>
    <w:p w14:paraId="6C9FA9E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55</w:t>
      </w:r>
      <w:r w:rsidRPr="0027734B">
        <w:rPr>
          <w:rFonts w:cs="Times New Roman"/>
          <w:noProof/>
          <w:lang w:val="en-US"/>
        </w:rPr>
        <w:tab/>
        <w:t xml:space="preserve">Moy CM, Seltzer GO, Rodbell DT, Anderson DM. Variability of El Niño/Southern Oscillation activity at millennial timescales during the Holocene epoch. </w:t>
      </w:r>
      <w:r w:rsidRPr="0027734B">
        <w:rPr>
          <w:rFonts w:cs="Times New Roman"/>
          <w:i/>
          <w:iCs/>
          <w:noProof/>
          <w:lang w:val="en-US"/>
        </w:rPr>
        <w:t>Nature</w:t>
      </w:r>
      <w:r w:rsidRPr="0027734B">
        <w:rPr>
          <w:rFonts w:cs="Times New Roman"/>
          <w:noProof/>
          <w:lang w:val="en-US"/>
        </w:rPr>
        <w:t xml:space="preserve"> 2002; </w:t>
      </w:r>
      <w:r w:rsidRPr="0027734B">
        <w:rPr>
          <w:rFonts w:cs="Times New Roman"/>
          <w:b/>
          <w:bCs/>
          <w:noProof/>
          <w:lang w:val="en-US"/>
        </w:rPr>
        <w:t>420</w:t>
      </w:r>
      <w:r w:rsidRPr="0027734B">
        <w:rPr>
          <w:rFonts w:cs="Times New Roman"/>
          <w:noProof/>
          <w:lang w:val="en-US"/>
        </w:rPr>
        <w:t>: 162–5.</w:t>
      </w:r>
    </w:p>
    <w:p w14:paraId="4446AD8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56</w:t>
      </w:r>
      <w:r w:rsidRPr="0027734B">
        <w:rPr>
          <w:rFonts w:cs="Times New Roman"/>
          <w:noProof/>
          <w:lang w:val="en-US"/>
        </w:rPr>
        <w:tab/>
        <w:t xml:space="preserve">Grenfell BT, Bjørnstad ON, Kappey J. Travelling waves and spatial hierarchies in measles epidemics. </w:t>
      </w:r>
      <w:r w:rsidRPr="0027734B">
        <w:rPr>
          <w:rFonts w:cs="Times New Roman"/>
          <w:i/>
          <w:iCs/>
          <w:noProof/>
          <w:lang w:val="en-US"/>
        </w:rPr>
        <w:t>Nature</w:t>
      </w:r>
      <w:r w:rsidRPr="0027734B">
        <w:rPr>
          <w:rFonts w:cs="Times New Roman"/>
          <w:noProof/>
          <w:lang w:val="en-US"/>
        </w:rPr>
        <w:t xml:space="preserve"> 2001; </w:t>
      </w:r>
      <w:r w:rsidRPr="0027734B">
        <w:rPr>
          <w:rFonts w:cs="Times New Roman"/>
          <w:b/>
          <w:bCs/>
          <w:noProof/>
          <w:lang w:val="en-US"/>
        </w:rPr>
        <w:t>414</w:t>
      </w:r>
      <w:r w:rsidRPr="0027734B">
        <w:rPr>
          <w:rFonts w:cs="Times New Roman"/>
          <w:noProof/>
          <w:lang w:val="en-US"/>
        </w:rPr>
        <w:t>: 716–23.</w:t>
      </w:r>
    </w:p>
    <w:p w14:paraId="667B27E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57</w:t>
      </w:r>
      <w:r w:rsidRPr="0027734B">
        <w:rPr>
          <w:rFonts w:cs="Times New Roman"/>
          <w:noProof/>
          <w:lang w:val="en-US"/>
        </w:rPr>
        <w:tab/>
        <w:t xml:space="preserve">Kinney PL, Schwartz J, Pascal M, </w:t>
      </w:r>
      <w:r w:rsidRPr="0027734B">
        <w:rPr>
          <w:rFonts w:cs="Times New Roman"/>
          <w:i/>
          <w:iCs/>
          <w:noProof/>
          <w:lang w:val="en-US"/>
        </w:rPr>
        <w:t>et al.</w:t>
      </w:r>
      <w:r w:rsidRPr="0027734B">
        <w:rPr>
          <w:rFonts w:cs="Times New Roman"/>
          <w:noProof/>
          <w:lang w:val="en-US"/>
        </w:rPr>
        <w:t xml:space="preserve"> Winter season mortality: Will climate warming bring benefits? </w:t>
      </w:r>
      <w:r w:rsidRPr="0027734B">
        <w:rPr>
          <w:rFonts w:cs="Times New Roman"/>
          <w:i/>
          <w:iCs/>
          <w:noProof/>
          <w:lang w:val="en-US"/>
        </w:rPr>
        <w:t>Environ Res Lett</w:t>
      </w:r>
      <w:r w:rsidRPr="0027734B">
        <w:rPr>
          <w:rFonts w:cs="Times New Roman"/>
          <w:noProof/>
          <w:lang w:val="en-US"/>
        </w:rPr>
        <w:t xml:space="preserve"> 2015; </w:t>
      </w:r>
      <w:r w:rsidRPr="0027734B">
        <w:rPr>
          <w:rFonts w:cs="Times New Roman"/>
          <w:b/>
          <w:bCs/>
          <w:noProof/>
          <w:lang w:val="en-US"/>
        </w:rPr>
        <w:t>10</w:t>
      </w:r>
      <w:r w:rsidRPr="0027734B">
        <w:rPr>
          <w:rFonts w:cs="Times New Roman"/>
          <w:noProof/>
          <w:lang w:val="en-US"/>
        </w:rPr>
        <w:t>. DOI:10.1088/1748-9326/10/6/064016.</w:t>
      </w:r>
    </w:p>
    <w:p w14:paraId="1DB75E7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58</w:t>
      </w:r>
      <w:r w:rsidRPr="0027734B">
        <w:rPr>
          <w:rFonts w:cs="Times New Roman"/>
          <w:noProof/>
          <w:lang w:val="en-US"/>
        </w:rPr>
        <w:tab/>
        <w:t xml:space="preserve">Ballester J, Rodó X, Robine J, Herrmann FR. European seasonal mortality and influenza incidence due to winter temperature variability. </w:t>
      </w:r>
      <w:r w:rsidRPr="0027734B">
        <w:rPr>
          <w:rFonts w:cs="Times New Roman"/>
          <w:i/>
          <w:iCs/>
          <w:noProof/>
          <w:lang w:val="en-US"/>
        </w:rPr>
        <w:t>Nat Clim Chang</w:t>
      </w:r>
      <w:r w:rsidRPr="0027734B">
        <w:rPr>
          <w:rFonts w:cs="Times New Roman"/>
          <w:noProof/>
          <w:lang w:val="en-US"/>
        </w:rPr>
        <w:t xml:space="preserve"> 2016; </w:t>
      </w:r>
      <w:r w:rsidRPr="0027734B">
        <w:rPr>
          <w:rFonts w:cs="Times New Roman"/>
          <w:b/>
          <w:bCs/>
          <w:noProof/>
          <w:lang w:val="en-US"/>
        </w:rPr>
        <w:t>6</w:t>
      </w:r>
      <w:r w:rsidRPr="0027734B">
        <w:rPr>
          <w:rFonts w:cs="Times New Roman"/>
          <w:noProof/>
          <w:lang w:val="en-US"/>
        </w:rPr>
        <w:t>: 6–10.</w:t>
      </w:r>
    </w:p>
    <w:p w14:paraId="1EAF5A3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59</w:t>
      </w:r>
      <w:r w:rsidRPr="0027734B">
        <w:rPr>
          <w:rFonts w:cs="Times New Roman"/>
          <w:noProof/>
          <w:lang w:val="en-US"/>
        </w:rPr>
        <w:tab/>
        <w:t xml:space="preserve">Basu R. High ambient temperature and mortality: A review of epidemiologic studies from 2001 to 2008. </w:t>
      </w:r>
      <w:r w:rsidRPr="0027734B">
        <w:rPr>
          <w:rFonts w:cs="Times New Roman"/>
          <w:i/>
          <w:iCs/>
          <w:noProof/>
          <w:lang w:val="en-US"/>
        </w:rPr>
        <w:t>Environ Heal A Glob Access Sci Source</w:t>
      </w:r>
      <w:r w:rsidRPr="0027734B">
        <w:rPr>
          <w:rFonts w:cs="Times New Roman"/>
          <w:noProof/>
          <w:lang w:val="en-US"/>
        </w:rPr>
        <w:t xml:space="preserve"> 2009; </w:t>
      </w:r>
      <w:r w:rsidRPr="0027734B">
        <w:rPr>
          <w:rFonts w:cs="Times New Roman"/>
          <w:b/>
          <w:bCs/>
          <w:noProof/>
          <w:lang w:val="en-US"/>
        </w:rPr>
        <w:t>8</w:t>
      </w:r>
      <w:r w:rsidRPr="0027734B">
        <w:rPr>
          <w:rFonts w:cs="Times New Roman"/>
          <w:noProof/>
          <w:lang w:val="en-US"/>
        </w:rPr>
        <w:t>: 40.</w:t>
      </w:r>
    </w:p>
    <w:p w14:paraId="4823B94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60</w:t>
      </w:r>
      <w:r w:rsidRPr="0027734B">
        <w:rPr>
          <w:rFonts w:cs="Times New Roman"/>
          <w:noProof/>
          <w:lang w:val="en-US"/>
        </w:rPr>
        <w:tab/>
        <w:t xml:space="preserve">Ye X, Wolff R, Yu W, Vaneckova P, Pan X, Tong S. Ambient temperature and morbidity: a review of epidemiological evidence. </w:t>
      </w:r>
      <w:r w:rsidRPr="0027734B">
        <w:rPr>
          <w:rFonts w:cs="Times New Roman"/>
          <w:i/>
          <w:iCs/>
          <w:noProof/>
          <w:lang w:val="en-US"/>
        </w:rPr>
        <w:t>Environ Health Perspect</w:t>
      </w:r>
      <w:r w:rsidRPr="0027734B">
        <w:rPr>
          <w:rFonts w:cs="Times New Roman"/>
          <w:noProof/>
          <w:lang w:val="en-US"/>
        </w:rPr>
        <w:t xml:space="preserve"> 2012; </w:t>
      </w:r>
      <w:r w:rsidRPr="0027734B">
        <w:rPr>
          <w:rFonts w:cs="Times New Roman"/>
          <w:b/>
          <w:bCs/>
          <w:noProof/>
          <w:lang w:val="en-US"/>
        </w:rPr>
        <w:t>120</w:t>
      </w:r>
      <w:r w:rsidRPr="0027734B">
        <w:rPr>
          <w:rFonts w:cs="Times New Roman"/>
          <w:noProof/>
          <w:lang w:val="en-US"/>
        </w:rPr>
        <w:t>: 19–28.</w:t>
      </w:r>
    </w:p>
    <w:p w14:paraId="1D88C55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61</w:t>
      </w:r>
      <w:r w:rsidRPr="0027734B">
        <w:rPr>
          <w:rFonts w:cs="Times New Roman"/>
          <w:noProof/>
          <w:lang w:val="en-US"/>
        </w:rPr>
        <w:tab/>
        <w:t xml:space="preserve">Basu R, Samet JM. Relation between elevated ambient temperature and mortality: A review of the epidemiologic evidence. Epidemiol. Rev. 2002; </w:t>
      </w:r>
      <w:r w:rsidRPr="0027734B">
        <w:rPr>
          <w:rFonts w:cs="Times New Roman"/>
          <w:b/>
          <w:bCs/>
          <w:noProof/>
          <w:lang w:val="en-US"/>
        </w:rPr>
        <w:t>24</w:t>
      </w:r>
      <w:r w:rsidRPr="0027734B">
        <w:rPr>
          <w:rFonts w:cs="Times New Roman"/>
          <w:noProof/>
          <w:lang w:val="en-US"/>
        </w:rPr>
        <w:t>: 190–202.</w:t>
      </w:r>
    </w:p>
    <w:p w14:paraId="2306A86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62</w:t>
      </w:r>
      <w:r w:rsidRPr="0027734B">
        <w:rPr>
          <w:rFonts w:cs="Times New Roman"/>
          <w:noProof/>
          <w:lang w:val="en-US"/>
        </w:rPr>
        <w:tab/>
        <w:t xml:space="preserve">Taylor NAS. Human heat adaptation. </w:t>
      </w:r>
      <w:r w:rsidRPr="0027734B">
        <w:rPr>
          <w:rFonts w:cs="Times New Roman"/>
          <w:i/>
          <w:iCs/>
          <w:noProof/>
          <w:lang w:val="en-US"/>
        </w:rPr>
        <w:t>Compr Physiol</w:t>
      </w:r>
      <w:r w:rsidRPr="0027734B">
        <w:rPr>
          <w:rFonts w:cs="Times New Roman"/>
          <w:noProof/>
          <w:lang w:val="en-US"/>
        </w:rPr>
        <w:t xml:space="preserve"> 2014. DOI:10.1002/cphy.c130022.</w:t>
      </w:r>
    </w:p>
    <w:p w14:paraId="5177CB3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63</w:t>
      </w:r>
      <w:r w:rsidRPr="0027734B">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7BBCD01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64</w:t>
      </w:r>
      <w:r w:rsidRPr="0027734B">
        <w:rPr>
          <w:rFonts w:cs="Times New Roman"/>
          <w:noProof/>
          <w:lang w:val="en-US"/>
        </w:rPr>
        <w:tab/>
        <w:t xml:space="preserve">Pfister C, Brázdil R, Glaser R, </w:t>
      </w:r>
      <w:r w:rsidRPr="0027734B">
        <w:rPr>
          <w:rFonts w:cs="Times New Roman"/>
          <w:i/>
          <w:iCs/>
          <w:noProof/>
          <w:lang w:val="en-US"/>
        </w:rPr>
        <w:t>et al.</w:t>
      </w:r>
      <w:r w:rsidRPr="0027734B">
        <w:rPr>
          <w:rFonts w:cs="Times New Roman"/>
          <w:noProof/>
          <w:lang w:val="en-US"/>
        </w:rPr>
        <w:t xml:space="preserve"> Documentary evidence on climate in sixteenth-century Europe. </w:t>
      </w:r>
      <w:r w:rsidRPr="0027734B">
        <w:rPr>
          <w:rFonts w:cs="Times New Roman"/>
          <w:i/>
          <w:iCs/>
          <w:noProof/>
          <w:lang w:val="en-US"/>
        </w:rPr>
        <w:t>Clim Change</w:t>
      </w:r>
      <w:r w:rsidRPr="0027734B">
        <w:rPr>
          <w:rFonts w:cs="Times New Roman"/>
          <w:noProof/>
          <w:lang w:val="en-US"/>
        </w:rPr>
        <w:t xml:space="preserve"> 1999. DOI:10.1023/A:1005540707792.</w:t>
      </w:r>
    </w:p>
    <w:p w14:paraId="158879B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65</w:t>
      </w:r>
      <w:r w:rsidRPr="0027734B">
        <w:rPr>
          <w:rFonts w:cs="Times New Roman"/>
          <w:noProof/>
          <w:lang w:val="en-US"/>
        </w:rPr>
        <w:tab/>
        <w:t xml:space="preserve">Luterbacher J, Dietrich D, Xoplaki E, Grosjean M, Wanner H. European Seasonal and Annual Temperature Variability, Trends, and Extremes since 1500. </w:t>
      </w:r>
      <w:r w:rsidRPr="0027734B">
        <w:rPr>
          <w:rFonts w:cs="Times New Roman"/>
          <w:i/>
          <w:iCs/>
          <w:noProof/>
          <w:lang w:val="en-US"/>
        </w:rPr>
        <w:t>Science (80- )</w:t>
      </w:r>
      <w:r w:rsidRPr="0027734B">
        <w:rPr>
          <w:rFonts w:cs="Times New Roman"/>
          <w:noProof/>
          <w:lang w:val="en-US"/>
        </w:rPr>
        <w:t xml:space="preserve"> 2004. DOI:10.1126/science.1093877.</w:t>
      </w:r>
    </w:p>
    <w:p w14:paraId="2FB16C1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66</w:t>
      </w:r>
      <w:r w:rsidRPr="0027734B">
        <w:rPr>
          <w:rFonts w:cs="Times New Roman"/>
          <w:noProof/>
          <w:lang w:val="en-US"/>
        </w:rPr>
        <w:tab/>
        <w:t>Garcia-Herrera R, Díaz J, Trigo RM, Luterbacher J, Fischer EM. A review of the european summer heat wave of 2003. Crit. Rev. Environ. Sci. Technol. 2010. DOI:10.1080/10643380802238137.</w:t>
      </w:r>
    </w:p>
    <w:p w14:paraId="448BB02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67</w:t>
      </w:r>
      <w:r w:rsidRPr="0027734B">
        <w:rPr>
          <w:rFonts w:cs="Times New Roman"/>
          <w:noProof/>
          <w:lang w:val="en-US"/>
        </w:rPr>
        <w:tab/>
        <w:t xml:space="preserve">Kaiser R, Le Tertre A, Schwartz J, Gotway CA, Daley WR, Rubin CH. The effect of the 1995 heat wave in Chicago on all-cause and cause-specific mortality. </w:t>
      </w:r>
      <w:r w:rsidRPr="0027734B">
        <w:rPr>
          <w:rFonts w:cs="Times New Roman"/>
          <w:i/>
          <w:iCs/>
          <w:noProof/>
          <w:lang w:val="en-US"/>
        </w:rPr>
        <w:t>Am J Public Health</w:t>
      </w:r>
      <w:r w:rsidRPr="0027734B">
        <w:rPr>
          <w:rFonts w:cs="Times New Roman"/>
          <w:noProof/>
          <w:lang w:val="en-US"/>
        </w:rPr>
        <w:t xml:space="preserve"> 2007. DOI:10.2105/AJPH.2006.100081.</w:t>
      </w:r>
    </w:p>
    <w:p w14:paraId="3DF28CAF"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68</w:t>
      </w:r>
      <w:r w:rsidRPr="0027734B">
        <w:rPr>
          <w:rFonts w:cs="Times New Roman"/>
          <w:noProof/>
          <w:lang w:val="en-US"/>
        </w:rPr>
        <w:tab/>
        <w:t>Department of Homeland Security. Extreme heat. ready.gov. 2019. https://www.ready.gov/heat (accessed May 8, 2019).</w:t>
      </w:r>
    </w:p>
    <w:p w14:paraId="1D0BE35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69</w:t>
      </w:r>
      <w:r w:rsidRPr="0027734B">
        <w:rPr>
          <w:rFonts w:cs="Times New Roman"/>
          <w:noProof/>
          <w:lang w:val="en-US"/>
        </w:rPr>
        <w:tab/>
        <w:t xml:space="preserve">Borden KA, Cutter SL. Spatial patterns of natural hazards mortality in the United States. </w:t>
      </w:r>
      <w:r w:rsidRPr="0027734B">
        <w:rPr>
          <w:rFonts w:cs="Times New Roman"/>
          <w:i/>
          <w:iCs/>
          <w:noProof/>
          <w:lang w:val="en-US"/>
        </w:rPr>
        <w:t>Int J Health Geogr</w:t>
      </w:r>
      <w:r w:rsidRPr="0027734B">
        <w:rPr>
          <w:rFonts w:cs="Times New Roman"/>
          <w:noProof/>
          <w:lang w:val="en-US"/>
        </w:rPr>
        <w:t xml:space="preserve"> 2008. DOI:10.1186/1476-072X-7-64.</w:t>
      </w:r>
    </w:p>
    <w:p w14:paraId="6C1DBC0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70</w:t>
      </w:r>
      <w:r w:rsidRPr="0027734B">
        <w:rPr>
          <w:rFonts w:cs="Times New Roman"/>
          <w:noProof/>
          <w:lang w:val="en-US"/>
        </w:rPr>
        <w:tab/>
        <w:t xml:space="preserve">UNISDR. Sendai Framework for Disaster Risk Reduction 2015 - 2030. </w:t>
      </w:r>
      <w:r w:rsidRPr="0027734B">
        <w:rPr>
          <w:rFonts w:cs="Times New Roman"/>
          <w:i/>
          <w:iCs/>
          <w:noProof/>
          <w:lang w:val="en-US"/>
        </w:rPr>
        <w:t>Third World Conf Disaster Risk Reduction, Sendai, Japan, 14-18 March 2015</w:t>
      </w:r>
      <w:r w:rsidRPr="0027734B">
        <w:rPr>
          <w:rFonts w:cs="Times New Roman"/>
          <w:noProof/>
          <w:lang w:val="en-US"/>
        </w:rPr>
        <w:t xml:space="preserve"> 2015; : 1–25.</w:t>
      </w:r>
    </w:p>
    <w:p w14:paraId="4BC230B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71</w:t>
      </w:r>
      <w:r w:rsidRPr="0027734B">
        <w:rPr>
          <w:rFonts w:cs="Times New Roman"/>
          <w:noProof/>
          <w:lang w:val="en-US"/>
        </w:rPr>
        <w:tab/>
        <w:t xml:space="preserve">Kovats RS, Hajat S. Heat Stress and Public Health: A Critical Review. </w:t>
      </w:r>
      <w:r w:rsidRPr="0027734B">
        <w:rPr>
          <w:rFonts w:cs="Times New Roman"/>
          <w:i/>
          <w:iCs/>
          <w:noProof/>
          <w:lang w:val="en-US"/>
        </w:rPr>
        <w:t>Annu Rev Public Health</w:t>
      </w:r>
      <w:r w:rsidRPr="0027734B">
        <w:rPr>
          <w:rFonts w:cs="Times New Roman"/>
          <w:noProof/>
          <w:lang w:val="en-US"/>
        </w:rPr>
        <w:t xml:space="preserve"> 2008. DOI:10.1146/annurev.publhealth.29.020907.090843.</w:t>
      </w:r>
    </w:p>
    <w:p w14:paraId="73D3480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72</w:t>
      </w:r>
      <w:r w:rsidRPr="0027734B">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27734B">
        <w:rPr>
          <w:rFonts w:cs="Times New Roman"/>
          <w:i/>
          <w:iCs/>
          <w:noProof/>
          <w:lang w:val="en-US"/>
        </w:rPr>
        <w:t>Lancet</w:t>
      </w:r>
      <w:r w:rsidRPr="0027734B">
        <w:rPr>
          <w:rFonts w:cs="Times New Roman"/>
          <w:noProof/>
          <w:lang w:val="en-US"/>
        </w:rPr>
        <w:t xml:space="preserve"> 1997; </w:t>
      </w:r>
      <w:r w:rsidRPr="0027734B">
        <w:rPr>
          <w:rFonts w:cs="Times New Roman"/>
          <w:b/>
          <w:bCs/>
          <w:noProof/>
          <w:lang w:val="en-US"/>
        </w:rPr>
        <w:t>349</w:t>
      </w:r>
      <w:r w:rsidRPr="0027734B">
        <w:rPr>
          <w:rFonts w:cs="Times New Roman"/>
          <w:noProof/>
          <w:lang w:val="en-US"/>
        </w:rPr>
        <w:t>: 1341–6.</w:t>
      </w:r>
    </w:p>
    <w:p w14:paraId="0B7EF7D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73</w:t>
      </w:r>
      <w:r w:rsidRPr="0027734B">
        <w:rPr>
          <w:rFonts w:cs="Times New Roman"/>
          <w:noProof/>
          <w:lang w:val="en-US"/>
        </w:rPr>
        <w:tab/>
        <w:t xml:space="preserve">Gasparrini A, Guo Y, Hashizume M, </w:t>
      </w:r>
      <w:r w:rsidRPr="0027734B">
        <w:rPr>
          <w:rFonts w:cs="Times New Roman"/>
          <w:i/>
          <w:iCs/>
          <w:noProof/>
          <w:lang w:val="en-US"/>
        </w:rPr>
        <w:t>et al.</w:t>
      </w:r>
      <w:r w:rsidRPr="0027734B">
        <w:rPr>
          <w:rFonts w:cs="Times New Roman"/>
          <w:noProof/>
          <w:lang w:val="en-US"/>
        </w:rPr>
        <w:t xml:space="preserve"> Mortality risk attributable to high and low ambient temperature: A multicountry observational study. </w:t>
      </w:r>
      <w:r w:rsidRPr="0027734B">
        <w:rPr>
          <w:rFonts w:cs="Times New Roman"/>
          <w:i/>
          <w:iCs/>
          <w:noProof/>
          <w:lang w:val="en-US"/>
        </w:rPr>
        <w:t>Lancet</w:t>
      </w:r>
      <w:r w:rsidRPr="0027734B">
        <w:rPr>
          <w:rFonts w:cs="Times New Roman"/>
          <w:noProof/>
          <w:lang w:val="en-US"/>
        </w:rPr>
        <w:t xml:space="preserve"> 2015; </w:t>
      </w:r>
      <w:r w:rsidRPr="0027734B">
        <w:rPr>
          <w:rFonts w:cs="Times New Roman"/>
          <w:b/>
          <w:bCs/>
          <w:noProof/>
          <w:lang w:val="en-US"/>
        </w:rPr>
        <w:t>386</w:t>
      </w:r>
      <w:r w:rsidRPr="0027734B">
        <w:rPr>
          <w:rFonts w:cs="Times New Roman"/>
          <w:noProof/>
          <w:lang w:val="en-US"/>
        </w:rPr>
        <w:t>: 369–75.</w:t>
      </w:r>
    </w:p>
    <w:p w14:paraId="20F65E5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74</w:t>
      </w:r>
      <w:r w:rsidRPr="0027734B">
        <w:rPr>
          <w:rFonts w:cs="Times New Roman"/>
          <w:noProof/>
          <w:lang w:val="en-US"/>
        </w:rPr>
        <w:tab/>
        <w:t>IPCC. Climate Change 2014 Synthesis Report. 2014.</w:t>
      </w:r>
    </w:p>
    <w:p w14:paraId="268E707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75</w:t>
      </w:r>
      <w:r w:rsidRPr="0027734B">
        <w:rPr>
          <w:rFonts w:cs="Times New Roman"/>
          <w:noProof/>
          <w:lang w:val="en-US"/>
        </w:rPr>
        <w:tab/>
        <w:t>Kilbourne EM. Heat Waves and Hot Environments. Oxford University Press, 1997.</w:t>
      </w:r>
    </w:p>
    <w:p w14:paraId="417D9A43"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76</w:t>
      </w:r>
      <w:r w:rsidRPr="0027734B">
        <w:rPr>
          <w:rFonts w:cs="Times New Roman"/>
          <w:noProof/>
          <w:lang w:val="en-US"/>
        </w:rPr>
        <w:tab/>
        <w:t xml:space="preserve">Carmona R, Díaz J, Mirón IJ, Ortiz C, Luna MY, Linares C. Mortality attributable to extreme temperatures in Spain: A comparative analysis by city. </w:t>
      </w:r>
      <w:r w:rsidRPr="0027734B">
        <w:rPr>
          <w:rFonts w:cs="Times New Roman"/>
          <w:i/>
          <w:iCs/>
          <w:noProof/>
          <w:lang w:val="en-US"/>
        </w:rPr>
        <w:t>Environ Int</w:t>
      </w:r>
      <w:r w:rsidRPr="0027734B">
        <w:rPr>
          <w:rFonts w:cs="Times New Roman"/>
          <w:noProof/>
          <w:lang w:val="en-US"/>
        </w:rPr>
        <w:t xml:space="preserve"> 2016. DOI:10.1016/j.envint.2016.02.018.</w:t>
      </w:r>
    </w:p>
    <w:p w14:paraId="0A93E10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77</w:t>
      </w:r>
      <w:r w:rsidRPr="0027734B">
        <w:rPr>
          <w:rFonts w:cs="Times New Roman"/>
          <w:noProof/>
          <w:lang w:val="en-US"/>
        </w:rPr>
        <w:tab/>
        <w:t xml:space="preserve">Le Tertre A, Lefranc AA, Eilstein D, </w:t>
      </w:r>
      <w:r w:rsidRPr="0027734B">
        <w:rPr>
          <w:rFonts w:cs="Times New Roman"/>
          <w:i/>
          <w:iCs/>
          <w:noProof/>
          <w:lang w:val="en-US"/>
        </w:rPr>
        <w:t>et al.</w:t>
      </w:r>
      <w:r w:rsidRPr="0027734B">
        <w:rPr>
          <w:rFonts w:cs="Times New Roman"/>
          <w:noProof/>
          <w:lang w:val="en-US"/>
        </w:rPr>
        <w:t xml:space="preserve"> Impact of the 2003 Heatwave on All-Cause Mortality in 9 French Cities. </w:t>
      </w:r>
      <w:r w:rsidRPr="0027734B">
        <w:rPr>
          <w:rFonts w:cs="Times New Roman"/>
          <w:i/>
          <w:iCs/>
          <w:noProof/>
          <w:lang w:val="en-US"/>
        </w:rPr>
        <w:t>Epidemiology</w:t>
      </w:r>
      <w:r w:rsidRPr="0027734B">
        <w:rPr>
          <w:rFonts w:cs="Times New Roman"/>
          <w:noProof/>
          <w:lang w:val="en-US"/>
        </w:rPr>
        <w:t xml:space="preserve"> 2006; </w:t>
      </w:r>
      <w:r w:rsidRPr="0027734B">
        <w:rPr>
          <w:rFonts w:cs="Times New Roman"/>
          <w:b/>
          <w:bCs/>
          <w:noProof/>
          <w:lang w:val="en-US"/>
        </w:rPr>
        <w:t>17</w:t>
      </w:r>
      <w:r w:rsidRPr="0027734B">
        <w:rPr>
          <w:rFonts w:cs="Times New Roman"/>
          <w:noProof/>
          <w:lang w:val="en-US"/>
        </w:rPr>
        <w:t>: 75–9.</w:t>
      </w:r>
    </w:p>
    <w:p w14:paraId="662D41A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78</w:t>
      </w:r>
      <w:r w:rsidRPr="0027734B">
        <w:rPr>
          <w:rFonts w:cs="Times New Roman"/>
          <w:noProof/>
          <w:lang w:val="en-US"/>
        </w:rPr>
        <w:tab/>
        <w:t xml:space="preserve">Semenza JC, Rubin CH, Falter KH, </w:t>
      </w:r>
      <w:r w:rsidRPr="0027734B">
        <w:rPr>
          <w:rFonts w:cs="Times New Roman"/>
          <w:i/>
          <w:iCs/>
          <w:noProof/>
          <w:lang w:val="en-US"/>
        </w:rPr>
        <w:t>et al.</w:t>
      </w:r>
      <w:r w:rsidRPr="0027734B">
        <w:rPr>
          <w:rFonts w:cs="Times New Roman"/>
          <w:noProof/>
          <w:lang w:val="en-US"/>
        </w:rPr>
        <w:t xml:space="preserve"> Heat-Related Deaths during the July 1995 Heat Wave in Chicago. </w:t>
      </w:r>
      <w:r w:rsidRPr="0027734B">
        <w:rPr>
          <w:rFonts w:cs="Times New Roman"/>
          <w:i/>
          <w:iCs/>
          <w:noProof/>
          <w:lang w:val="en-US"/>
        </w:rPr>
        <w:t>N Engl J Med</w:t>
      </w:r>
      <w:r w:rsidRPr="0027734B">
        <w:rPr>
          <w:rFonts w:cs="Times New Roman"/>
          <w:noProof/>
          <w:lang w:val="en-US"/>
        </w:rPr>
        <w:t xml:space="preserve"> 1996. DOI:10.1056/NEJM199607113350203.</w:t>
      </w:r>
    </w:p>
    <w:p w14:paraId="713BA72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79</w:t>
      </w:r>
      <w:r w:rsidRPr="0027734B">
        <w:rPr>
          <w:rFonts w:cs="Times New Roman"/>
          <w:noProof/>
          <w:lang w:val="en-US"/>
        </w:rPr>
        <w:tab/>
        <w:t xml:space="preserve">Lowe R, Ballester J, Creswick J, Robine JM, Herrmann FR, Rodó X. Evaluating the performance of a climate-driven mortality model during heat waves and cold spells in Europe. </w:t>
      </w:r>
      <w:r w:rsidRPr="0027734B">
        <w:rPr>
          <w:rFonts w:cs="Times New Roman"/>
          <w:i/>
          <w:iCs/>
          <w:noProof/>
          <w:lang w:val="en-US"/>
        </w:rPr>
        <w:t>Int J Environ Res Public Health</w:t>
      </w:r>
      <w:r w:rsidRPr="0027734B">
        <w:rPr>
          <w:rFonts w:cs="Times New Roman"/>
          <w:noProof/>
          <w:lang w:val="en-US"/>
        </w:rPr>
        <w:t xml:space="preserve"> 2015. DOI:10.3390/ijerph120201279.</w:t>
      </w:r>
    </w:p>
    <w:p w14:paraId="1887C7E7"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80</w:t>
      </w:r>
      <w:r w:rsidRPr="0027734B">
        <w:rPr>
          <w:rFonts w:cs="Times New Roman"/>
          <w:noProof/>
          <w:lang w:val="en-US"/>
        </w:rPr>
        <w:tab/>
        <w:t xml:space="preserve">Brooke Anderson G, Bell ML. Heat waves in the United States: Mortality risk during heat waves and effect modification by heat wave characteristics in 43 U.S. communities. </w:t>
      </w:r>
      <w:r w:rsidRPr="0027734B">
        <w:rPr>
          <w:rFonts w:cs="Times New Roman"/>
          <w:i/>
          <w:iCs/>
          <w:noProof/>
          <w:lang w:val="en-US"/>
        </w:rPr>
        <w:t>Environ Health Perspect</w:t>
      </w:r>
      <w:r w:rsidRPr="0027734B">
        <w:rPr>
          <w:rFonts w:cs="Times New Roman"/>
          <w:noProof/>
          <w:lang w:val="en-US"/>
        </w:rPr>
        <w:t xml:space="preserve"> 2011. DOI:10.1289/ehp.1002313.</w:t>
      </w:r>
    </w:p>
    <w:p w14:paraId="2C0CA8D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81</w:t>
      </w:r>
      <w:r w:rsidRPr="0027734B">
        <w:rPr>
          <w:rFonts w:cs="Times New Roman"/>
          <w:noProof/>
          <w:lang w:val="en-US"/>
        </w:rPr>
        <w:tab/>
        <w:t xml:space="preserve">Anderson BG, Bell ML. Weather-related mortality: how heat, cold, and heat waves affect mortality in the United States. </w:t>
      </w:r>
      <w:r w:rsidRPr="0027734B">
        <w:rPr>
          <w:rFonts w:cs="Times New Roman"/>
          <w:i/>
          <w:iCs/>
          <w:noProof/>
          <w:lang w:val="en-US"/>
        </w:rPr>
        <w:t>Epidemiology</w:t>
      </w:r>
      <w:r w:rsidRPr="0027734B">
        <w:rPr>
          <w:rFonts w:cs="Times New Roman"/>
          <w:noProof/>
          <w:lang w:val="en-US"/>
        </w:rPr>
        <w:t xml:space="preserve"> 2009; </w:t>
      </w:r>
      <w:r w:rsidRPr="0027734B">
        <w:rPr>
          <w:rFonts w:cs="Times New Roman"/>
          <w:b/>
          <w:bCs/>
          <w:noProof/>
          <w:lang w:val="en-US"/>
        </w:rPr>
        <w:t>20</w:t>
      </w:r>
      <w:r w:rsidRPr="0027734B">
        <w:rPr>
          <w:rFonts w:cs="Times New Roman"/>
          <w:noProof/>
          <w:lang w:val="en-US"/>
        </w:rPr>
        <w:t>: 205.</w:t>
      </w:r>
    </w:p>
    <w:p w14:paraId="7CB5CAE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82</w:t>
      </w:r>
      <w:r w:rsidRPr="0027734B">
        <w:rPr>
          <w:rFonts w:cs="Times New Roman"/>
          <w:noProof/>
          <w:lang w:val="en-US"/>
        </w:rPr>
        <w:tab/>
        <w:t xml:space="preserve">Sheridan SC, Lee CC, Allen MJ. The Mortality Response to Absolute and Relative Temperature Extremes. </w:t>
      </w:r>
      <w:r w:rsidRPr="0027734B">
        <w:rPr>
          <w:rFonts w:cs="Times New Roman"/>
          <w:i/>
          <w:iCs/>
          <w:noProof/>
          <w:lang w:val="en-US"/>
        </w:rPr>
        <w:t>Environ Res public Heal</w:t>
      </w:r>
      <w:r w:rsidRPr="0027734B">
        <w:rPr>
          <w:rFonts w:cs="Times New Roman"/>
          <w:noProof/>
          <w:lang w:val="en-US"/>
        </w:rPr>
        <w:t xml:space="preserve"> 2019.</w:t>
      </w:r>
    </w:p>
    <w:p w14:paraId="6535930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83</w:t>
      </w:r>
      <w:r w:rsidRPr="0027734B">
        <w:rPr>
          <w:rFonts w:cs="Times New Roman"/>
          <w:noProof/>
          <w:lang w:val="en-US"/>
        </w:rPr>
        <w:tab/>
        <w:t xml:space="preserve">Braga ALF, Zanobetti A, Schwartz J. The effect of weather on respiratory and cardiovascular deaths in 12 U.S. cities. </w:t>
      </w:r>
      <w:r w:rsidRPr="0027734B">
        <w:rPr>
          <w:rFonts w:cs="Times New Roman"/>
          <w:i/>
          <w:iCs/>
          <w:noProof/>
          <w:lang w:val="en-US"/>
        </w:rPr>
        <w:t>Environ Health Perspect</w:t>
      </w:r>
      <w:r w:rsidRPr="0027734B">
        <w:rPr>
          <w:rFonts w:cs="Times New Roman"/>
          <w:noProof/>
          <w:lang w:val="en-US"/>
        </w:rPr>
        <w:t xml:space="preserve"> 2002; </w:t>
      </w:r>
      <w:r w:rsidRPr="0027734B">
        <w:rPr>
          <w:rFonts w:cs="Times New Roman"/>
          <w:b/>
          <w:bCs/>
          <w:noProof/>
          <w:lang w:val="en-US"/>
        </w:rPr>
        <w:t>110</w:t>
      </w:r>
      <w:r w:rsidRPr="0027734B">
        <w:rPr>
          <w:rFonts w:cs="Times New Roman"/>
          <w:noProof/>
          <w:lang w:val="en-US"/>
        </w:rPr>
        <w:t>: 859–63.</w:t>
      </w:r>
    </w:p>
    <w:p w14:paraId="5356334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84</w:t>
      </w:r>
      <w:r w:rsidRPr="0027734B">
        <w:rPr>
          <w:rFonts w:cs="Times New Roman"/>
          <w:noProof/>
          <w:lang w:val="en-US"/>
        </w:rPr>
        <w:tab/>
        <w:t xml:space="preserve">Kolb S, Radon K, Valois MF, Héguy L, Goldberg MS. The short-term influence of weather on daily mortality in congestive heart failure. </w:t>
      </w:r>
      <w:r w:rsidRPr="0027734B">
        <w:rPr>
          <w:rFonts w:cs="Times New Roman"/>
          <w:i/>
          <w:iCs/>
          <w:noProof/>
          <w:lang w:val="en-US"/>
        </w:rPr>
        <w:t>Arch Environ Occup Heal</w:t>
      </w:r>
      <w:r w:rsidRPr="0027734B">
        <w:rPr>
          <w:rFonts w:cs="Times New Roman"/>
          <w:noProof/>
          <w:lang w:val="en-US"/>
        </w:rPr>
        <w:t xml:space="preserve"> 2007. </w:t>
      </w:r>
      <w:r w:rsidRPr="0027734B">
        <w:rPr>
          <w:rFonts w:cs="Times New Roman"/>
          <w:noProof/>
          <w:lang w:val="en-US"/>
        </w:rPr>
        <w:lastRenderedPageBreak/>
        <w:t>DOI:10.3200/AEOH.62.4.169-176.</w:t>
      </w:r>
    </w:p>
    <w:p w14:paraId="2CFB2748"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85</w:t>
      </w:r>
      <w:r w:rsidRPr="0027734B">
        <w:rPr>
          <w:rFonts w:cs="Times New Roman"/>
          <w:noProof/>
          <w:lang w:val="en-US"/>
        </w:rPr>
        <w:tab/>
        <w:t xml:space="preserve">Kunst AE, Looman CWN, Mackenbach JP. Outdoor air temperature and mortality in the Netherlands: A time-series analysis. </w:t>
      </w:r>
      <w:r w:rsidRPr="0027734B">
        <w:rPr>
          <w:rFonts w:cs="Times New Roman"/>
          <w:i/>
          <w:iCs/>
          <w:noProof/>
          <w:lang w:val="en-US"/>
        </w:rPr>
        <w:t>Am J Epidemiol</w:t>
      </w:r>
      <w:r w:rsidRPr="0027734B">
        <w:rPr>
          <w:rFonts w:cs="Times New Roman"/>
          <w:noProof/>
          <w:lang w:val="en-US"/>
        </w:rPr>
        <w:t xml:space="preserve"> 1993. DOI:10.1093/oxfordjournals.aje.a116680.</w:t>
      </w:r>
    </w:p>
    <w:p w14:paraId="3A1EB6D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86</w:t>
      </w:r>
      <w:r w:rsidRPr="0027734B">
        <w:rPr>
          <w:rFonts w:cs="Times New Roman"/>
          <w:noProof/>
          <w:lang w:val="en-US"/>
        </w:rPr>
        <w:tab/>
        <w:t xml:space="preserve">Bennett JE, Blangiardo M, Fecht D, Elliott P, Ezzati M. Vulnerability to the mortality effects of warm temperature in the districts of England and Wales. </w:t>
      </w:r>
      <w:r w:rsidRPr="0027734B">
        <w:rPr>
          <w:rFonts w:cs="Times New Roman"/>
          <w:i/>
          <w:iCs/>
          <w:noProof/>
          <w:lang w:val="en-US"/>
        </w:rPr>
        <w:t>Nat Clim Chang</w:t>
      </w:r>
      <w:r w:rsidRPr="0027734B">
        <w:rPr>
          <w:rFonts w:cs="Times New Roman"/>
          <w:noProof/>
          <w:lang w:val="en-US"/>
        </w:rPr>
        <w:t xml:space="preserve"> 2014; </w:t>
      </w:r>
      <w:r w:rsidRPr="0027734B">
        <w:rPr>
          <w:rFonts w:cs="Times New Roman"/>
          <w:b/>
          <w:bCs/>
          <w:noProof/>
          <w:lang w:val="en-US"/>
        </w:rPr>
        <w:t>4</w:t>
      </w:r>
      <w:r w:rsidRPr="0027734B">
        <w:rPr>
          <w:rFonts w:cs="Times New Roman"/>
          <w:noProof/>
          <w:lang w:val="en-US"/>
        </w:rPr>
        <w:t>: 269–73.</w:t>
      </w:r>
    </w:p>
    <w:p w14:paraId="475A47F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87</w:t>
      </w:r>
      <w:r w:rsidRPr="0027734B">
        <w:rPr>
          <w:rFonts w:cs="Times New Roman"/>
          <w:noProof/>
          <w:lang w:val="en-US"/>
        </w:rPr>
        <w:tab/>
        <w:t xml:space="preserve">Song X, Wang S, Hu Y, </w:t>
      </w:r>
      <w:r w:rsidRPr="0027734B">
        <w:rPr>
          <w:rFonts w:cs="Times New Roman"/>
          <w:i/>
          <w:iCs/>
          <w:noProof/>
          <w:lang w:val="en-US"/>
        </w:rPr>
        <w:t>et al.</w:t>
      </w:r>
      <w:r w:rsidRPr="0027734B">
        <w:rPr>
          <w:rFonts w:cs="Times New Roman"/>
          <w:noProof/>
          <w:lang w:val="en-US"/>
        </w:rPr>
        <w:t xml:space="preserve"> Impact of ambient temperature on morbidity and mortality: An overview of reviews. </w:t>
      </w:r>
      <w:r w:rsidRPr="0027734B">
        <w:rPr>
          <w:rFonts w:cs="Times New Roman"/>
          <w:i/>
          <w:iCs/>
          <w:noProof/>
          <w:lang w:val="en-US"/>
        </w:rPr>
        <w:t>Sci Total Environ</w:t>
      </w:r>
      <w:r w:rsidRPr="0027734B">
        <w:rPr>
          <w:rFonts w:cs="Times New Roman"/>
          <w:noProof/>
          <w:lang w:val="en-US"/>
        </w:rPr>
        <w:t xml:space="preserve"> 2017; </w:t>
      </w:r>
      <w:r w:rsidRPr="0027734B">
        <w:rPr>
          <w:rFonts w:cs="Times New Roman"/>
          <w:b/>
          <w:bCs/>
          <w:noProof/>
          <w:lang w:val="en-US"/>
        </w:rPr>
        <w:t>586</w:t>
      </w:r>
      <w:r w:rsidRPr="0027734B">
        <w:rPr>
          <w:rFonts w:cs="Times New Roman"/>
          <w:noProof/>
          <w:lang w:val="en-US"/>
        </w:rPr>
        <w:t>: 241–54.</w:t>
      </w:r>
    </w:p>
    <w:p w14:paraId="6D87254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88</w:t>
      </w:r>
      <w:r w:rsidRPr="0027734B">
        <w:rPr>
          <w:rFonts w:cs="Times New Roman"/>
          <w:noProof/>
          <w:lang w:val="en-US"/>
        </w:rPr>
        <w:tab/>
        <w:t xml:space="preserve">Basu R, Dominici F, Samet JM. Temperature and mortality among the elderly in the United States: a comparison of epidemiologic methods. </w:t>
      </w:r>
      <w:r w:rsidRPr="0027734B">
        <w:rPr>
          <w:rFonts w:cs="Times New Roman"/>
          <w:i/>
          <w:iCs/>
          <w:noProof/>
          <w:lang w:val="en-US"/>
        </w:rPr>
        <w:t>Epidemiology</w:t>
      </w:r>
      <w:r w:rsidRPr="0027734B">
        <w:rPr>
          <w:rFonts w:cs="Times New Roman"/>
          <w:noProof/>
          <w:lang w:val="en-US"/>
        </w:rPr>
        <w:t xml:space="preserve"> 2005; </w:t>
      </w:r>
      <w:r w:rsidRPr="0027734B">
        <w:rPr>
          <w:rFonts w:cs="Times New Roman"/>
          <w:b/>
          <w:bCs/>
          <w:noProof/>
          <w:lang w:val="en-US"/>
        </w:rPr>
        <w:t>16</w:t>
      </w:r>
      <w:r w:rsidRPr="0027734B">
        <w:rPr>
          <w:rFonts w:cs="Times New Roman"/>
          <w:noProof/>
          <w:lang w:val="en-US"/>
        </w:rPr>
        <w:t>: 58–66.</w:t>
      </w:r>
    </w:p>
    <w:p w14:paraId="74AE9D4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89</w:t>
      </w:r>
      <w:r w:rsidRPr="0027734B">
        <w:rPr>
          <w:rFonts w:cs="Times New Roman"/>
          <w:noProof/>
          <w:lang w:val="en-US"/>
        </w:rPr>
        <w:tab/>
        <w:t xml:space="preserve">Basu R, Ostro BD. A multicounty analysis identifying the populations vulnerable to mortality associated with high ambient temperature in California. </w:t>
      </w:r>
      <w:r w:rsidRPr="0027734B">
        <w:rPr>
          <w:rFonts w:cs="Times New Roman"/>
          <w:i/>
          <w:iCs/>
          <w:noProof/>
          <w:lang w:val="en-US"/>
        </w:rPr>
        <w:t>Am J Epidemiol</w:t>
      </w:r>
      <w:r w:rsidRPr="0027734B">
        <w:rPr>
          <w:rFonts w:cs="Times New Roman"/>
          <w:noProof/>
          <w:lang w:val="en-US"/>
        </w:rPr>
        <w:t xml:space="preserve"> 2008. DOI:10.1093/aje/kwn170.</w:t>
      </w:r>
    </w:p>
    <w:p w14:paraId="69D5013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90</w:t>
      </w:r>
      <w:r w:rsidRPr="0027734B">
        <w:rPr>
          <w:rFonts w:cs="Times New Roman"/>
          <w:noProof/>
          <w:lang w:val="en-US"/>
        </w:rPr>
        <w:tab/>
        <w:t xml:space="preserve">Ishigami A, Hajat S, Kovats RS, </w:t>
      </w:r>
      <w:r w:rsidRPr="0027734B">
        <w:rPr>
          <w:rFonts w:cs="Times New Roman"/>
          <w:i/>
          <w:iCs/>
          <w:noProof/>
          <w:lang w:val="en-US"/>
        </w:rPr>
        <w:t>et al.</w:t>
      </w:r>
      <w:r w:rsidRPr="0027734B">
        <w:rPr>
          <w:rFonts w:cs="Times New Roman"/>
          <w:noProof/>
          <w:lang w:val="en-US"/>
        </w:rPr>
        <w:t xml:space="preserve"> An ecological time-series study of heat-related mortality in three European cities. </w:t>
      </w:r>
      <w:r w:rsidRPr="0027734B">
        <w:rPr>
          <w:rFonts w:cs="Times New Roman"/>
          <w:i/>
          <w:iCs/>
          <w:noProof/>
          <w:lang w:val="en-US"/>
        </w:rPr>
        <w:t>Environ Heal A Glob Access Sci Source</w:t>
      </w:r>
      <w:r w:rsidRPr="0027734B">
        <w:rPr>
          <w:rFonts w:cs="Times New Roman"/>
          <w:noProof/>
          <w:lang w:val="en-US"/>
        </w:rPr>
        <w:t xml:space="preserve"> 2008. DOI:10.1186/1476-069X-7-5.</w:t>
      </w:r>
    </w:p>
    <w:p w14:paraId="2B9C730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91</w:t>
      </w:r>
      <w:r w:rsidRPr="0027734B">
        <w:rPr>
          <w:rFonts w:cs="Times New Roman"/>
          <w:noProof/>
          <w:lang w:val="en-US"/>
        </w:rPr>
        <w:tab/>
        <w:t xml:space="preserve">Baccini M, Biggeri A, Accetta G, </w:t>
      </w:r>
      <w:r w:rsidRPr="0027734B">
        <w:rPr>
          <w:rFonts w:cs="Times New Roman"/>
          <w:i/>
          <w:iCs/>
          <w:noProof/>
          <w:lang w:val="en-US"/>
        </w:rPr>
        <w:t>et al.</w:t>
      </w:r>
      <w:r w:rsidRPr="0027734B">
        <w:rPr>
          <w:rFonts w:cs="Times New Roman"/>
          <w:noProof/>
          <w:lang w:val="en-US"/>
        </w:rPr>
        <w:t xml:space="preserve"> Heat effects on mortality in 15 European cities. </w:t>
      </w:r>
      <w:r w:rsidRPr="0027734B">
        <w:rPr>
          <w:rFonts w:cs="Times New Roman"/>
          <w:i/>
          <w:iCs/>
          <w:noProof/>
          <w:lang w:val="en-US"/>
        </w:rPr>
        <w:t>Epidemiology</w:t>
      </w:r>
      <w:r w:rsidRPr="0027734B">
        <w:rPr>
          <w:rFonts w:cs="Times New Roman"/>
          <w:noProof/>
          <w:lang w:val="en-US"/>
        </w:rPr>
        <w:t xml:space="preserve"> 2008. DOI:10.1097/EDE.0b013e318176bfcd.</w:t>
      </w:r>
    </w:p>
    <w:p w14:paraId="2BF5711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92</w:t>
      </w:r>
      <w:r w:rsidRPr="0027734B">
        <w:rPr>
          <w:rFonts w:cs="Times New Roman"/>
          <w:noProof/>
          <w:lang w:val="en-US"/>
        </w:rPr>
        <w:tab/>
        <w:t xml:space="preserve">Stafoggia M, Forastiere F, Agostini D, </w:t>
      </w:r>
      <w:r w:rsidRPr="0027734B">
        <w:rPr>
          <w:rFonts w:cs="Times New Roman"/>
          <w:i/>
          <w:iCs/>
          <w:noProof/>
          <w:lang w:val="en-US"/>
        </w:rPr>
        <w:t>et al.</w:t>
      </w:r>
      <w:r w:rsidRPr="0027734B">
        <w:rPr>
          <w:rFonts w:cs="Times New Roman"/>
          <w:noProof/>
          <w:lang w:val="en-US"/>
        </w:rPr>
        <w:t xml:space="preserve"> Vulnerability to heat-related mortality: A multicity, population-based, case-crossover analysis. </w:t>
      </w:r>
      <w:r w:rsidRPr="0027734B">
        <w:rPr>
          <w:rFonts w:cs="Times New Roman"/>
          <w:i/>
          <w:iCs/>
          <w:noProof/>
          <w:lang w:val="en-US"/>
        </w:rPr>
        <w:t>Epidemiology</w:t>
      </w:r>
      <w:r w:rsidRPr="0027734B">
        <w:rPr>
          <w:rFonts w:cs="Times New Roman"/>
          <w:noProof/>
          <w:lang w:val="en-US"/>
        </w:rPr>
        <w:t xml:space="preserve"> 2006. DOI:10.1097/01.ede.0000208477.36665.34.</w:t>
      </w:r>
    </w:p>
    <w:p w14:paraId="01FF6263"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93</w:t>
      </w:r>
      <w:r w:rsidRPr="0027734B">
        <w:rPr>
          <w:rFonts w:cs="Times New Roman"/>
          <w:noProof/>
          <w:lang w:val="en-US"/>
        </w:rPr>
        <w:tab/>
        <w:t xml:space="preserve">Gasparrini A, Armstrong B, Kovats S, Wilkinson P. The effect of high temperatures on cause-specific mortality in England and Wales. </w:t>
      </w:r>
      <w:r w:rsidRPr="0027734B">
        <w:rPr>
          <w:rFonts w:cs="Times New Roman"/>
          <w:i/>
          <w:iCs/>
          <w:noProof/>
          <w:lang w:val="en-US"/>
        </w:rPr>
        <w:t>Occup Environ Med</w:t>
      </w:r>
      <w:r w:rsidRPr="0027734B">
        <w:rPr>
          <w:rFonts w:cs="Times New Roman"/>
          <w:noProof/>
          <w:lang w:val="en-US"/>
        </w:rPr>
        <w:t xml:space="preserve"> 2012. DOI:10.1136/oem.2010.059782.</w:t>
      </w:r>
    </w:p>
    <w:p w14:paraId="3D6E0ED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94</w:t>
      </w:r>
      <w:r w:rsidRPr="0027734B">
        <w:rPr>
          <w:rFonts w:cs="Times New Roman"/>
          <w:noProof/>
          <w:lang w:val="en-US"/>
        </w:rPr>
        <w:tab/>
        <w:t xml:space="preserve">Burke M, González F, Baylis P, </w:t>
      </w:r>
      <w:r w:rsidRPr="0027734B">
        <w:rPr>
          <w:rFonts w:cs="Times New Roman"/>
          <w:i/>
          <w:iCs/>
          <w:noProof/>
          <w:lang w:val="en-US"/>
        </w:rPr>
        <w:t>et al.</w:t>
      </w:r>
      <w:r w:rsidRPr="0027734B">
        <w:rPr>
          <w:rFonts w:cs="Times New Roman"/>
          <w:noProof/>
          <w:lang w:val="en-US"/>
        </w:rPr>
        <w:t xml:space="preserve"> Higher temperatures increase suicide rates in the United States and Mexico. </w:t>
      </w:r>
      <w:r w:rsidRPr="0027734B">
        <w:rPr>
          <w:rFonts w:cs="Times New Roman"/>
          <w:i/>
          <w:iCs/>
          <w:noProof/>
          <w:lang w:val="en-US"/>
        </w:rPr>
        <w:t>Nat Clim Chang</w:t>
      </w:r>
      <w:r w:rsidRPr="0027734B">
        <w:rPr>
          <w:rFonts w:cs="Times New Roman"/>
          <w:noProof/>
          <w:lang w:val="en-US"/>
        </w:rPr>
        <w:t xml:space="preserve"> 2018. DOI:10.1038/s41558-018-0222-x.</w:t>
      </w:r>
    </w:p>
    <w:p w14:paraId="423BFB4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95</w:t>
      </w:r>
      <w:r w:rsidRPr="0027734B">
        <w:rPr>
          <w:rFonts w:cs="Times New Roman"/>
          <w:noProof/>
          <w:lang w:val="en-US"/>
        </w:rPr>
        <w:tab/>
        <w:t xml:space="preserve">Orru H, Åström DO. Increases in external cause mortality due to high and low temperatures: evidence from northeastern Europe. </w:t>
      </w:r>
      <w:r w:rsidRPr="0027734B">
        <w:rPr>
          <w:rFonts w:cs="Times New Roman"/>
          <w:i/>
          <w:iCs/>
          <w:noProof/>
          <w:lang w:val="en-US"/>
        </w:rPr>
        <w:t>Int J Biometeorol</w:t>
      </w:r>
      <w:r w:rsidRPr="0027734B">
        <w:rPr>
          <w:rFonts w:cs="Times New Roman"/>
          <w:noProof/>
          <w:lang w:val="en-US"/>
        </w:rPr>
        <w:t xml:space="preserve"> 2017. DOI:10.1007/s00484-016-1270-4.</w:t>
      </w:r>
    </w:p>
    <w:p w14:paraId="122424A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96</w:t>
      </w:r>
      <w:r w:rsidRPr="0027734B">
        <w:rPr>
          <w:rFonts w:cs="Times New Roman"/>
          <w:noProof/>
          <w:lang w:val="en-US"/>
        </w:rPr>
        <w:tab/>
        <w:t xml:space="preserve">Rey G, Jougla E, Fouillet A, </w:t>
      </w:r>
      <w:r w:rsidRPr="0027734B">
        <w:rPr>
          <w:rFonts w:cs="Times New Roman"/>
          <w:i/>
          <w:iCs/>
          <w:noProof/>
          <w:lang w:val="en-US"/>
        </w:rPr>
        <w:t>et al.</w:t>
      </w:r>
      <w:r w:rsidRPr="0027734B">
        <w:rPr>
          <w:rFonts w:cs="Times New Roman"/>
          <w:noProof/>
          <w:lang w:val="en-US"/>
        </w:rPr>
        <w:t xml:space="preserve"> The impact of major heat waves on all-cause and cause-specific mortality in France from 1971 to 2003. </w:t>
      </w:r>
      <w:r w:rsidRPr="0027734B">
        <w:rPr>
          <w:rFonts w:cs="Times New Roman"/>
          <w:i/>
          <w:iCs/>
          <w:noProof/>
          <w:lang w:val="en-US"/>
        </w:rPr>
        <w:t>Int Arch Occup Environ Health</w:t>
      </w:r>
      <w:r w:rsidRPr="0027734B">
        <w:rPr>
          <w:rFonts w:cs="Times New Roman"/>
          <w:noProof/>
          <w:lang w:val="en-US"/>
        </w:rPr>
        <w:t xml:space="preserve"> 2007. DOI:10.1007/s00420-007-0173-4.</w:t>
      </w:r>
    </w:p>
    <w:p w14:paraId="0F9F855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97</w:t>
      </w:r>
      <w:r w:rsidRPr="0027734B">
        <w:rPr>
          <w:rFonts w:cs="Times New Roman"/>
          <w:noProof/>
          <w:lang w:val="en-US"/>
        </w:rPr>
        <w:tab/>
        <w:t xml:space="preserve">Newell GR, Waggoner DE. Cancer mortality and environmental temperature in the United States. </w:t>
      </w:r>
      <w:r w:rsidRPr="0027734B">
        <w:rPr>
          <w:rFonts w:cs="Times New Roman"/>
          <w:i/>
          <w:iCs/>
          <w:noProof/>
          <w:lang w:val="en-US"/>
        </w:rPr>
        <w:t>Lancet</w:t>
      </w:r>
      <w:r w:rsidRPr="0027734B">
        <w:rPr>
          <w:rFonts w:cs="Times New Roman"/>
          <w:noProof/>
          <w:lang w:val="en-US"/>
        </w:rPr>
        <w:t xml:space="preserve"> 1970. DOI:10.1016/S0140-6736(70)90988-8.</w:t>
      </w:r>
    </w:p>
    <w:p w14:paraId="75CB56E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98</w:t>
      </w:r>
      <w:r w:rsidRPr="0027734B">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27734B">
        <w:rPr>
          <w:rFonts w:cs="Times New Roman"/>
          <w:i/>
          <w:iCs/>
          <w:noProof/>
          <w:lang w:val="en-US"/>
        </w:rPr>
        <w:t>Environ Health Perspect</w:t>
      </w:r>
      <w:r w:rsidRPr="0027734B">
        <w:rPr>
          <w:rFonts w:cs="Times New Roman"/>
          <w:noProof/>
          <w:lang w:val="en-US"/>
        </w:rPr>
        <w:t xml:space="preserve"> 2006. DOI:10.1289/ehp.9074.</w:t>
      </w:r>
    </w:p>
    <w:p w14:paraId="14D20F9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99</w:t>
      </w:r>
      <w:r w:rsidRPr="0027734B">
        <w:rPr>
          <w:rFonts w:cs="Times New Roman"/>
          <w:noProof/>
          <w:lang w:val="en-US"/>
        </w:rPr>
        <w:tab/>
        <w:t xml:space="preserve">Schwartz J. Who is sensitive to extremes of temperature? A case-only analysis. </w:t>
      </w:r>
      <w:r w:rsidRPr="0027734B">
        <w:rPr>
          <w:rFonts w:cs="Times New Roman"/>
          <w:i/>
          <w:iCs/>
          <w:noProof/>
          <w:lang w:val="en-US"/>
        </w:rPr>
        <w:t>Epidemiology</w:t>
      </w:r>
      <w:r w:rsidRPr="0027734B">
        <w:rPr>
          <w:rFonts w:cs="Times New Roman"/>
          <w:noProof/>
          <w:lang w:val="en-US"/>
        </w:rPr>
        <w:t xml:space="preserve"> 2005. DOI:10.1097/01.ede.0000147114.25957.71.</w:t>
      </w:r>
    </w:p>
    <w:p w14:paraId="59AD2A3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100</w:t>
      </w:r>
      <w:r w:rsidRPr="0027734B">
        <w:rPr>
          <w:rFonts w:cs="Times New Roman"/>
          <w:noProof/>
          <w:lang w:val="en-US"/>
        </w:rPr>
        <w:tab/>
        <w:t xml:space="preserve">Dilaveris P, Synetos A, Giannopoulos G, Gialafos E, Pantazis A, Stefanadis C. CLimate impacts on Myocardial infarction deaths in the Athens Territory: The CLIMATE study. </w:t>
      </w:r>
      <w:r w:rsidRPr="0027734B">
        <w:rPr>
          <w:rFonts w:cs="Times New Roman"/>
          <w:i/>
          <w:iCs/>
          <w:noProof/>
          <w:lang w:val="en-US"/>
        </w:rPr>
        <w:t>Heart</w:t>
      </w:r>
      <w:r w:rsidRPr="0027734B">
        <w:rPr>
          <w:rFonts w:cs="Times New Roman"/>
          <w:noProof/>
          <w:lang w:val="en-US"/>
        </w:rPr>
        <w:t xml:space="preserve"> 2006. DOI:10.1136/hrt.2006.091884.</w:t>
      </w:r>
    </w:p>
    <w:p w14:paraId="633A2ED7"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101</w:t>
      </w:r>
      <w:r w:rsidRPr="0027734B">
        <w:rPr>
          <w:rFonts w:cs="Times New Roman"/>
          <w:noProof/>
          <w:lang w:val="en-US"/>
        </w:rPr>
        <w:tab/>
        <w:t xml:space="preserve">Díaz J, Linares C, Tobías A. Impact of extreme temperatures on daily mortality in Madrid (Spain) among the 45-64 age-group. </w:t>
      </w:r>
      <w:r w:rsidRPr="0027734B">
        <w:rPr>
          <w:rFonts w:cs="Times New Roman"/>
          <w:i/>
          <w:iCs/>
          <w:noProof/>
          <w:lang w:val="en-US"/>
        </w:rPr>
        <w:t>Int J Biometeorol</w:t>
      </w:r>
      <w:r w:rsidRPr="0027734B">
        <w:rPr>
          <w:rFonts w:cs="Times New Roman"/>
          <w:noProof/>
          <w:lang w:val="en-US"/>
        </w:rPr>
        <w:t xml:space="preserve"> 2006. DOI:10.1007/s00484-006-0033-z.</w:t>
      </w:r>
    </w:p>
    <w:p w14:paraId="4A23CF4A"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102</w:t>
      </w:r>
      <w:r w:rsidRPr="0027734B">
        <w:rPr>
          <w:rFonts w:cs="Times New Roman"/>
          <w:noProof/>
          <w:lang w:val="en-US"/>
        </w:rPr>
        <w:tab/>
        <w:t xml:space="preserve">O’Neill MS, Zanobetti A, Schwartz J. Modifiers of the temperature and mortality association in seven US cities. </w:t>
      </w:r>
      <w:r w:rsidRPr="0027734B">
        <w:rPr>
          <w:rFonts w:cs="Times New Roman"/>
          <w:i/>
          <w:iCs/>
          <w:noProof/>
          <w:lang w:val="en-US"/>
        </w:rPr>
        <w:t>Am J Epidemiol</w:t>
      </w:r>
      <w:r w:rsidRPr="0027734B">
        <w:rPr>
          <w:rFonts w:cs="Times New Roman"/>
          <w:noProof/>
          <w:lang w:val="en-US"/>
        </w:rPr>
        <w:t xml:space="preserve"> 2003. DOI:10.1093/aje/kwg096.</w:t>
      </w:r>
    </w:p>
    <w:p w14:paraId="5AD413E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103</w:t>
      </w:r>
      <w:r w:rsidRPr="0027734B">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27734B">
        <w:rPr>
          <w:rFonts w:cs="Times New Roman"/>
          <w:i/>
          <w:iCs/>
          <w:noProof/>
          <w:lang w:val="en-US"/>
        </w:rPr>
        <w:t>Int J Epidemiol</w:t>
      </w:r>
      <w:r w:rsidRPr="0027734B">
        <w:rPr>
          <w:rFonts w:cs="Times New Roman"/>
          <w:noProof/>
          <w:lang w:val="en-US"/>
        </w:rPr>
        <w:t xml:space="preserve"> 2008. DOI:10.1093/ije/dyn094.</w:t>
      </w:r>
    </w:p>
    <w:p w14:paraId="150CBD2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104</w:t>
      </w:r>
      <w:r w:rsidRPr="0027734B">
        <w:rPr>
          <w:rFonts w:cs="Times New Roman"/>
          <w:noProof/>
          <w:lang w:val="en-US"/>
        </w:rPr>
        <w:tab/>
        <w:t xml:space="preserve">Rainham DGC, Smoyer-Tomic KE. The role of air pollution in the relationship between a heat stress index and human mortality in Toronto. </w:t>
      </w:r>
      <w:r w:rsidRPr="0027734B">
        <w:rPr>
          <w:rFonts w:cs="Times New Roman"/>
          <w:i/>
          <w:iCs/>
          <w:noProof/>
          <w:lang w:val="en-US"/>
        </w:rPr>
        <w:t>Environ Res</w:t>
      </w:r>
      <w:r w:rsidRPr="0027734B">
        <w:rPr>
          <w:rFonts w:cs="Times New Roman"/>
          <w:noProof/>
          <w:lang w:val="en-US"/>
        </w:rPr>
        <w:t xml:space="preserve"> 2003. DOI:10.1016/S0013-9351(03)00060-4.</w:t>
      </w:r>
    </w:p>
    <w:p w14:paraId="24C1E733"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105</w:t>
      </w:r>
      <w:r w:rsidRPr="0027734B">
        <w:rPr>
          <w:rFonts w:cs="Times New Roman"/>
          <w:noProof/>
          <w:lang w:val="en-US"/>
        </w:rPr>
        <w:tab/>
        <w:t xml:space="preserve">Vaneckova P, Beggs PJ, de Dear RJ, McCracken KWJ. Effect of temperature on mortality during the six warmer months in Sydney, Australia, between 1993 and 2004. </w:t>
      </w:r>
      <w:r w:rsidRPr="0027734B">
        <w:rPr>
          <w:rFonts w:cs="Times New Roman"/>
          <w:i/>
          <w:iCs/>
          <w:noProof/>
          <w:lang w:val="en-US"/>
        </w:rPr>
        <w:t>Environ Res</w:t>
      </w:r>
      <w:r w:rsidRPr="0027734B">
        <w:rPr>
          <w:rFonts w:cs="Times New Roman"/>
          <w:noProof/>
          <w:lang w:val="en-US"/>
        </w:rPr>
        <w:t xml:space="preserve"> 2008. DOI:10.1016/j.envres.2008.07.015.</w:t>
      </w:r>
    </w:p>
    <w:p w14:paraId="3DCF5B6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106</w:t>
      </w:r>
      <w:r w:rsidRPr="0027734B">
        <w:rPr>
          <w:rFonts w:cs="Times New Roman"/>
          <w:noProof/>
          <w:lang w:val="en-US"/>
        </w:rPr>
        <w:tab/>
        <w:t xml:space="preserve">Hajat S, Armstrong B, Baccini M, </w:t>
      </w:r>
      <w:r w:rsidRPr="0027734B">
        <w:rPr>
          <w:rFonts w:cs="Times New Roman"/>
          <w:i/>
          <w:iCs/>
          <w:noProof/>
          <w:lang w:val="en-US"/>
        </w:rPr>
        <w:t>et al.</w:t>
      </w:r>
      <w:r w:rsidRPr="0027734B">
        <w:rPr>
          <w:rFonts w:cs="Times New Roman"/>
          <w:noProof/>
          <w:lang w:val="en-US"/>
        </w:rPr>
        <w:t xml:space="preserve"> Impact of high temperatures on mortality: Is there an added heat wave effect? </w:t>
      </w:r>
      <w:r w:rsidRPr="0027734B">
        <w:rPr>
          <w:rFonts w:cs="Times New Roman"/>
          <w:i/>
          <w:iCs/>
          <w:noProof/>
          <w:lang w:val="en-US"/>
        </w:rPr>
        <w:t>Epidemiology</w:t>
      </w:r>
      <w:r w:rsidRPr="0027734B">
        <w:rPr>
          <w:rFonts w:cs="Times New Roman"/>
          <w:noProof/>
          <w:lang w:val="en-US"/>
        </w:rPr>
        <w:t xml:space="preserve"> 2006. DOI:10.1097/01.ede.0000239688.70829.63.</w:t>
      </w:r>
    </w:p>
    <w:p w14:paraId="56F364E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107</w:t>
      </w:r>
      <w:r w:rsidRPr="0027734B">
        <w:rPr>
          <w:rFonts w:cs="Times New Roman"/>
          <w:noProof/>
          <w:lang w:val="en-US"/>
        </w:rPr>
        <w:tab/>
        <w:t xml:space="preserve">Hajat S, Kovats RS, Lachowycz K. Heat-related and cold-related deaths in England and Wales: Who is at risk? </w:t>
      </w:r>
      <w:r w:rsidRPr="0027734B">
        <w:rPr>
          <w:rFonts w:cs="Times New Roman"/>
          <w:i/>
          <w:iCs/>
          <w:noProof/>
          <w:lang w:val="en-US"/>
        </w:rPr>
        <w:t>Occup Environ Med</w:t>
      </w:r>
      <w:r w:rsidRPr="0027734B">
        <w:rPr>
          <w:rFonts w:cs="Times New Roman"/>
          <w:noProof/>
          <w:lang w:val="en-US"/>
        </w:rPr>
        <w:t xml:space="preserve"> 2007. DOI:10.1136/oem.2006.029017.</w:t>
      </w:r>
    </w:p>
    <w:p w14:paraId="5271BE04"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108</w:t>
      </w:r>
      <w:r w:rsidRPr="0027734B">
        <w:rPr>
          <w:rFonts w:cs="Times New Roman"/>
          <w:noProof/>
          <w:lang w:val="en-US"/>
        </w:rPr>
        <w:tab/>
        <w:t xml:space="preserve">Zanobetti A, O’Neill MS, Gronlund CJ, Schwartz JD. Summer temperature variability and long-term survival among elderly people with chronic disease. </w:t>
      </w:r>
      <w:r w:rsidRPr="0027734B">
        <w:rPr>
          <w:rFonts w:cs="Times New Roman"/>
          <w:i/>
          <w:iCs/>
          <w:noProof/>
          <w:lang w:val="en-US"/>
        </w:rPr>
        <w:t>Proc Natl Acad Sci</w:t>
      </w:r>
      <w:r w:rsidRPr="0027734B">
        <w:rPr>
          <w:rFonts w:cs="Times New Roman"/>
          <w:noProof/>
          <w:lang w:val="en-US"/>
        </w:rPr>
        <w:t xml:space="preserve"> 2012. DOI:10.1073/pnas.1113070109.</w:t>
      </w:r>
    </w:p>
    <w:p w14:paraId="709374B8"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109</w:t>
      </w:r>
      <w:r w:rsidRPr="0027734B">
        <w:rPr>
          <w:rFonts w:cs="Times New Roman"/>
          <w:noProof/>
          <w:lang w:val="en-US"/>
        </w:rPr>
        <w:tab/>
        <w:t xml:space="preserve">Li T, Horton RM, Bader DA, </w:t>
      </w:r>
      <w:r w:rsidRPr="0027734B">
        <w:rPr>
          <w:rFonts w:cs="Times New Roman"/>
          <w:i/>
          <w:iCs/>
          <w:noProof/>
          <w:lang w:val="en-US"/>
        </w:rPr>
        <w:t>et al.</w:t>
      </w:r>
      <w:r w:rsidRPr="0027734B">
        <w:rPr>
          <w:rFonts w:cs="Times New Roman"/>
          <w:noProof/>
          <w:lang w:val="en-US"/>
        </w:rPr>
        <w:t xml:space="preserve"> Aging Will Amplify the Heat-related Mortality Risk under a Changing Climate: Projection for the Elderly in Beijing, China. </w:t>
      </w:r>
      <w:r w:rsidRPr="0027734B">
        <w:rPr>
          <w:rFonts w:cs="Times New Roman"/>
          <w:i/>
          <w:iCs/>
          <w:noProof/>
          <w:lang w:val="en-US"/>
        </w:rPr>
        <w:t>Sci Rep</w:t>
      </w:r>
      <w:r w:rsidRPr="0027734B">
        <w:rPr>
          <w:rFonts w:cs="Times New Roman"/>
          <w:noProof/>
          <w:lang w:val="en-US"/>
        </w:rPr>
        <w:t xml:space="preserve"> 2016. DOI:10.1038/srep28161.</w:t>
      </w:r>
    </w:p>
    <w:p w14:paraId="63F1ABC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110</w:t>
      </w:r>
      <w:r w:rsidRPr="0027734B">
        <w:rPr>
          <w:rFonts w:cs="Times New Roman"/>
          <w:noProof/>
          <w:lang w:val="en-US"/>
        </w:rPr>
        <w:tab/>
        <w:t xml:space="preserve">Shi L, Kloog I, Zanobetti A, Liu P, Schwartz JD. Impacts of temperature and its variability on mortality in New England. </w:t>
      </w:r>
      <w:r w:rsidRPr="0027734B">
        <w:rPr>
          <w:rFonts w:cs="Times New Roman"/>
          <w:i/>
          <w:iCs/>
          <w:noProof/>
          <w:lang w:val="en-US"/>
        </w:rPr>
        <w:t>Nat Clim Chang</w:t>
      </w:r>
      <w:r w:rsidRPr="0027734B">
        <w:rPr>
          <w:rFonts w:cs="Times New Roman"/>
          <w:noProof/>
          <w:lang w:val="en-US"/>
        </w:rPr>
        <w:t xml:space="preserve"> 2015; </w:t>
      </w:r>
      <w:r w:rsidRPr="0027734B">
        <w:rPr>
          <w:rFonts w:cs="Times New Roman"/>
          <w:b/>
          <w:bCs/>
          <w:noProof/>
          <w:lang w:val="en-US"/>
        </w:rPr>
        <w:t>5</w:t>
      </w:r>
      <w:r w:rsidRPr="0027734B">
        <w:rPr>
          <w:rFonts w:cs="Times New Roman"/>
          <w:noProof/>
          <w:lang w:val="en-US"/>
        </w:rPr>
        <w:t>: 988–91.</w:t>
      </w:r>
    </w:p>
    <w:p w14:paraId="4958EC8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111</w:t>
      </w:r>
      <w:r w:rsidRPr="0027734B">
        <w:rPr>
          <w:rFonts w:cs="Times New Roman"/>
          <w:noProof/>
          <w:lang w:val="en-US"/>
        </w:rPr>
        <w:tab/>
        <w:t xml:space="preserve">El-Zein A, Tewtel-Salem M, Nehme G. A time-series analysis of mortality and air temperature in Greater Beirut. </w:t>
      </w:r>
      <w:r w:rsidRPr="0027734B">
        <w:rPr>
          <w:rFonts w:cs="Times New Roman"/>
          <w:i/>
          <w:iCs/>
          <w:noProof/>
          <w:lang w:val="en-US"/>
        </w:rPr>
        <w:t>Sci Total Environ</w:t>
      </w:r>
      <w:r w:rsidRPr="0027734B">
        <w:rPr>
          <w:rFonts w:cs="Times New Roman"/>
          <w:noProof/>
          <w:lang w:val="en-US"/>
        </w:rPr>
        <w:t xml:space="preserve"> 2004. DOI:10.1016/j.scitotenv.2004.02.027.</w:t>
      </w:r>
    </w:p>
    <w:p w14:paraId="7375F59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112</w:t>
      </w:r>
      <w:r w:rsidRPr="0027734B">
        <w:rPr>
          <w:rFonts w:cs="Times New Roman"/>
          <w:noProof/>
          <w:lang w:val="en-US"/>
        </w:rPr>
        <w:tab/>
        <w:t xml:space="preserve">Hajat S, Vardoulakis S, Heaviside C, Eggen B. Climate change effects on human health: Projections of temperature-related mortality for the UK during the 2020s, 2050s and 2080s. </w:t>
      </w:r>
      <w:r w:rsidRPr="0027734B">
        <w:rPr>
          <w:rFonts w:cs="Times New Roman"/>
          <w:i/>
          <w:iCs/>
          <w:noProof/>
          <w:lang w:val="en-US"/>
        </w:rPr>
        <w:t>J Epidemiol Community Health</w:t>
      </w:r>
      <w:r w:rsidRPr="0027734B">
        <w:rPr>
          <w:rFonts w:cs="Times New Roman"/>
          <w:noProof/>
          <w:lang w:val="en-US"/>
        </w:rPr>
        <w:t xml:space="preserve"> 2014. DOI:10.1136/jech-2013-202449.</w:t>
      </w:r>
    </w:p>
    <w:p w14:paraId="0F5A9A5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113</w:t>
      </w:r>
      <w:r w:rsidRPr="0027734B">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27734B">
        <w:rPr>
          <w:rFonts w:cs="Times New Roman"/>
          <w:i/>
          <w:iCs/>
          <w:noProof/>
          <w:lang w:val="en-US"/>
        </w:rPr>
        <w:t>Int J Biometeorol</w:t>
      </w:r>
      <w:r w:rsidRPr="0027734B">
        <w:rPr>
          <w:rFonts w:cs="Times New Roman"/>
          <w:noProof/>
          <w:lang w:val="en-US"/>
        </w:rPr>
        <w:t xml:space="preserve"> 2005. DOI:10.1007/s00484-005-0269-z.</w:t>
      </w:r>
    </w:p>
    <w:p w14:paraId="21DEB26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114</w:t>
      </w:r>
      <w:r w:rsidRPr="0027734B">
        <w:rPr>
          <w:rFonts w:cs="Times New Roman"/>
          <w:noProof/>
          <w:lang w:val="en-US"/>
        </w:rPr>
        <w:tab/>
        <w:t xml:space="preserve">Gouveia N, Hajat S, Armstrong B. Socioeconomic differentials in the temperature-mortality relationship in São Paulo, Brazil. </w:t>
      </w:r>
      <w:r w:rsidRPr="0027734B">
        <w:rPr>
          <w:rFonts w:cs="Times New Roman"/>
          <w:i/>
          <w:iCs/>
          <w:noProof/>
          <w:lang w:val="en-US"/>
        </w:rPr>
        <w:t>Int J Epidemiol</w:t>
      </w:r>
      <w:r w:rsidRPr="0027734B">
        <w:rPr>
          <w:rFonts w:cs="Times New Roman"/>
          <w:noProof/>
          <w:lang w:val="en-US"/>
        </w:rPr>
        <w:t xml:space="preserve"> 2003. DOI:10.1093/ije/dyg077.</w:t>
      </w:r>
    </w:p>
    <w:p w14:paraId="776FBE6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115</w:t>
      </w:r>
      <w:r w:rsidRPr="0027734B">
        <w:rPr>
          <w:rFonts w:cs="Times New Roman"/>
          <w:noProof/>
          <w:lang w:val="en-US"/>
        </w:rPr>
        <w:tab/>
        <w:t xml:space="preserve">O’Neill MS, Zanobetti A, Schwartz J. Disparities by race in heat-related mortality in four US cities: The role of air conditioning prevalence. </w:t>
      </w:r>
      <w:r w:rsidRPr="0027734B">
        <w:rPr>
          <w:rFonts w:cs="Times New Roman"/>
          <w:i/>
          <w:iCs/>
          <w:noProof/>
          <w:lang w:val="en-US"/>
        </w:rPr>
        <w:t>J Urban Heal</w:t>
      </w:r>
      <w:r w:rsidRPr="0027734B">
        <w:rPr>
          <w:rFonts w:cs="Times New Roman"/>
          <w:noProof/>
          <w:lang w:val="en-US"/>
        </w:rPr>
        <w:t xml:space="preserve"> 2005. DOI:10.1093/jurban/jti043.</w:t>
      </w:r>
    </w:p>
    <w:p w14:paraId="14E7BE0D"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116</w:t>
      </w:r>
      <w:r w:rsidRPr="0027734B">
        <w:rPr>
          <w:rFonts w:cs="Times New Roman"/>
          <w:noProof/>
          <w:lang w:val="en-US"/>
        </w:rPr>
        <w:tab/>
        <w:t xml:space="preserve">Xu Y, Dadvand P, Barrera-Gómez J, </w:t>
      </w:r>
      <w:r w:rsidRPr="0027734B">
        <w:rPr>
          <w:rFonts w:cs="Times New Roman"/>
          <w:i/>
          <w:iCs/>
          <w:noProof/>
          <w:lang w:val="en-US"/>
        </w:rPr>
        <w:t>et al.</w:t>
      </w:r>
      <w:r w:rsidRPr="0027734B">
        <w:rPr>
          <w:rFonts w:cs="Times New Roman"/>
          <w:noProof/>
          <w:lang w:val="en-US"/>
        </w:rPr>
        <w:t xml:space="preserve"> Differences on the effect of heat waves on mortality by sociodemographic and urban landscape characteristics. </w:t>
      </w:r>
      <w:r w:rsidRPr="0027734B">
        <w:rPr>
          <w:rFonts w:cs="Times New Roman"/>
          <w:i/>
          <w:iCs/>
          <w:noProof/>
          <w:lang w:val="en-US"/>
        </w:rPr>
        <w:t>J Epidemiol Community Health</w:t>
      </w:r>
      <w:r w:rsidRPr="0027734B">
        <w:rPr>
          <w:rFonts w:cs="Times New Roman"/>
          <w:noProof/>
          <w:lang w:val="en-US"/>
        </w:rPr>
        <w:t xml:space="preserve"> 2013. DOI:10.1136/jech-2012-201899.</w:t>
      </w:r>
    </w:p>
    <w:p w14:paraId="1972A35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117</w:t>
      </w:r>
      <w:r w:rsidRPr="0027734B">
        <w:rPr>
          <w:rFonts w:cs="Times New Roman"/>
          <w:noProof/>
          <w:lang w:val="en-US"/>
        </w:rPr>
        <w:tab/>
        <w:t xml:space="preserve">Rey G, Fouillet A, Bessemoulin P, </w:t>
      </w:r>
      <w:r w:rsidRPr="0027734B">
        <w:rPr>
          <w:rFonts w:cs="Times New Roman"/>
          <w:i/>
          <w:iCs/>
          <w:noProof/>
          <w:lang w:val="en-US"/>
        </w:rPr>
        <w:t>et al.</w:t>
      </w:r>
      <w:r w:rsidRPr="0027734B">
        <w:rPr>
          <w:rFonts w:cs="Times New Roman"/>
          <w:noProof/>
          <w:lang w:val="en-US"/>
        </w:rPr>
        <w:t xml:space="preserve"> Heat exposure and socio-economic vulnerability as synergistic factors in heat-wave-related mortality. </w:t>
      </w:r>
      <w:r w:rsidRPr="0027734B">
        <w:rPr>
          <w:rFonts w:cs="Times New Roman"/>
          <w:i/>
          <w:iCs/>
          <w:noProof/>
          <w:lang w:val="en-US"/>
        </w:rPr>
        <w:t>Eur J Epidemiol</w:t>
      </w:r>
      <w:r w:rsidRPr="0027734B">
        <w:rPr>
          <w:rFonts w:cs="Times New Roman"/>
          <w:noProof/>
          <w:lang w:val="en-US"/>
        </w:rPr>
        <w:t xml:space="preserve"> 2009. DOI:10.1007/s10654-009-9374-3.</w:t>
      </w:r>
    </w:p>
    <w:p w14:paraId="5DF1C175"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118</w:t>
      </w:r>
      <w:r w:rsidRPr="0027734B">
        <w:rPr>
          <w:rFonts w:cs="Times New Roman"/>
          <w:noProof/>
          <w:lang w:val="en-US"/>
        </w:rPr>
        <w:tab/>
        <w:t xml:space="preserve">Chen K, Wolf K, Breitner S, </w:t>
      </w:r>
      <w:r w:rsidRPr="0027734B">
        <w:rPr>
          <w:rFonts w:cs="Times New Roman"/>
          <w:i/>
          <w:iCs/>
          <w:noProof/>
          <w:lang w:val="en-US"/>
        </w:rPr>
        <w:t>et al.</w:t>
      </w:r>
      <w:r w:rsidRPr="0027734B">
        <w:rPr>
          <w:rFonts w:cs="Times New Roman"/>
          <w:noProof/>
          <w:lang w:val="en-US"/>
        </w:rPr>
        <w:t xml:space="preserve"> Two-way effect modifications of air pollution and air temperature on total natural and cardiovascular mortality in eight European urban areas. </w:t>
      </w:r>
      <w:r w:rsidRPr="0027734B">
        <w:rPr>
          <w:rFonts w:cs="Times New Roman"/>
          <w:i/>
          <w:iCs/>
          <w:noProof/>
          <w:lang w:val="en-US"/>
        </w:rPr>
        <w:t>Environ Int</w:t>
      </w:r>
      <w:r w:rsidRPr="0027734B">
        <w:rPr>
          <w:rFonts w:cs="Times New Roman"/>
          <w:noProof/>
          <w:lang w:val="en-US"/>
        </w:rPr>
        <w:t xml:space="preserve"> 2018. DOI:10.1016/j.envint.2018.04.021.</w:t>
      </w:r>
    </w:p>
    <w:p w14:paraId="1E9798D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119</w:t>
      </w:r>
      <w:r w:rsidRPr="0027734B">
        <w:rPr>
          <w:rFonts w:cs="Times New Roman"/>
          <w:noProof/>
          <w:lang w:val="en-US"/>
        </w:rPr>
        <w:tab/>
        <w:t xml:space="preserve">Gasparrini A, Armstrong B. The impact of heat waves on mortality. </w:t>
      </w:r>
      <w:r w:rsidRPr="0027734B">
        <w:rPr>
          <w:rFonts w:cs="Times New Roman"/>
          <w:i/>
          <w:iCs/>
          <w:noProof/>
          <w:lang w:val="en-US"/>
        </w:rPr>
        <w:t>Epidemiol</w:t>
      </w:r>
      <w:r w:rsidRPr="0027734B">
        <w:rPr>
          <w:rFonts w:cs="Times New Roman"/>
          <w:noProof/>
          <w:lang w:val="en-US"/>
        </w:rPr>
        <w:t xml:space="preserve"> 2011. DOI:10.1097/EDE.0b013e3181fdcd99.</w:t>
      </w:r>
    </w:p>
    <w:p w14:paraId="38CE78A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120</w:t>
      </w:r>
      <w:r w:rsidRPr="0027734B">
        <w:rPr>
          <w:rFonts w:cs="Times New Roman"/>
          <w:noProof/>
          <w:lang w:val="en-US"/>
        </w:rPr>
        <w:tab/>
        <w:t xml:space="preserve">Guo Y, Gasparrini A, Armstrong BG, </w:t>
      </w:r>
      <w:r w:rsidRPr="0027734B">
        <w:rPr>
          <w:rFonts w:cs="Times New Roman"/>
          <w:i/>
          <w:iCs/>
          <w:noProof/>
          <w:lang w:val="en-US"/>
        </w:rPr>
        <w:t>et al.</w:t>
      </w:r>
      <w:r w:rsidRPr="0027734B">
        <w:rPr>
          <w:rFonts w:cs="Times New Roman"/>
          <w:noProof/>
          <w:lang w:val="en-US"/>
        </w:rPr>
        <w:t xml:space="preserve"> Heat Wave and Mortality: A Multicountry, Multicommunity Study. </w:t>
      </w:r>
      <w:r w:rsidRPr="0027734B">
        <w:rPr>
          <w:rFonts w:cs="Times New Roman"/>
          <w:i/>
          <w:iCs/>
          <w:noProof/>
          <w:lang w:val="en-US"/>
        </w:rPr>
        <w:t>Env Heal Perspect</w:t>
      </w:r>
      <w:r w:rsidRPr="0027734B">
        <w:rPr>
          <w:rFonts w:cs="Times New Roman"/>
          <w:noProof/>
          <w:lang w:val="en-US"/>
        </w:rPr>
        <w:t xml:space="preserve"> 2017; : 1–11.</w:t>
      </w:r>
    </w:p>
    <w:p w14:paraId="63F823C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121</w:t>
      </w:r>
      <w:r w:rsidRPr="0027734B">
        <w:rPr>
          <w:rFonts w:cs="Times New Roman"/>
          <w:noProof/>
          <w:lang w:val="en-US"/>
        </w:rPr>
        <w:tab/>
        <w:t xml:space="preserve">Zhang Y, Yu Y, Peng M, Meng R, Hu K, Yu C. Temporal and seasonal variations of </w:t>
      </w:r>
      <w:r w:rsidRPr="0027734B">
        <w:rPr>
          <w:rFonts w:cs="Times New Roman"/>
          <w:noProof/>
          <w:lang w:val="en-US"/>
        </w:rPr>
        <w:lastRenderedPageBreak/>
        <w:t xml:space="preserve">mortality burden associated with hourly temperature variability: A nationwide investigation in England and Wales. </w:t>
      </w:r>
      <w:r w:rsidRPr="0027734B">
        <w:rPr>
          <w:rFonts w:cs="Times New Roman"/>
          <w:i/>
          <w:iCs/>
          <w:noProof/>
          <w:lang w:val="en-US"/>
        </w:rPr>
        <w:t>Environ Int</w:t>
      </w:r>
      <w:r w:rsidRPr="0027734B">
        <w:rPr>
          <w:rFonts w:cs="Times New Roman"/>
          <w:noProof/>
          <w:lang w:val="en-US"/>
        </w:rPr>
        <w:t xml:space="preserve"> 2018. DOI:10.1016/j.envint.2018.03.036.</w:t>
      </w:r>
    </w:p>
    <w:p w14:paraId="4181FD42"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122</w:t>
      </w:r>
      <w:r w:rsidRPr="0027734B">
        <w:rPr>
          <w:rFonts w:cs="Times New Roman"/>
          <w:noProof/>
          <w:lang w:val="en-US"/>
        </w:rPr>
        <w:tab/>
        <w:t xml:space="preserve">Gasparrini A, Guo Y, Hashizume M, </w:t>
      </w:r>
      <w:r w:rsidRPr="0027734B">
        <w:rPr>
          <w:rFonts w:cs="Times New Roman"/>
          <w:i/>
          <w:iCs/>
          <w:noProof/>
          <w:lang w:val="en-US"/>
        </w:rPr>
        <w:t>et al.</w:t>
      </w:r>
      <w:r w:rsidRPr="0027734B">
        <w:rPr>
          <w:rFonts w:cs="Times New Roman"/>
          <w:noProof/>
          <w:lang w:val="en-US"/>
        </w:rPr>
        <w:t xml:space="preserve"> Changes in susceptibility to heat during the summer: a multicountry analysis. </w:t>
      </w:r>
      <w:r w:rsidRPr="0027734B">
        <w:rPr>
          <w:rFonts w:cs="Times New Roman"/>
          <w:i/>
          <w:iCs/>
          <w:noProof/>
          <w:lang w:val="en-US"/>
        </w:rPr>
        <w:t>Am J Epidemiol</w:t>
      </w:r>
      <w:r w:rsidRPr="0027734B">
        <w:rPr>
          <w:rFonts w:cs="Times New Roman"/>
          <w:noProof/>
          <w:lang w:val="en-US"/>
        </w:rPr>
        <w:t xml:space="preserve"> 2016; </w:t>
      </w:r>
      <w:r w:rsidRPr="0027734B">
        <w:rPr>
          <w:rFonts w:cs="Times New Roman"/>
          <w:b/>
          <w:bCs/>
          <w:noProof/>
          <w:lang w:val="en-US"/>
        </w:rPr>
        <w:t>183</w:t>
      </w:r>
      <w:r w:rsidRPr="0027734B">
        <w:rPr>
          <w:rFonts w:cs="Times New Roman"/>
          <w:noProof/>
          <w:lang w:val="en-US"/>
        </w:rPr>
        <w:t>: 1027–36.</w:t>
      </w:r>
    </w:p>
    <w:p w14:paraId="32DDB70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123</w:t>
      </w:r>
      <w:r w:rsidRPr="0027734B">
        <w:rPr>
          <w:rFonts w:cs="Times New Roman"/>
          <w:noProof/>
          <w:lang w:val="en-US"/>
        </w:rPr>
        <w:tab/>
        <w:t xml:space="preserve">Armstrong B. Models for the relationship between ambient temperature and daily mortality. </w:t>
      </w:r>
      <w:r w:rsidRPr="0027734B">
        <w:rPr>
          <w:rFonts w:cs="Times New Roman"/>
          <w:i/>
          <w:iCs/>
          <w:noProof/>
          <w:lang w:val="en-US"/>
        </w:rPr>
        <w:t>Epidemiology</w:t>
      </w:r>
      <w:r w:rsidRPr="0027734B">
        <w:rPr>
          <w:rFonts w:cs="Times New Roman"/>
          <w:noProof/>
          <w:lang w:val="en-US"/>
        </w:rPr>
        <w:t xml:space="preserve"> 2006. DOI:10.1097/01.ede.0000239732.50999.8f.</w:t>
      </w:r>
    </w:p>
    <w:p w14:paraId="7EC255A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124</w:t>
      </w:r>
      <w:r w:rsidRPr="0027734B">
        <w:rPr>
          <w:rFonts w:cs="Times New Roman"/>
          <w:noProof/>
          <w:lang w:val="en-US"/>
        </w:rPr>
        <w:tab/>
        <w:t xml:space="preserve">Dominici F. Time-series analysis of air pollution and mortality: a statistical review. </w:t>
      </w:r>
      <w:r w:rsidRPr="0027734B">
        <w:rPr>
          <w:rFonts w:cs="Times New Roman"/>
          <w:i/>
          <w:iCs/>
          <w:noProof/>
          <w:lang w:val="en-US"/>
        </w:rPr>
        <w:t>Res Rep Health Eff Inst</w:t>
      </w:r>
      <w:r w:rsidRPr="0027734B">
        <w:rPr>
          <w:rFonts w:cs="Times New Roman"/>
          <w:noProof/>
          <w:lang w:val="en-US"/>
        </w:rPr>
        <w:t xml:space="preserve"> 2004.</w:t>
      </w:r>
    </w:p>
    <w:p w14:paraId="005D2C5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125</w:t>
      </w:r>
      <w:r w:rsidRPr="0027734B">
        <w:rPr>
          <w:rFonts w:cs="Times New Roman"/>
          <w:noProof/>
          <w:lang w:val="en-US"/>
        </w:rPr>
        <w:tab/>
        <w:t xml:space="preserve">Armstrong BG, Gasparrini A, Tobias A. Conditional Poisson models: A flexible alternative to conditional logistic case cross-over analysis. </w:t>
      </w:r>
      <w:r w:rsidRPr="0027734B">
        <w:rPr>
          <w:rFonts w:cs="Times New Roman"/>
          <w:i/>
          <w:iCs/>
          <w:noProof/>
          <w:lang w:val="en-US"/>
        </w:rPr>
        <w:t>BMC Med Res Methodol</w:t>
      </w:r>
      <w:r w:rsidRPr="0027734B">
        <w:rPr>
          <w:rFonts w:cs="Times New Roman"/>
          <w:noProof/>
          <w:lang w:val="en-US"/>
        </w:rPr>
        <w:t xml:space="preserve"> 2014. DOI:10.1186/1471-2288-14-122.</w:t>
      </w:r>
    </w:p>
    <w:p w14:paraId="117B718F"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126</w:t>
      </w:r>
      <w:r w:rsidRPr="0027734B">
        <w:rPr>
          <w:rFonts w:cs="Times New Roman"/>
          <w:noProof/>
          <w:lang w:val="en-US"/>
        </w:rPr>
        <w:tab/>
        <w:t xml:space="preserve">Maclure M. The case-crossover design: A method for studying transient effects on the risk of acute events. </w:t>
      </w:r>
      <w:r w:rsidRPr="0027734B">
        <w:rPr>
          <w:rFonts w:cs="Times New Roman"/>
          <w:i/>
          <w:iCs/>
          <w:noProof/>
          <w:lang w:val="en-US"/>
        </w:rPr>
        <w:t>Am J Epidemiol</w:t>
      </w:r>
      <w:r w:rsidRPr="0027734B">
        <w:rPr>
          <w:rFonts w:cs="Times New Roman"/>
          <w:noProof/>
          <w:lang w:val="en-US"/>
        </w:rPr>
        <w:t xml:space="preserve"> 2017. DOI:10.1093/aje/kwx105.</w:t>
      </w:r>
    </w:p>
    <w:p w14:paraId="47C02DE7"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127</w:t>
      </w:r>
      <w:r w:rsidRPr="0027734B">
        <w:rPr>
          <w:rFonts w:cs="Times New Roman"/>
          <w:noProof/>
          <w:lang w:val="en-US"/>
        </w:rPr>
        <w:tab/>
        <w:t xml:space="preserve">Stafoggia M, Schwartz J, Forastiere F, Perucci CA. Does temperature modify the association between air pollution and mortality? A multicity case-crossover analysis in Italy. </w:t>
      </w:r>
      <w:r w:rsidRPr="0027734B">
        <w:rPr>
          <w:rFonts w:cs="Times New Roman"/>
          <w:i/>
          <w:iCs/>
          <w:noProof/>
          <w:lang w:val="en-US"/>
        </w:rPr>
        <w:t>Am J Epidemiol</w:t>
      </w:r>
      <w:r w:rsidRPr="0027734B">
        <w:rPr>
          <w:rFonts w:cs="Times New Roman"/>
          <w:noProof/>
          <w:lang w:val="en-US"/>
        </w:rPr>
        <w:t xml:space="preserve"> 2008. DOI:10.1093/aje/kwn074.</w:t>
      </w:r>
    </w:p>
    <w:p w14:paraId="32ADCC8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128</w:t>
      </w:r>
      <w:r w:rsidRPr="0027734B">
        <w:rPr>
          <w:rFonts w:cs="Times New Roman"/>
          <w:noProof/>
          <w:lang w:val="en-US"/>
        </w:rPr>
        <w:tab/>
        <w:t xml:space="preserve">Gasparrini A. Distributed Lag Linear and Non-Linear Models in R: The Package dlnm. </w:t>
      </w:r>
      <w:r w:rsidRPr="0027734B">
        <w:rPr>
          <w:rFonts w:cs="Times New Roman"/>
          <w:i/>
          <w:iCs/>
          <w:noProof/>
          <w:lang w:val="en-US"/>
        </w:rPr>
        <w:t>J Stat Softw</w:t>
      </w:r>
      <w:r w:rsidRPr="0027734B">
        <w:rPr>
          <w:rFonts w:cs="Times New Roman"/>
          <w:noProof/>
          <w:lang w:val="en-US"/>
        </w:rPr>
        <w:t xml:space="preserve"> 2011.</w:t>
      </w:r>
    </w:p>
    <w:p w14:paraId="508CC37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129</w:t>
      </w:r>
      <w:r w:rsidRPr="0027734B">
        <w:rPr>
          <w:rFonts w:cs="Times New Roman"/>
          <w:noProof/>
          <w:lang w:val="en-US"/>
        </w:rPr>
        <w:tab/>
        <w:t xml:space="preserve">Larsen U. The effects of monthly temperature fluctuations on mortality in the United States from 1921 to 1985. </w:t>
      </w:r>
      <w:r w:rsidRPr="0027734B">
        <w:rPr>
          <w:rFonts w:cs="Times New Roman"/>
          <w:i/>
          <w:iCs/>
          <w:noProof/>
          <w:lang w:val="en-US"/>
        </w:rPr>
        <w:t>Int J Biometeorol</w:t>
      </w:r>
      <w:r w:rsidRPr="0027734B">
        <w:rPr>
          <w:rFonts w:cs="Times New Roman"/>
          <w:noProof/>
          <w:lang w:val="en-US"/>
        </w:rPr>
        <w:t xml:space="preserve"> 1990. DOI:10.1007/bf01048710.</w:t>
      </w:r>
    </w:p>
    <w:p w14:paraId="4332A2D0"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130</w:t>
      </w:r>
      <w:r w:rsidRPr="0027734B">
        <w:rPr>
          <w:rFonts w:cs="Times New Roman"/>
          <w:noProof/>
          <w:lang w:val="en-US"/>
        </w:rPr>
        <w:tab/>
        <w:t xml:space="preserve">Madrigano J, Jack D, Anderson GB, Bell ML, Kinney PL. Temperature, ozone, and mortality in urban and non-urban counties in the northeastern United States -No section-. </w:t>
      </w:r>
      <w:r w:rsidRPr="0027734B">
        <w:rPr>
          <w:rFonts w:cs="Times New Roman"/>
          <w:i/>
          <w:iCs/>
          <w:noProof/>
          <w:lang w:val="en-US"/>
        </w:rPr>
        <w:t>Environ Heal A Glob Access Sci Source</w:t>
      </w:r>
      <w:r w:rsidRPr="0027734B">
        <w:rPr>
          <w:rFonts w:cs="Times New Roman"/>
          <w:noProof/>
          <w:lang w:val="en-US"/>
        </w:rPr>
        <w:t xml:space="preserve"> 2015. DOI:10.1186/1476-069X-14-3.</w:t>
      </w:r>
    </w:p>
    <w:p w14:paraId="089CDA7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131</w:t>
      </w:r>
      <w:r w:rsidRPr="0027734B">
        <w:rPr>
          <w:rFonts w:cs="Times New Roman"/>
          <w:noProof/>
          <w:lang w:val="en-US"/>
        </w:rPr>
        <w:tab/>
        <w:t xml:space="preserve">Bobb JF, Dominici F, Peng RD. A Bayesian model averaging approach for estimating the relative risk of mortality associated with heat waves in 105 U.S. cities. </w:t>
      </w:r>
      <w:r w:rsidRPr="0027734B">
        <w:rPr>
          <w:rFonts w:cs="Times New Roman"/>
          <w:i/>
          <w:iCs/>
          <w:noProof/>
          <w:lang w:val="en-US"/>
        </w:rPr>
        <w:t>Biometrics</w:t>
      </w:r>
      <w:r w:rsidRPr="0027734B">
        <w:rPr>
          <w:rFonts w:cs="Times New Roman"/>
          <w:noProof/>
          <w:lang w:val="en-US"/>
        </w:rPr>
        <w:t xml:space="preserve"> 2011. DOI:10.1111/j.1541-0420.2011.01583.x.</w:t>
      </w:r>
    </w:p>
    <w:p w14:paraId="04758CA1"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132</w:t>
      </w:r>
      <w:r w:rsidRPr="0027734B">
        <w:rPr>
          <w:rFonts w:cs="Times New Roman"/>
          <w:noProof/>
          <w:lang w:val="en-US"/>
        </w:rPr>
        <w:tab/>
        <w:t>Aykroyd RG. Bayesian modeling of temperature-related mortality with latent functional relationships. Commun. Stat. - Theory Methods. 2018. DOI:10.1080/03610926.2017.1421223.</w:t>
      </w:r>
    </w:p>
    <w:p w14:paraId="2CA0B2F6"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133</w:t>
      </w:r>
      <w:r w:rsidRPr="0027734B">
        <w:rPr>
          <w:rFonts w:cs="Times New Roman"/>
          <w:noProof/>
          <w:lang w:val="en-US"/>
        </w:rPr>
        <w:tab/>
        <w:t xml:space="preserve">Baccini M, Kosatsky T, Analitis A, </w:t>
      </w:r>
      <w:r w:rsidRPr="0027734B">
        <w:rPr>
          <w:rFonts w:cs="Times New Roman"/>
          <w:i/>
          <w:iCs/>
          <w:noProof/>
          <w:lang w:val="en-US"/>
        </w:rPr>
        <w:t>et al.</w:t>
      </w:r>
      <w:r w:rsidRPr="0027734B">
        <w:rPr>
          <w:rFonts w:cs="Times New Roman"/>
          <w:noProof/>
          <w:lang w:val="en-US"/>
        </w:rPr>
        <w:t xml:space="preserve"> Impact of heat on mortality in 15 European cities: attributable deaths under different weather scenarios. </w:t>
      </w:r>
      <w:r w:rsidRPr="0027734B">
        <w:rPr>
          <w:rFonts w:cs="Times New Roman"/>
          <w:i/>
          <w:iCs/>
          <w:noProof/>
          <w:lang w:val="en-US"/>
        </w:rPr>
        <w:t>J Epidemiol Community Heal</w:t>
      </w:r>
      <w:r w:rsidRPr="0027734B">
        <w:rPr>
          <w:rFonts w:cs="Times New Roman"/>
          <w:noProof/>
          <w:lang w:val="en-US"/>
        </w:rPr>
        <w:t xml:space="preserve"> 2011; </w:t>
      </w:r>
      <w:r w:rsidRPr="0027734B">
        <w:rPr>
          <w:rFonts w:cs="Times New Roman"/>
          <w:b/>
          <w:bCs/>
          <w:noProof/>
          <w:lang w:val="en-US"/>
        </w:rPr>
        <w:t>65</w:t>
      </w:r>
      <w:r w:rsidRPr="0027734B">
        <w:rPr>
          <w:rFonts w:cs="Times New Roman"/>
          <w:noProof/>
          <w:lang w:val="en-US"/>
        </w:rPr>
        <w:t>: 64–70.</w:t>
      </w:r>
    </w:p>
    <w:p w14:paraId="2BFE633B"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lastRenderedPageBreak/>
        <w:t>134</w:t>
      </w:r>
      <w:r w:rsidRPr="0027734B">
        <w:rPr>
          <w:rFonts w:cs="Times New Roman"/>
          <w:noProof/>
          <w:lang w:val="en-US"/>
        </w:rPr>
        <w:tab/>
        <w:t xml:space="preserve">Yu W, Mengersen K, Wang X, </w:t>
      </w:r>
      <w:r w:rsidRPr="0027734B">
        <w:rPr>
          <w:rFonts w:cs="Times New Roman"/>
          <w:i/>
          <w:iCs/>
          <w:noProof/>
          <w:lang w:val="en-US"/>
        </w:rPr>
        <w:t>et al.</w:t>
      </w:r>
      <w:r w:rsidRPr="0027734B">
        <w:rPr>
          <w:rFonts w:cs="Times New Roman"/>
          <w:noProof/>
          <w:lang w:val="en-US"/>
        </w:rPr>
        <w:t xml:space="preserve"> Daily average temperature and mortality among the elderly: A meta-analysis and systematic review of epidemiological evidence. Int. J. Biometeorol. 2012. DOI:10.1007/s00484-011-0497-3.</w:t>
      </w:r>
    </w:p>
    <w:p w14:paraId="59319C6F"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135</w:t>
      </w:r>
      <w:r w:rsidRPr="0027734B">
        <w:rPr>
          <w:rFonts w:cs="Times New Roman"/>
          <w:noProof/>
          <w:lang w:val="en-US"/>
        </w:rPr>
        <w:tab/>
        <w:t xml:space="preserve">Thomas A, Best N, Way R, </w:t>
      </w:r>
      <w:r w:rsidRPr="0027734B">
        <w:rPr>
          <w:rFonts w:cs="Times New Roman"/>
          <w:i/>
          <w:iCs/>
          <w:noProof/>
          <w:lang w:val="en-US"/>
        </w:rPr>
        <w:t>et al.</w:t>
      </w:r>
      <w:r w:rsidRPr="0027734B">
        <w:rPr>
          <w:rFonts w:cs="Times New Roman"/>
          <w:noProof/>
          <w:lang w:val="en-US"/>
        </w:rPr>
        <w:t xml:space="preserve"> WinBUGS User Manual. </w:t>
      </w:r>
      <w:r w:rsidRPr="0027734B">
        <w:rPr>
          <w:rFonts w:cs="Times New Roman"/>
          <w:i/>
          <w:iCs/>
          <w:noProof/>
          <w:lang w:val="en-US"/>
        </w:rPr>
        <w:t>Components</w:t>
      </w:r>
      <w:r w:rsidRPr="0027734B">
        <w:rPr>
          <w:rFonts w:cs="Times New Roman"/>
          <w:noProof/>
          <w:lang w:val="en-US"/>
        </w:rPr>
        <w:t xml:space="preserve"> 2003. DOI:http://www.mrc-bsu.cam.ac.uk/wp-content/uploads/manual14.pdf.</w:t>
      </w:r>
    </w:p>
    <w:p w14:paraId="5F4B2B89"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136</w:t>
      </w:r>
      <w:r w:rsidRPr="0027734B">
        <w:rPr>
          <w:rFonts w:cs="Times New Roman"/>
          <w:noProof/>
          <w:lang w:val="en-US"/>
        </w:rPr>
        <w:tab/>
        <w:t xml:space="preserve">Depaoli S, Clifton JP, Cobb PR. Just Another Gibbs Sampler (JAGS): Flexible Software for MCMC Implementation. </w:t>
      </w:r>
      <w:r w:rsidRPr="0027734B">
        <w:rPr>
          <w:rFonts w:cs="Times New Roman"/>
          <w:i/>
          <w:iCs/>
          <w:noProof/>
          <w:lang w:val="en-US"/>
        </w:rPr>
        <w:t>J Educ Behav Stat</w:t>
      </w:r>
      <w:r w:rsidRPr="0027734B">
        <w:rPr>
          <w:rFonts w:cs="Times New Roman"/>
          <w:noProof/>
          <w:lang w:val="en-US"/>
        </w:rPr>
        <w:t xml:space="preserve"> 2016. DOI:10.3102/1076998616664876.</w:t>
      </w:r>
    </w:p>
    <w:p w14:paraId="61D1FF1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137</w:t>
      </w:r>
      <w:r w:rsidRPr="0027734B">
        <w:rPr>
          <w:rFonts w:cs="Times New Roman"/>
          <w:noProof/>
          <w:lang w:val="en-US"/>
        </w:rPr>
        <w:tab/>
        <w:t>Stan Development Team. Stan: A C++ Library for Probability and Sampling. 2014.</w:t>
      </w:r>
    </w:p>
    <w:p w14:paraId="5034B4EE"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138</w:t>
      </w:r>
      <w:r w:rsidRPr="0027734B">
        <w:rPr>
          <w:rFonts w:cs="Times New Roman"/>
          <w:noProof/>
          <w:lang w:val="en-US"/>
        </w:rPr>
        <w:tab/>
        <w:t xml:space="preserve">Rue H, Martino S, Chopin N. Approximate Bayesian inference for latent Gaussian models by using integrated nested Laplace approximations. </w:t>
      </w:r>
      <w:r w:rsidRPr="0027734B">
        <w:rPr>
          <w:rFonts w:cs="Times New Roman"/>
          <w:i/>
          <w:iCs/>
          <w:noProof/>
          <w:lang w:val="en-US"/>
        </w:rPr>
        <w:t>J R Stat Soc Ser B Stat Methodol</w:t>
      </w:r>
      <w:r w:rsidRPr="0027734B">
        <w:rPr>
          <w:rFonts w:cs="Times New Roman"/>
          <w:noProof/>
          <w:lang w:val="en-US"/>
        </w:rPr>
        <w:t xml:space="preserve"> 2009. DOI:10.1111/j.1467-9868.2008.00700.x.</w:t>
      </w:r>
    </w:p>
    <w:p w14:paraId="110DED8C"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139</w:t>
      </w:r>
      <w:r w:rsidRPr="0027734B">
        <w:rPr>
          <w:rFonts w:cs="Times New Roman"/>
          <w:noProof/>
          <w:lang w:val="en-US"/>
        </w:rPr>
        <w:tab/>
        <w:t xml:space="preserve">Kristensen K, Nielsen A, Berg CW, Skaug H, Bell BM. TMB: Automatic Differentiation and Laplace Approximation. </w:t>
      </w:r>
      <w:r w:rsidRPr="0027734B">
        <w:rPr>
          <w:rFonts w:cs="Times New Roman"/>
          <w:i/>
          <w:iCs/>
          <w:noProof/>
          <w:lang w:val="en-US"/>
        </w:rPr>
        <w:t>J Stat Softw</w:t>
      </w:r>
      <w:r w:rsidRPr="0027734B">
        <w:rPr>
          <w:rFonts w:cs="Times New Roman"/>
          <w:noProof/>
          <w:lang w:val="en-US"/>
        </w:rPr>
        <w:t xml:space="preserve"> 2016.</w:t>
      </w:r>
    </w:p>
    <w:p w14:paraId="5E5EDA97" w14:textId="77777777" w:rsidR="0027734B" w:rsidRPr="0027734B" w:rsidRDefault="0027734B" w:rsidP="0027734B">
      <w:pPr>
        <w:widowControl w:val="0"/>
        <w:autoSpaceDE w:val="0"/>
        <w:autoSpaceDN w:val="0"/>
        <w:adjustRightInd w:val="0"/>
        <w:spacing w:line="240" w:lineRule="auto"/>
        <w:ind w:left="640" w:hanging="640"/>
        <w:rPr>
          <w:rFonts w:cs="Times New Roman"/>
          <w:noProof/>
          <w:lang w:val="en-US"/>
        </w:rPr>
      </w:pPr>
      <w:r w:rsidRPr="0027734B">
        <w:rPr>
          <w:rFonts w:cs="Times New Roman"/>
          <w:noProof/>
          <w:lang w:val="en-US"/>
        </w:rPr>
        <w:t>140</w:t>
      </w:r>
      <w:r w:rsidRPr="0027734B">
        <w:rPr>
          <w:rFonts w:cs="Times New Roman"/>
          <w:noProof/>
          <w:lang w:val="en-US"/>
        </w:rPr>
        <w:tab/>
        <w:t>WHO Europe. Improving public health responses to extreme weather/heat waves – EuroHEAT. 2007.</w:t>
      </w:r>
    </w:p>
    <w:p w14:paraId="77F4BEAD" w14:textId="77777777" w:rsidR="0027734B" w:rsidRPr="0027734B" w:rsidRDefault="0027734B" w:rsidP="0027734B">
      <w:pPr>
        <w:widowControl w:val="0"/>
        <w:autoSpaceDE w:val="0"/>
        <w:autoSpaceDN w:val="0"/>
        <w:adjustRightInd w:val="0"/>
        <w:spacing w:line="240" w:lineRule="auto"/>
        <w:ind w:left="640" w:hanging="640"/>
        <w:rPr>
          <w:rFonts w:cs="Times New Roman"/>
          <w:noProof/>
        </w:rPr>
      </w:pPr>
      <w:r w:rsidRPr="0027734B">
        <w:rPr>
          <w:rFonts w:cs="Times New Roman"/>
          <w:noProof/>
          <w:lang w:val="en-US"/>
        </w:rPr>
        <w:t>141</w:t>
      </w:r>
      <w:r w:rsidRPr="0027734B">
        <w:rPr>
          <w:rFonts w:cs="Times New Roman"/>
          <w:noProof/>
          <w:lang w:val="en-US"/>
        </w:rPr>
        <w:tab/>
        <w:t xml:space="preserve">Hewitt C, Mason S, Walland D. The Global Framework for Climate Services. </w:t>
      </w:r>
      <w:r w:rsidRPr="0027734B">
        <w:rPr>
          <w:rFonts w:cs="Times New Roman"/>
          <w:i/>
          <w:iCs/>
          <w:noProof/>
          <w:lang w:val="en-US"/>
        </w:rPr>
        <w:t>Nat Clim Chang</w:t>
      </w:r>
      <w:r w:rsidRPr="0027734B">
        <w:rPr>
          <w:rFonts w:cs="Times New Roman"/>
          <w:noProof/>
          <w:lang w:val="en-US"/>
        </w:rPr>
        <w:t xml:space="preserve"> 2012. DOI:10.1038/nclimate1745.</w:t>
      </w:r>
    </w:p>
    <w:p w14:paraId="14D0E6E5" w14:textId="65B06D63" w:rsidR="009011C5" w:rsidRPr="00636C9B" w:rsidRDefault="00A55581" w:rsidP="0027734B">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11"/>
      <w:footerReference w:type="default" r:id="rId12"/>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obbie Parks" w:date="2019-05-19T23:42:00Z" w:initials="RP">
    <w:p w14:paraId="77130805" w14:textId="67312D42" w:rsidR="00BA2D4D" w:rsidRDefault="00BA2D4D">
      <w:pPr>
        <w:pStyle w:val="CommentText"/>
      </w:pPr>
      <w:r>
        <w:rPr>
          <w:rStyle w:val="CommentReference"/>
        </w:rPr>
        <w:annotationRef/>
      </w:r>
      <w:r>
        <w:rPr>
          <w:rStyle w:val="CommentReference"/>
        </w:rPr>
        <w:annotationRef/>
      </w:r>
      <w:r>
        <w:t xml:space="preserve">Felt disconnected but wasn’t sure where else to put </w:t>
      </w:r>
      <w:proofErr w:type="spellStart"/>
      <w:r>
        <w:t>if</w:t>
      </w:r>
      <w:proofErr w:type="spellEnd"/>
      <w:r>
        <w:t xml:space="preserve"> in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71308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130805" w16cid:durableId="208C68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D0D1D" w14:textId="77777777" w:rsidR="00A8714F" w:rsidRDefault="00A8714F">
      <w:pPr>
        <w:spacing w:after="0" w:line="240" w:lineRule="auto"/>
      </w:pPr>
      <w:r>
        <w:separator/>
      </w:r>
    </w:p>
  </w:endnote>
  <w:endnote w:type="continuationSeparator" w:id="0">
    <w:p w14:paraId="146A3E8B" w14:textId="77777777" w:rsidR="00A8714F" w:rsidRDefault="00A8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21F04" w:rsidRDefault="00321F0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21F04" w:rsidRDefault="00321F0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21F04" w:rsidRDefault="00321F0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21F04" w:rsidRDefault="00321F0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6C684" w14:textId="77777777" w:rsidR="00A8714F" w:rsidRDefault="00A8714F">
      <w:pPr>
        <w:spacing w:after="0" w:line="240" w:lineRule="auto"/>
      </w:pPr>
      <w:r>
        <w:separator/>
      </w:r>
    </w:p>
  </w:footnote>
  <w:footnote w:type="continuationSeparator" w:id="0">
    <w:p w14:paraId="1317872A" w14:textId="77777777" w:rsidR="00A8714F" w:rsidRDefault="00A8714F">
      <w:pPr>
        <w:spacing w:after="0" w:line="240" w:lineRule="auto"/>
      </w:pPr>
      <w:r>
        <w:continuationSeparator/>
      </w:r>
    </w:p>
  </w:footnote>
  <w:footnote w:id="1">
    <w:p w14:paraId="6DCC85BC" w14:textId="6E13171D" w:rsidR="00321F04" w:rsidRPr="00883042" w:rsidRDefault="00321F04" w:rsidP="00883042">
      <w:pPr>
        <w:spacing w:after="0" w:line="240" w:lineRule="auto"/>
        <w:jc w:val="left"/>
        <w:rPr>
          <w:rFonts w:eastAsia="Times New Roman"/>
          <w:szCs w:val="24"/>
          <w:lang w:eastAsia="en-US"/>
        </w:rPr>
      </w:pPr>
      <w:r w:rsidRPr="004A3DAF">
        <w:rPr>
          <w:rStyle w:val="FootnoteReference"/>
        </w:rPr>
        <w:footnoteRef/>
      </w:r>
      <w:r>
        <w:t xml:space="preserve"> </w:t>
      </w:r>
      <w:r w:rsidRPr="00883042">
        <w:t>http://ghhin.org</w:t>
      </w:r>
    </w:p>
  </w:footnote>
  <w:footnote w:id="2">
    <w:p w14:paraId="6B7884A3" w14:textId="436EF643" w:rsidR="00321F04" w:rsidRPr="004811DF" w:rsidRDefault="00321F04" w:rsidP="004811DF">
      <w:pPr>
        <w:spacing w:after="0" w:line="240" w:lineRule="auto"/>
        <w:jc w:val="left"/>
        <w:rPr>
          <w:rFonts w:eastAsia="Times New Roman"/>
          <w:szCs w:val="24"/>
          <w:lang w:eastAsia="en-US"/>
        </w:rPr>
      </w:pPr>
      <w:r w:rsidRPr="004A3DAF">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5B74"/>
    <w:rsid w:val="0008612A"/>
    <w:rsid w:val="0008617C"/>
    <w:rsid w:val="00086317"/>
    <w:rsid w:val="000866E8"/>
    <w:rsid w:val="00087CF0"/>
    <w:rsid w:val="00087FCF"/>
    <w:rsid w:val="0009095B"/>
    <w:rsid w:val="00090A3A"/>
    <w:rsid w:val="00091562"/>
    <w:rsid w:val="00091721"/>
    <w:rsid w:val="00091B94"/>
    <w:rsid w:val="00091C98"/>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99A"/>
    <w:rsid w:val="000A1F07"/>
    <w:rsid w:val="000A2462"/>
    <w:rsid w:val="000A25B1"/>
    <w:rsid w:val="000A2637"/>
    <w:rsid w:val="000A38D2"/>
    <w:rsid w:val="000A476B"/>
    <w:rsid w:val="000A4A19"/>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BE8"/>
    <w:rsid w:val="000B2C93"/>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77A"/>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43C0"/>
    <w:rsid w:val="00134480"/>
    <w:rsid w:val="0013459C"/>
    <w:rsid w:val="00134B28"/>
    <w:rsid w:val="00135AB0"/>
    <w:rsid w:val="00136284"/>
    <w:rsid w:val="00136BA9"/>
    <w:rsid w:val="0013717B"/>
    <w:rsid w:val="001377C7"/>
    <w:rsid w:val="00137C16"/>
    <w:rsid w:val="00140E4C"/>
    <w:rsid w:val="00141129"/>
    <w:rsid w:val="0014190F"/>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958"/>
    <w:rsid w:val="00156FC7"/>
    <w:rsid w:val="001574D6"/>
    <w:rsid w:val="00160389"/>
    <w:rsid w:val="0016044D"/>
    <w:rsid w:val="0016077E"/>
    <w:rsid w:val="00160AE2"/>
    <w:rsid w:val="00160CE4"/>
    <w:rsid w:val="0016134B"/>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65E"/>
    <w:rsid w:val="001D01A6"/>
    <w:rsid w:val="001D03D9"/>
    <w:rsid w:val="001D0A2C"/>
    <w:rsid w:val="001D0B06"/>
    <w:rsid w:val="001D0D5E"/>
    <w:rsid w:val="001D1463"/>
    <w:rsid w:val="001D21BD"/>
    <w:rsid w:val="001D2501"/>
    <w:rsid w:val="001D2D90"/>
    <w:rsid w:val="001D2E79"/>
    <w:rsid w:val="001D32FE"/>
    <w:rsid w:val="001D341F"/>
    <w:rsid w:val="001D36DD"/>
    <w:rsid w:val="001D384B"/>
    <w:rsid w:val="001D450B"/>
    <w:rsid w:val="001D5083"/>
    <w:rsid w:val="001D52C0"/>
    <w:rsid w:val="001D54A6"/>
    <w:rsid w:val="001D57D9"/>
    <w:rsid w:val="001D5918"/>
    <w:rsid w:val="001D6A01"/>
    <w:rsid w:val="001D6E21"/>
    <w:rsid w:val="001D6F80"/>
    <w:rsid w:val="001D78FC"/>
    <w:rsid w:val="001D7BA9"/>
    <w:rsid w:val="001E06D5"/>
    <w:rsid w:val="001E0F71"/>
    <w:rsid w:val="001E0FAC"/>
    <w:rsid w:val="001E184E"/>
    <w:rsid w:val="001E1EEA"/>
    <w:rsid w:val="001E298C"/>
    <w:rsid w:val="001E2DDB"/>
    <w:rsid w:val="001E367B"/>
    <w:rsid w:val="001E3C37"/>
    <w:rsid w:val="001E428E"/>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AF"/>
    <w:rsid w:val="002172DD"/>
    <w:rsid w:val="00217529"/>
    <w:rsid w:val="00217B7C"/>
    <w:rsid w:val="00217F61"/>
    <w:rsid w:val="002203EA"/>
    <w:rsid w:val="00220930"/>
    <w:rsid w:val="00220C4B"/>
    <w:rsid w:val="00221A47"/>
    <w:rsid w:val="00222168"/>
    <w:rsid w:val="00222524"/>
    <w:rsid w:val="00222534"/>
    <w:rsid w:val="00222A32"/>
    <w:rsid w:val="00222E2C"/>
    <w:rsid w:val="002231AC"/>
    <w:rsid w:val="00223D8A"/>
    <w:rsid w:val="002242C8"/>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3C9"/>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494"/>
    <w:rsid w:val="00276CF3"/>
    <w:rsid w:val="00276ED3"/>
    <w:rsid w:val="00277143"/>
    <w:rsid w:val="0027734B"/>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597"/>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1065F"/>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411"/>
    <w:rsid w:val="00321590"/>
    <w:rsid w:val="0032195B"/>
    <w:rsid w:val="00321DA9"/>
    <w:rsid w:val="00321F04"/>
    <w:rsid w:val="00321FF7"/>
    <w:rsid w:val="0032273D"/>
    <w:rsid w:val="00322794"/>
    <w:rsid w:val="003229DA"/>
    <w:rsid w:val="00322B2B"/>
    <w:rsid w:val="003231BD"/>
    <w:rsid w:val="003239BA"/>
    <w:rsid w:val="00324699"/>
    <w:rsid w:val="003257E0"/>
    <w:rsid w:val="003257F8"/>
    <w:rsid w:val="003259BF"/>
    <w:rsid w:val="00325C23"/>
    <w:rsid w:val="0032703B"/>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7ABD"/>
    <w:rsid w:val="00337BF7"/>
    <w:rsid w:val="00340CD0"/>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934"/>
    <w:rsid w:val="00363A45"/>
    <w:rsid w:val="00364E5E"/>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3A6D"/>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635"/>
    <w:rsid w:val="00394D30"/>
    <w:rsid w:val="00395BA5"/>
    <w:rsid w:val="00395CB4"/>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5B"/>
    <w:rsid w:val="003B5478"/>
    <w:rsid w:val="003B549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027"/>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574"/>
    <w:rsid w:val="00424A0D"/>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4DF"/>
    <w:rsid w:val="00431761"/>
    <w:rsid w:val="00431E3F"/>
    <w:rsid w:val="00431E5E"/>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40BA"/>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B09"/>
    <w:rsid w:val="00475FD8"/>
    <w:rsid w:val="00476A7F"/>
    <w:rsid w:val="0047730B"/>
    <w:rsid w:val="0047730E"/>
    <w:rsid w:val="004773E7"/>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7EFA"/>
    <w:rsid w:val="004B0064"/>
    <w:rsid w:val="004B00E2"/>
    <w:rsid w:val="004B031E"/>
    <w:rsid w:val="004B0A34"/>
    <w:rsid w:val="004B0F18"/>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44F"/>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362"/>
    <w:rsid w:val="005274AF"/>
    <w:rsid w:val="005276F5"/>
    <w:rsid w:val="00527BBD"/>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5ABE"/>
    <w:rsid w:val="005472F1"/>
    <w:rsid w:val="00547A83"/>
    <w:rsid w:val="00550361"/>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87C76"/>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483"/>
    <w:rsid w:val="005A0FE5"/>
    <w:rsid w:val="005A2445"/>
    <w:rsid w:val="005A2455"/>
    <w:rsid w:val="005A2933"/>
    <w:rsid w:val="005A3530"/>
    <w:rsid w:val="005A3B20"/>
    <w:rsid w:val="005A3EE6"/>
    <w:rsid w:val="005A3FD0"/>
    <w:rsid w:val="005A490F"/>
    <w:rsid w:val="005A4AB4"/>
    <w:rsid w:val="005A5D77"/>
    <w:rsid w:val="005A602B"/>
    <w:rsid w:val="005A60EE"/>
    <w:rsid w:val="005A6AE5"/>
    <w:rsid w:val="005A6D1A"/>
    <w:rsid w:val="005A7068"/>
    <w:rsid w:val="005A7329"/>
    <w:rsid w:val="005A7A30"/>
    <w:rsid w:val="005B00A0"/>
    <w:rsid w:val="005B0307"/>
    <w:rsid w:val="005B03DF"/>
    <w:rsid w:val="005B041B"/>
    <w:rsid w:val="005B0A2B"/>
    <w:rsid w:val="005B0FB1"/>
    <w:rsid w:val="005B1103"/>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DEE"/>
    <w:rsid w:val="005C0F5B"/>
    <w:rsid w:val="005C2298"/>
    <w:rsid w:val="005C262C"/>
    <w:rsid w:val="005C2688"/>
    <w:rsid w:val="005C26CB"/>
    <w:rsid w:val="005C2D9A"/>
    <w:rsid w:val="005C41BF"/>
    <w:rsid w:val="005C42A2"/>
    <w:rsid w:val="005C42CF"/>
    <w:rsid w:val="005C5137"/>
    <w:rsid w:val="005C543C"/>
    <w:rsid w:val="005C5FCB"/>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110"/>
    <w:rsid w:val="005D34D9"/>
    <w:rsid w:val="005D379A"/>
    <w:rsid w:val="005D3960"/>
    <w:rsid w:val="005D40B6"/>
    <w:rsid w:val="005D462E"/>
    <w:rsid w:val="005D4926"/>
    <w:rsid w:val="005D57F0"/>
    <w:rsid w:val="005D5BB7"/>
    <w:rsid w:val="005D6443"/>
    <w:rsid w:val="005D73D0"/>
    <w:rsid w:val="005D75D9"/>
    <w:rsid w:val="005D7922"/>
    <w:rsid w:val="005D7A85"/>
    <w:rsid w:val="005E01C1"/>
    <w:rsid w:val="005E051B"/>
    <w:rsid w:val="005E0C1E"/>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6907"/>
    <w:rsid w:val="00627DDC"/>
    <w:rsid w:val="00630583"/>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39ED"/>
    <w:rsid w:val="00683C45"/>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4A73"/>
    <w:rsid w:val="00695198"/>
    <w:rsid w:val="00695322"/>
    <w:rsid w:val="006953BD"/>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E8D"/>
    <w:rsid w:val="006B2EB8"/>
    <w:rsid w:val="006B362F"/>
    <w:rsid w:val="006B38EE"/>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D0F"/>
    <w:rsid w:val="006C6FE4"/>
    <w:rsid w:val="006C74C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F0542"/>
    <w:rsid w:val="006F0BFA"/>
    <w:rsid w:val="006F0E5F"/>
    <w:rsid w:val="006F0E88"/>
    <w:rsid w:val="006F1504"/>
    <w:rsid w:val="006F168A"/>
    <w:rsid w:val="006F1EA9"/>
    <w:rsid w:val="006F2217"/>
    <w:rsid w:val="006F382C"/>
    <w:rsid w:val="006F42DD"/>
    <w:rsid w:val="006F4ACA"/>
    <w:rsid w:val="006F4CA6"/>
    <w:rsid w:val="006F5020"/>
    <w:rsid w:val="006F5480"/>
    <w:rsid w:val="006F56D4"/>
    <w:rsid w:val="006F580F"/>
    <w:rsid w:val="006F585D"/>
    <w:rsid w:val="006F59ED"/>
    <w:rsid w:val="006F5C3F"/>
    <w:rsid w:val="006F5E73"/>
    <w:rsid w:val="006F5EAD"/>
    <w:rsid w:val="006F6A55"/>
    <w:rsid w:val="006F7396"/>
    <w:rsid w:val="006F7B1D"/>
    <w:rsid w:val="006F7C26"/>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03D"/>
    <w:rsid w:val="00711208"/>
    <w:rsid w:val="00712E39"/>
    <w:rsid w:val="00713F87"/>
    <w:rsid w:val="0071475B"/>
    <w:rsid w:val="00714847"/>
    <w:rsid w:val="00714F58"/>
    <w:rsid w:val="0071557B"/>
    <w:rsid w:val="007158D5"/>
    <w:rsid w:val="00716B4E"/>
    <w:rsid w:val="007172F3"/>
    <w:rsid w:val="007175A1"/>
    <w:rsid w:val="007175CF"/>
    <w:rsid w:val="00720540"/>
    <w:rsid w:val="00720950"/>
    <w:rsid w:val="007217A9"/>
    <w:rsid w:val="00721ED8"/>
    <w:rsid w:val="007223F0"/>
    <w:rsid w:val="00722F8D"/>
    <w:rsid w:val="00723026"/>
    <w:rsid w:val="007233D6"/>
    <w:rsid w:val="0072419D"/>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83A"/>
    <w:rsid w:val="00730AF0"/>
    <w:rsid w:val="00730CB0"/>
    <w:rsid w:val="00731F11"/>
    <w:rsid w:val="007327E1"/>
    <w:rsid w:val="00732F98"/>
    <w:rsid w:val="007331A6"/>
    <w:rsid w:val="00733885"/>
    <w:rsid w:val="00733A67"/>
    <w:rsid w:val="007343B8"/>
    <w:rsid w:val="00734443"/>
    <w:rsid w:val="0073460F"/>
    <w:rsid w:val="007358F1"/>
    <w:rsid w:val="00736663"/>
    <w:rsid w:val="00737A8B"/>
    <w:rsid w:val="00740128"/>
    <w:rsid w:val="00740150"/>
    <w:rsid w:val="00740505"/>
    <w:rsid w:val="00740F71"/>
    <w:rsid w:val="007413FD"/>
    <w:rsid w:val="00741914"/>
    <w:rsid w:val="00741CC3"/>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3BD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A1"/>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564F"/>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DF5"/>
    <w:rsid w:val="007C2F38"/>
    <w:rsid w:val="007C3591"/>
    <w:rsid w:val="007C39A5"/>
    <w:rsid w:val="007C3FB5"/>
    <w:rsid w:val="007C427C"/>
    <w:rsid w:val="007C5028"/>
    <w:rsid w:val="007C555C"/>
    <w:rsid w:val="007C5659"/>
    <w:rsid w:val="007C6648"/>
    <w:rsid w:val="007C719B"/>
    <w:rsid w:val="007C789B"/>
    <w:rsid w:val="007D0628"/>
    <w:rsid w:val="007D0F4A"/>
    <w:rsid w:val="007D1469"/>
    <w:rsid w:val="007D1507"/>
    <w:rsid w:val="007D17AC"/>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3D4"/>
    <w:rsid w:val="007E25B1"/>
    <w:rsid w:val="007E2980"/>
    <w:rsid w:val="007E2E1B"/>
    <w:rsid w:val="007E3E66"/>
    <w:rsid w:val="007E458C"/>
    <w:rsid w:val="007E471C"/>
    <w:rsid w:val="007E491A"/>
    <w:rsid w:val="007E4C5E"/>
    <w:rsid w:val="007E4DC1"/>
    <w:rsid w:val="007E5386"/>
    <w:rsid w:val="007E5780"/>
    <w:rsid w:val="007E6062"/>
    <w:rsid w:val="007F0D90"/>
    <w:rsid w:val="007F1051"/>
    <w:rsid w:val="007F1276"/>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7039"/>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5DE"/>
    <w:rsid w:val="00841928"/>
    <w:rsid w:val="00841A73"/>
    <w:rsid w:val="00841DF8"/>
    <w:rsid w:val="008429F6"/>
    <w:rsid w:val="00842D8B"/>
    <w:rsid w:val="00842DD4"/>
    <w:rsid w:val="008432A9"/>
    <w:rsid w:val="008433DD"/>
    <w:rsid w:val="0084346A"/>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74"/>
    <w:rsid w:val="008708D3"/>
    <w:rsid w:val="00870905"/>
    <w:rsid w:val="00870F46"/>
    <w:rsid w:val="0087174E"/>
    <w:rsid w:val="00871797"/>
    <w:rsid w:val="00871CFE"/>
    <w:rsid w:val="00871F1C"/>
    <w:rsid w:val="0087208E"/>
    <w:rsid w:val="008721C3"/>
    <w:rsid w:val="008726B8"/>
    <w:rsid w:val="008733D9"/>
    <w:rsid w:val="00873794"/>
    <w:rsid w:val="0087452B"/>
    <w:rsid w:val="0087461D"/>
    <w:rsid w:val="00874745"/>
    <w:rsid w:val="008747D5"/>
    <w:rsid w:val="00874830"/>
    <w:rsid w:val="00874C37"/>
    <w:rsid w:val="008757AF"/>
    <w:rsid w:val="008762B0"/>
    <w:rsid w:val="00876A4D"/>
    <w:rsid w:val="00876C58"/>
    <w:rsid w:val="00876D4D"/>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AF"/>
    <w:rsid w:val="00893E1D"/>
    <w:rsid w:val="008940D8"/>
    <w:rsid w:val="008943E5"/>
    <w:rsid w:val="00894665"/>
    <w:rsid w:val="00894ECB"/>
    <w:rsid w:val="00895885"/>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C53"/>
    <w:rsid w:val="008D710D"/>
    <w:rsid w:val="008D7ED7"/>
    <w:rsid w:val="008D7F52"/>
    <w:rsid w:val="008D7FE8"/>
    <w:rsid w:val="008E075D"/>
    <w:rsid w:val="008E0D70"/>
    <w:rsid w:val="008E12E8"/>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4459"/>
    <w:rsid w:val="009246B4"/>
    <w:rsid w:val="00926175"/>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1EB"/>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1D97"/>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4ED"/>
    <w:rsid w:val="009B0615"/>
    <w:rsid w:val="009B09B1"/>
    <w:rsid w:val="009B1135"/>
    <w:rsid w:val="009B1940"/>
    <w:rsid w:val="009B275D"/>
    <w:rsid w:val="009B283A"/>
    <w:rsid w:val="009B2E74"/>
    <w:rsid w:val="009B30D5"/>
    <w:rsid w:val="009B3166"/>
    <w:rsid w:val="009B3EEA"/>
    <w:rsid w:val="009B4184"/>
    <w:rsid w:val="009B4781"/>
    <w:rsid w:val="009B5285"/>
    <w:rsid w:val="009B5576"/>
    <w:rsid w:val="009B5A29"/>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D0078"/>
    <w:rsid w:val="009D0161"/>
    <w:rsid w:val="009D0D87"/>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5DB"/>
    <w:rsid w:val="00A03DE2"/>
    <w:rsid w:val="00A03F69"/>
    <w:rsid w:val="00A04A44"/>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6BA2"/>
    <w:rsid w:val="00A27612"/>
    <w:rsid w:val="00A27A5F"/>
    <w:rsid w:val="00A3002C"/>
    <w:rsid w:val="00A30403"/>
    <w:rsid w:val="00A30702"/>
    <w:rsid w:val="00A311CD"/>
    <w:rsid w:val="00A312C9"/>
    <w:rsid w:val="00A33CF3"/>
    <w:rsid w:val="00A34256"/>
    <w:rsid w:val="00A343CC"/>
    <w:rsid w:val="00A346D0"/>
    <w:rsid w:val="00A35604"/>
    <w:rsid w:val="00A36240"/>
    <w:rsid w:val="00A36BCF"/>
    <w:rsid w:val="00A36D09"/>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85D"/>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D7F"/>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14F"/>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2D7"/>
    <w:rsid w:val="00A96967"/>
    <w:rsid w:val="00A97D53"/>
    <w:rsid w:val="00AA0018"/>
    <w:rsid w:val="00AA0053"/>
    <w:rsid w:val="00AA00CD"/>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4C4"/>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32F1"/>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6B68"/>
    <w:rsid w:val="00B26CBE"/>
    <w:rsid w:val="00B27C21"/>
    <w:rsid w:val="00B30156"/>
    <w:rsid w:val="00B30161"/>
    <w:rsid w:val="00B3088F"/>
    <w:rsid w:val="00B312AA"/>
    <w:rsid w:val="00B31621"/>
    <w:rsid w:val="00B3191E"/>
    <w:rsid w:val="00B31973"/>
    <w:rsid w:val="00B31D70"/>
    <w:rsid w:val="00B3229F"/>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3833"/>
    <w:rsid w:val="00B44D40"/>
    <w:rsid w:val="00B4508B"/>
    <w:rsid w:val="00B453B1"/>
    <w:rsid w:val="00B4559F"/>
    <w:rsid w:val="00B45714"/>
    <w:rsid w:val="00B460D2"/>
    <w:rsid w:val="00B461F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25A"/>
    <w:rsid w:val="00B675A5"/>
    <w:rsid w:val="00B70782"/>
    <w:rsid w:val="00B70A66"/>
    <w:rsid w:val="00B70A74"/>
    <w:rsid w:val="00B70EE0"/>
    <w:rsid w:val="00B717BD"/>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C21"/>
    <w:rsid w:val="00B77B2D"/>
    <w:rsid w:val="00B8018C"/>
    <w:rsid w:val="00B804B9"/>
    <w:rsid w:val="00B80D31"/>
    <w:rsid w:val="00B80D4C"/>
    <w:rsid w:val="00B810F0"/>
    <w:rsid w:val="00B849F3"/>
    <w:rsid w:val="00B8529A"/>
    <w:rsid w:val="00B85304"/>
    <w:rsid w:val="00B85526"/>
    <w:rsid w:val="00B8567B"/>
    <w:rsid w:val="00B85D02"/>
    <w:rsid w:val="00B86071"/>
    <w:rsid w:val="00B8677B"/>
    <w:rsid w:val="00B867E0"/>
    <w:rsid w:val="00B869D8"/>
    <w:rsid w:val="00B86B44"/>
    <w:rsid w:val="00B86EC8"/>
    <w:rsid w:val="00B86ECD"/>
    <w:rsid w:val="00B87613"/>
    <w:rsid w:val="00B87AB1"/>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2D4D"/>
    <w:rsid w:val="00BA3409"/>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8F4"/>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CD3"/>
    <w:rsid w:val="00BD7E94"/>
    <w:rsid w:val="00BE031D"/>
    <w:rsid w:val="00BE1BF6"/>
    <w:rsid w:val="00BE203C"/>
    <w:rsid w:val="00BE2BF1"/>
    <w:rsid w:val="00BE2C87"/>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304"/>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E7"/>
    <w:rsid w:val="00C24442"/>
    <w:rsid w:val="00C247BC"/>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123"/>
    <w:rsid w:val="00C4563A"/>
    <w:rsid w:val="00C45D6B"/>
    <w:rsid w:val="00C45EE7"/>
    <w:rsid w:val="00C46331"/>
    <w:rsid w:val="00C4665D"/>
    <w:rsid w:val="00C46876"/>
    <w:rsid w:val="00C4722C"/>
    <w:rsid w:val="00C472D4"/>
    <w:rsid w:val="00C47C10"/>
    <w:rsid w:val="00C504FA"/>
    <w:rsid w:val="00C50974"/>
    <w:rsid w:val="00C50DB0"/>
    <w:rsid w:val="00C51384"/>
    <w:rsid w:val="00C5158E"/>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670F2"/>
    <w:rsid w:val="00C703B3"/>
    <w:rsid w:val="00C70422"/>
    <w:rsid w:val="00C7080D"/>
    <w:rsid w:val="00C71A61"/>
    <w:rsid w:val="00C728FC"/>
    <w:rsid w:val="00C72C8F"/>
    <w:rsid w:val="00C7367F"/>
    <w:rsid w:val="00C73871"/>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3DE9"/>
    <w:rsid w:val="00C95382"/>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4AE"/>
    <w:rsid w:val="00CB05AB"/>
    <w:rsid w:val="00CB0637"/>
    <w:rsid w:val="00CB0938"/>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9DF"/>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0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6AA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4CB"/>
    <w:rsid w:val="00D7364D"/>
    <w:rsid w:val="00D736CD"/>
    <w:rsid w:val="00D741C8"/>
    <w:rsid w:val="00D74744"/>
    <w:rsid w:val="00D74BA2"/>
    <w:rsid w:val="00D74F32"/>
    <w:rsid w:val="00D7511D"/>
    <w:rsid w:val="00D75325"/>
    <w:rsid w:val="00D75978"/>
    <w:rsid w:val="00D75A68"/>
    <w:rsid w:val="00D76855"/>
    <w:rsid w:val="00D768F9"/>
    <w:rsid w:val="00D76DF7"/>
    <w:rsid w:val="00D77B49"/>
    <w:rsid w:val="00D802C2"/>
    <w:rsid w:val="00D80F68"/>
    <w:rsid w:val="00D82244"/>
    <w:rsid w:val="00D8274F"/>
    <w:rsid w:val="00D84009"/>
    <w:rsid w:val="00D84646"/>
    <w:rsid w:val="00D8591C"/>
    <w:rsid w:val="00D861CC"/>
    <w:rsid w:val="00D8629D"/>
    <w:rsid w:val="00D865E0"/>
    <w:rsid w:val="00D86E85"/>
    <w:rsid w:val="00D86ECA"/>
    <w:rsid w:val="00D86FFA"/>
    <w:rsid w:val="00D87C68"/>
    <w:rsid w:val="00D9085D"/>
    <w:rsid w:val="00D9108D"/>
    <w:rsid w:val="00D91CEC"/>
    <w:rsid w:val="00D91E95"/>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511"/>
    <w:rsid w:val="00D97AD2"/>
    <w:rsid w:val="00DA024F"/>
    <w:rsid w:val="00DA0B56"/>
    <w:rsid w:val="00DA0DC4"/>
    <w:rsid w:val="00DA1289"/>
    <w:rsid w:val="00DA17AC"/>
    <w:rsid w:val="00DA27F9"/>
    <w:rsid w:val="00DA2BC8"/>
    <w:rsid w:val="00DA2D75"/>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0C8"/>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4F4C"/>
    <w:rsid w:val="00E051A3"/>
    <w:rsid w:val="00E06184"/>
    <w:rsid w:val="00E07338"/>
    <w:rsid w:val="00E07BAA"/>
    <w:rsid w:val="00E07BE1"/>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123F"/>
    <w:rsid w:val="00E22191"/>
    <w:rsid w:val="00E221B6"/>
    <w:rsid w:val="00E227E6"/>
    <w:rsid w:val="00E22A79"/>
    <w:rsid w:val="00E22AE5"/>
    <w:rsid w:val="00E22C3E"/>
    <w:rsid w:val="00E22EC5"/>
    <w:rsid w:val="00E22FF7"/>
    <w:rsid w:val="00E2399D"/>
    <w:rsid w:val="00E249AE"/>
    <w:rsid w:val="00E252C8"/>
    <w:rsid w:val="00E25F97"/>
    <w:rsid w:val="00E26D38"/>
    <w:rsid w:val="00E2755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564"/>
    <w:rsid w:val="00E43778"/>
    <w:rsid w:val="00E4405F"/>
    <w:rsid w:val="00E44507"/>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55B"/>
    <w:rsid w:val="00E60F2F"/>
    <w:rsid w:val="00E61186"/>
    <w:rsid w:val="00E62210"/>
    <w:rsid w:val="00E6231C"/>
    <w:rsid w:val="00E62AEB"/>
    <w:rsid w:val="00E62B75"/>
    <w:rsid w:val="00E62C7E"/>
    <w:rsid w:val="00E63EAE"/>
    <w:rsid w:val="00E63F26"/>
    <w:rsid w:val="00E640B5"/>
    <w:rsid w:val="00E6459A"/>
    <w:rsid w:val="00E6481D"/>
    <w:rsid w:val="00E65190"/>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775"/>
    <w:rsid w:val="00E85A6C"/>
    <w:rsid w:val="00E85B65"/>
    <w:rsid w:val="00E85CDA"/>
    <w:rsid w:val="00E85EDE"/>
    <w:rsid w:val="00E86386"/>
    <w:rsid w:val="00E868F2"/>
    <w:rsid w:val="00E869B6"/>
    <w:rsid w:val="00E86F1B"/>
    <w:rsid w:val="00E878C3"/>
    <w:rsid w:val="00E879D2"/>
    <w:rsid w:val="00E908B1"/>
    <w:rsid w:val="00E91DA9"/>
    <w:rsid w:val="00E91DDD"/>
    <w:rsid w:val="00E920A7"/>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4EA1"/>
    <w:rsid w:val="00EA5437"/>
    <w:rsid w:val="00EA579D"/>
    <w:rsid w:val="00EA6DCC"/>
    <w:rsid w:val="00EA7AA0"/>
    <w:rsid w:val="00EA7FF3"/>
    <w:rsid w:val="00EB0D86"/>
    <w:rsid w:val="00EB0FEC"/>
    <w:rsid w:val="00EB1083"/>
    <w:rsid w:val="00EB1BB4"/>
    <w:rsid w:val="00EB2856"/>
    <w:rsid w:val="00EB2987"/>
    <w:rsid w:val="00EB2B16"/>
    <w:rsid w:val="00EB2F43"/>
    <w:rsid w:val="00EB3596"/>
    <w:rsid w:val="00EB36BD"/>
    <w:rsid w:val="00EB3BDB"/>
    <w:rsid w:val="00EB3BF3"/>
    <w:rsid w:val="00EB4280"/>
    <w:rsid w:val="00EB49D3"/>
    <w:rsid w:val="00EB4C2D"/>
    <w:rsid w:val="00EB4E62"/>
    <w:rsid w:val="00EB605F"/>
    <w:rsid w:val="00EB6435"/>
    <w:rsid w:val="00EB6477"/>
    <w:rsid w:val="00EB679A"/>
    <w:rsid w:val="00EB682F"/>
    <w:rsid w:val="00EB79A2"/>
    <w:rsid w:val="00EB7B88"/>
    <w:rsid w:val="00EC1069"/>
    <w:rsid w:val="00EC128A"/>
    <w:rsid w:val="00EC2016"/>
    <w:rsid w:val="00EC29E7"/>
    <w:rsid w:val="00EC2A0B"/>
    <w:rsid w:val="00EC2ABE"/>
    <w:rsid w:val="00EC2C39"/>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D7F33"/>
    <w:rsid w:val="00EE0CA6"/>
    <w:rsid w:val="00EE14D8"/>
    <w:rsid w:val="00EE19FF"/>
    <w:rsid w:val="00EE1BCC"/>
    <w:rsid w:val="00EE2C1F"/>
    <w:rsid w:val="00EE2E0F"/>
    <w:rsid w:val="00EE3B3A"/>
    <w:rsid w:val="00EE3C62"/>
    <w:rsid w:val="00EE41FE"/>
    <w:rsid w:val="00EE455B"/>
    <w:rsid w:val="00EE4F02"/>
    <w:rsid w:val="00EE506C"/>
    <w:rsid w:val="00EE58B8"/>
    <w:rsid w:val="00EE5F55"/>
    <w:rsid w:val="00EE6057"/>
    <w:rsid w:val="00EE60B0"/>
    <w:rsid w:val="00EE6B7E"/>
    <w:rsid w:val="00EE6FFE"/>
    <w:rsid w:val="00EE7B6D"/>
    <w:rsid w:val="00EE7C1C"/>
    <w:rsid w:val="00EF08C5"/>
    <w:rsid w:val="00EF0AB3"/>
    <w:rsid w:val="00EF0BC4"/>
    <w:rsid w:val="00EF0C40"/>
    <w:rsid w:val="00EF0DEC"/>
    <w:rsid w:val="00EF12B4"/>
    <w:rsid w:val="00EF1527"/>
    <w:rsid w:val="00EF155D"/>
    <w:rsid w:val="00EF16B2"/>
    <w:rsid w:val="00EF21EF"/>
    <w:rsid w:val="00EF2F1B"/>
    <w:rsid w:val="00EF3762"/>
    <w:rsid w:val="00EF3A8C"/>
    <w:rsid w:val="00EF483A"/>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2EF7"/>
    <w:rsid w:val="00F03091"/>
    <w:rsid w:val="00F03415"/>
    <w:rsid w:val="00F03638"/>
    <w:rsid w:val="00F03BCA"/>
    <w:rsid w:val="00F04E91"/>
    <w:rsid w:val="00F054CB"/>
    <w:rsid w:val="00F056CD"/>
    <w:rsid w:val="00F059B4"/>
    <w:rsid w:val="00F05A74"/>
    <w:rsid w:val="00F06202"/>
    <w:rsid w:val="00F0641C"/>
    <w:rsid w:val="00F06DF7"/>
    <w:rsid w:val="00F07064"/>
    <w:rsid w:val="00F071C0"/>
    <w:rsid w:val="00F07326"/>
    <w:rsid w:val="00F07C5C"/>
    <w:rsid w:val="00F07D09"/>
    <w:rsid w:val="00F07D5B"/>
    <w:rsid w:val="00F07EFE"/>
    <w:rsid w:val="00F1050B"/>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4CD4"/>
    <w:rsid w:val="00F350D3"/>
    <w:rsid w:val="00F35F04"/>
    <w:rsid w:val="00F36265"/>
    <w:rsid w:val="00F36CA5"/>
    <w:rsid w:val="00F36ED3"/>
    <w:rsid w:val="00F3700E"/>
    <w:rsid w:val="00F40007"/>
    <w:rsid w:val="00F4078B"/>
    <w:rsid w:val="00F40DF4"/>
    <w:rsid w:val="00F416F9"/>
    <w:rsid w:val="00F426C5"/>
    <w:rsid w:val="00F43484"/>
    <w:rsid w:val="00F436EF"/>
    <w:rsid w:val="00F43908"/>
    <w:rsid w:val="00F43A1E"/>
    <w:rsid w:val="00F43D5F"/>
    <w:rsid w:val="00F442AD"/>
    <w:rsid w:val="00F44AF3"/>
    <w:rsid w:val="00F44E3D"/>
    <w:rsid w:val="00F45468"/>
    <w:rsid w:val="00F456B6"/>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404"/>
    <w:rsid w:val="00F81935"/>
    <w:rsid w:val="00F81DAD"/>
    <w:rsid w:val="00F81F0E"/>
    <w:rsid w:val="00F822BF"/>
    <w:rsid w:val="00F8286B"/>
    <w:rsid w:val="00F829C0"/>
    <w:rsid w:val="00F82FB0"/>
    <w:rsid w:val="00F83395"/>
    <w:rsid w:val="00F84425"/>
    <w:rsid w:val="00F84954"/>
    <w:rsid w:val="00F84C87"/>
    <w:rsid w:val="00F84EF9"/>
    <w:rsid w:val="00F84F2C"/>
    <w:rsid w:val="00F8654D"/>
    <w:rsid w:val="00F8696F"/>
    <w:rsid w:val="00F874F1"/>
    <w:rsid w:val="00F87BFE"/>
    <w:rsid w:val="00F90541"/>
    <w:rsid w:val="00F90E96"/>
    <w:rsid w:val="00F91320"/>
    <w:rsid w:val="00F917B8"/>
    <w:rsid w:val="00F919A9"/>
    <w:rsid w:val="00F91FAF"/>
    <w:rsid w:val="00F92714"/>
    <w:rsid w:val="00F929AA"/>
    <w:rsid w:val="00F92F33"/>
    <w:rsid w:val="00F93108"/>
    <w:rsid w:val="00F935BA"/>
    <w:rsid w:val="00F937AA"/>
    <w:rsid w:val="00F937CE"/>
    <w:rsid w:val="00F93C04"/>
    <w:rsid w:val="00F93FF6"/>
    <w:rsid w:val="00F94929"/>
    <w:rsid w:val="00F94B5E"/>
    <w:rsid w:val="00F94E55"/>
    <w:rsid w:val="00F95909"/>
    <w:rsid w:val="00F959FB"/>
    <w:rsid w:val="00F96250"/>
    <w:rsid w:val="00F96A01"/>
    <w:rsid w:val="00F96A0D"/>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34E"/>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66AD9E-8788-3E48-BCEA-CC4C82714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22</Pages>
  <Words>98999</Words>
  <Characters>564295</Characters>
  <Application>Microsoft Office Word</Application>
  <DocSecurity>0</DocSecurity>
  <Lines>4702</Lines>
  <Paragraphs>1323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98</cp:revision>
  <cp:lastPrinted>2019-05-14T12:09:00Z</cp:lastPrinted>
  <dcterms:created xsi:type="dcterms:W3CDTF">2019-05-19T12:33:00Z</dcterms:created>
  <dcterms:modified xsi:type="dcterms:W3CDTF">2019-05-19T23:20:00Z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