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F24DAF">
        <w:rPr>
          <w:rStyle w:val="FootnoteReference"/>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commentRangeStart w:id="6"/>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commentRangeEnd w:id="6"/>
      <w:r w:rsidR="009E7DB1">
        <w:rPr>
          <w:rStyle w:val="CommentReference"/>
          <w:rFonts w:asciiTheme="minorHAnsi" w:hAnsiTheme="minorHAnsi"/>
        </w:rPr>
        <w:commentReference w:id="6"/>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596CFF5" w:rsidR="003B1140" w:rsidRPr="00AC2AD1" w:rsidRDefault="003B1140" w:rsidP="00405143">
                            <w:pPr>
                              <w:suppressLineNumbers/>
                              <w:spacing w:line="240" w:lineRule="auto"/>
                              <w:rPr>
                                <w:rFonts w:cs="Calibri"/>
                                <w:noProof/>
                              </w:rPr>
                            </w:pPr>
                            <w:bookmarkStart w:id="8" w:name="_Ref6323550"/>
                            <w:bookmarkStart w:id="9" w:name="_Toc7509899"/>
                            <w:bookmarkStart w:id="10"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sex and age group</w:t>
                            </w:r>
                            <w:r w:rsidRPr="00112CB4">
                              <w:t xml:space="preserve"> </w:t>
                            </w:r>
                            <w:r w:rsidRPr="00636C9B">
                              <w:t xml:space="preserve">in the </w:t>
                            </w:r>
                            <w:r>
                              <w:t>contiguous United States</w:t>
                            </w:r>
                            <w:r w:rsidRPr="00636C9B">
                              <w:t xml:space="preserve"> for </w:t>
                            </w:r>
                            <w:r>
                              <w:t>1980</w:t>
                            </w:r>
                            <w:r w:rsidRPr="00636C9B">
                              <w:t>-2016</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7596CFF5"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3">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494E0990" w:rsidR="00F778C5" w:rsidRDefault="00F24DAF" w:rsidP="00780C41">
      <w:pPr>
        <w:keepNext/>
        <w:suppressLineNumbers/>
        <w:ind w:firstLine="720"/>
        <w:jc w:val="left"/>
      </w:pPr>
      <w:r>
        <w:rPr>
          <w:rFonts w:cs="Calibri"/>
          <w:noProof/>
          <w:color w:val="000000" w:themeColor="text1"/>
          <w:szCs w:val="24"/>
        </w:rPr>
        <w:lastRenderedPageBreak/>
        <w:drawing>
          <wp:anchor distT="0" distB="0" distL="114300" distR="114300" simplePos="0" relativeHeight="251681792" behindDoc="0" locked="0" layoutInCell="1" allowOverlap="1" wp14:anchorId="557EB9B0" wp14:editId="4E477395">
            <wp:simplePos x="0" y="0"/>
            <wp:positionH relativeFrom="column">
              <wp:posOffset>5715</wp:posOffset>
            </wp:positionH>
            <wp:positionV relativeFrom="paragraph">
              <wp:posOffset>0</wp:posOffset>
            </wp:positionV>
            <wp:extent cx="9474200" cy="67030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4">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EA0">
        <w:rPr>
          <w:noProof/>
        </w:rPr>
        <mc:AlternateContent>
          <mc:Choice Requires="wps">
            <w:drawing>
              <wp:anchor distT="0" distB="0" distL="114300" distR="114300" simplePos="0" relativeHeight="251683840" behindDoc="0" locked="0" layoutInCell="1" allowOverlap="1" wp14:anchorId="0C56E7D9" wp14:editId="51D1A404">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35426B86" w:rsidR="00A83EA0" w:rsidRDefault="00A83EA0" w:rsidP="00A83EA0">
                            <w:pPr>
                              <w:pStyle w:val="Caption"/>
                            </w:pPr>
                            <w:bookmarkStart w:id="11" w:name="_Ref7182522"/>
                            <w:bookmarkStart w:id="12" w:name="_Toc7509900"/>
                            <w:bookmarkStart w:id="13"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1"/>
                            <w:r>
                              <w:t xml:space="preserve">. </w:t>
                            </w:r>
                            <w:r w:rsidRPr="003235E7">
                              <w:t>National age-standardised death rates from 1980 to 2016, by type of injury</w:t>
                            </w:r>
                            <w:r w:rsidR="00A54652">
                              <w:t>, sex</w:t>
                            </w:r>
                            <w:r w:rsidRPr="003235E7">
                              <w:t xml:space="preserve"> and mo</w:t>
                            </w:r>
                            <w:r>
                              <w:rPr>
                                <w:rFonts w:cs="Calibri"/>
                                <w:color w:val="000000" w:themeColor="text1"/>
                                <w:szCs w:val="24"/>
                              </w:rPr>
                              <w:t>nth</w:t>
                            </w:r>
                            <w:bookmarkEnd w:id="12"/>
                            <w:r>
                              <w:rPr>
                                <w:rFonts w:cs="Calibri"/>
                                <w:color w:val="000000" w:themeColor="text1"/>
                                <w:szCs w:val="24"/>
                              </w:rPr>
                              <w:t>.</w:t>
                            </w:r>
                            <w:bookmarkEnd w:id="13"/>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35426B86" w:rsidR="00A83EA0" w:rsidRDefault="00A83EA0" w:rsidP="00A83EA0">
                      <w:pPr>
                        <w:pStyle w:val="Caption"/>
                      </w:pPr>
                      <w:bookmarkStart w:id="16" w:name="_Ref7182522"/>
                      <w:bookmarkStart w:id="17" w:name="_Toc7509900"/>
                      <w:bookmarkStart w:id="18"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6"/>
                      <w:r>
                        <w:t xml:space="preserve">. </w:t>
                      </w:r>
                      <w:r w:rsidRPr="003235E7">
                        <w:t>National age-standardised death rates from 1980 to 2016, by type of injury</w:t>
                      </w:r>
                      <w:r w:rsidR="00A54652">
                        <w:t xml:space="preserve">, </w:t>
                      </w:r>
                      <w:r w:rsidR="00A54652">
                        <w:t>sex</w:t>
                      </w:r>
                      <w:bookmarkStart w:id="19" w:name="_GoBack"/>
                      <w:bookmarkEnd w:id="19"/>
                      <w:r w:rsidRPr="003235E7">
                        <w:t xml:space="preserve"> and mo</w:t>
                      </w:r>
                      <w:r>
                        <w:rPr>
                          <w:rFonts w:cs="Calibri"/>
                          <w:color w:val="000000" w:themeColor="text1"/>
                          <w:szCs w:val="24"/>
                        </w:rPr>
                        <w:t>nth</w:t>
                      </w:r>
                      <w:bookmarkEnd w:id="17"/>
                      <w:r>
                        <w:rPr>
                          <w:rFonts w:cs="Calibri"/>
                          <w:color w:val="000000" w:themeColor="text1"/>
                          <w:szCs w:val="24"/>
                        </w:rPr>
                        <w:t>.</w:t>
                      </w:r>
                      <w:bookmarkEnd w:id="18"/>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4" w:name="_Toc7509895"/>
      <w:r w:rsidRPr="000377CB">
        <w:lastRenderedPageBreak/>
        <w:t>Statistical methods</w:t>
      </w:r>
      <w:bookmarkEnd w:id="14"/>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5" w:name="_Toc7509896"/>
      <w:r>
        <w:lastRenderedPageBreak/>
        <w:t>Results</w:t>
      </w:r>
      <w:bookmarkEnd w:id="15"/>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5">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6"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6"/>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7"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7"/>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6">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8"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8"/>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stat</w:t>
      </w:r>
      <w:r w:rsidR="000C3F34">
        <w:rPr>
          <w:rFonts w:cs="Calibri"/>
          <w:szCs w:val="24"/>
        </w:rPr>
        <w:t xml:space="preserve">e, </w:t>
      </w:r>
      <w:r w:rsidRPr="000377CB">
        <w:rPr>
          <w:rFonts w:cs="Calibri"/>
          <w:szCs w:val="24"/>
        </w:rPr>
        <w:t xml:space="preserve">and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20" w:name="_Ref7260430"/>
                            <w:bookmarkStart w:id="21" w:name="_Toc7509904"/>
                            <w:bookmarkStart w:id="22"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20"/>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3" w:name="_Toc7509905"/>
                            <w:bookmarkStart w:id="24"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5" w:name="_Toc7509906"/>
                            <w:bookmarkStart w:id="26"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7" w:name="_Toc7509907"/>
                            <w:bookmarkStart w:id="28"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3"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9" w:name="_Ref7260437"/>
                            <w:bookmarkStart w:id="30" w:name="_Toc7509908"/>
                            <w:bookmarkStart w:id="31"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9"/>
                            <w:r w:rsidRPr="00752547">
                              <w:t xml:space="preserve">. Percent change in </w:t>
                            </w:r>
                            <w:r w:rsidR="00635395">
                              <w:t>suicide</w:t>
                            </w:r>
                            <w:r w:rsidRPr="00752547">
                              <w:t xml:space="preserve"> death rates in year in which each month was +1°C compared with 1980-2009 norm temperatures by month, sex and age group.</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2" w:name="_Ref7260386"/>
                            <w:bookmarkStart w:id="33" w:name="_Toc7509909"/>
                            <w:bookmarkStart w:id="34"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2"/>
                            <w:r w:rsidRPr="00752547">
                              <w:t>. Percent change in other unintentional injury death rates in year in which each month was +1°C compared with 1980-2009 norm temperatures by month, sex and age group.</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5-10T17:31:00Z" w:initials="RP">
    <w:p w14:paraId="414F6D1A" w14:textId="20F75662" w:rsidR="009E7DB1" w:rsidRDefault="009E7DB1">
      <w:pPr>
        <w:pStyle w:val="CommentText"/>
      </w:pPr>
      <w:r>
        <w:rPr>
          <w:rStyle w:val="CommentReference"/>
        </w:rPr>
        <w:annotationRef/>
      </w:r>
      <w:r>
        <w:t>This will change to match the NEJM submission</w:t>
      </w:r>
      <w:r w:rsidR="00777B93">
        <w:t>. Copy over once finished.</w:t>
      </w:r>
      <w:bookmarkStart w:id="7" w:name="_GoBack"/>
      <w:bookmarkEnd w:id="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14F6D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4F6D1A" w16cid:durableId="208033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61F89" w14:textId="77777777" w:rsidR="00E042E7" w:rsidRDefault="00E042E7">
      <w:pPr>
        <w:spacing w:after="0" w:line="240" w:lineRule="auto"/>
      </w:pPr>
      <w:r>
        <w:separator/>
      </w:r>
    </w:p>
    <w:p w14:paraId="4A74769A" w14:textId="77777777" w:rsidR="00E042E7" w:rsidRDefault="00E042E7"/>
  </w:endnote>
  <w:endnote w:type="continuationSeparator" w:id="0">
    <w:p w14:paraId="4872FE7E" w14:textId="77777777" w:rsidR="00E042E7" w:rsidRDefault="00E042E7">
      <w:pPr>
        <w:spacing w:after="0" w:line="240" w:lineRule="auto"/>
      </w:pPr>
      <w:r>
        <w:continuationSeparator/>
      </w:r>
    </w:p>
    <w:p w14:paraId="7E99F638" w14:textId="77777777" w:rsidR="00E042E7" w:rsidRDefault="00E042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C2806B" w14:textId="77777777" w:rsidR="00E042E7" w:rsidRDefault="00E042E7" w:rsidP="00402F30">
      <w:pPr>
        <w:spacing w:after="0" w:line="240" w:lineRule="auto"/>
      </w:pPr>
      <w:r>
        <w:separator/>
      </w:r>
    </w:p>
  </w:footnote>
  <w:footnote w:type="continuationSeparator" w:id="0">
    <w:p w14:paraId="631DC9A4" w14:textId="77777777" w:rsidR="00E042E7" w:rsidRDefault="00E042E7">
      <w:pPr>
        <w:spacing w:after="0" w:line="240" w:lineRule="auto"/>
      </w:pPr>
      <w:r>
        <w:continuationSeparator/>
      </w:r>
    </w:p>
    <w:p w14:paraId="08CD7AE3" w14:textId="77777777" w:rsidR="00E042E7" w:rsidRDefault="00E042E7"/>
  </w:footnote>
  <w:footnote w:id="1">
    <w:p w14:paraId="09B10195" w14:textId="0FAF83E0" w:rsidR="00402F30" w:rsidRPr="003914B4" w:rsidRDefault="003914B4" w:rsidP="00402F30">
      <w:pPr>
        <w:spacing w:line="240" w:lineRule="auto"/>
        <w:rPr>
          <w:sz w:val="20"/>
          <w:szCs w:val="20"/>
        </w:rPr>
      </w:pPr>
      <w:r w:rsidRPr="00F24DAF">
        <w:rPr>
          <w:rStyle w:val="FootnoteReference"/>
        </w:rPr>
        <w:t>S</w:t>
      </w:r>
      <w:r w:rsidRPr="003914B4">
        <w:rPr>
          <w:sz w:val="20"/>
          <w:szCs w:val="20"/>
        </w:rPr>
        <w:t xml:space="preserve">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8D04C9">
        <w:rPr>
          <w:i/>
          <w:sz w:val="20"/>
          <w:szCs w:val="20"/>
        </w:rPr>
        <w:t>XX</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2E7"/>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emf"/><Relationship Id="rId18" Type="http://schemas.openxmlformats.org/officeDocument/2006/relationships/image" Target="media/image6.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10" Type="http://schemas.openxmlformats.org/officeDocument/2006/relationships/comments" Target="comments.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4B33EA0-D1BE-7243-A3A9-0C9F7F954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18055</Words>
  <Characters>108330</Characters>
  <Application>Microsoft Office Word</Application>
  <DocSecurity>0</DocSecurity>
  <Lines>1641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cp:revision>
  <cp:lastPrinted>2019-05-05T20:11:00Z</cp:lastPrinted>
  <dcterms:created xsi:type="dcterms:W3CDTF">2019-05-10T08:46:00Z</dcterms:created>
  <dcterms:modified xsi:type="dcterms:W3CDTF">2019-05-10T16:31:00Z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