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56EFEF" w14:textId="6B83BD21" w:rsidR="000210D1" w:rsidRPr="00C0501F" w:rsidRDefault="000210D1" w:rsidP="00604288">
      <w:pPr>
        <w:spacing w:after="0" w:line="240" w:lineRule="auto"/>
        <w:jc w:val="both"/>
        <w:outlineLvl w:val="0"/>
        <w:rPr>
          <w:rFonts w:ascii="Times New Roman" w:hAnsi="Times New Roman"/>
          <w:b/>
          <w:color w:val="000000" w:themeColor="text1"/>
          <w:sz w:val="24"/>
          <w:szCs w:val="24"/>
          <w:lang w:val="en-US"/>
        </w:rPr>
      </w:pPr>
      <w:commentRangeStart w:id="0"/>
      <w:r w:rsidRPr="00C0501F">
        <w:rPr>
          <w:rFonts w:ascii="Times New Roman" w:hAnsi="Times New Roman"/>
          <w:b/>
          <w:color w:val="000000" w:themeColor="text1"/>
          <w:sz w:val="24"/>
          <w:szCs w:val="24"/>
          <w:lang w:val="en-US"/>
        </w:rPr>
        <w:t xml:space="preserve">Seasonal dynamics of </w:t>
      </w:r>
      <w:r w:rsidR="007B3CD8">
        <w:rPr>
          <w:rFonts w:ascii="Times New Roman" w:hAnsi="Times New Roman"/>
          <w:b/>
          <w:color w:val="000000" w:themeColor="text1"/>
          <w:sz w:val="24"/>
          <w:szCs w:val="24"/>
          <w:lang w:val="en-US"/>
        </w:rPr>
        <w:t xml:space="preserve">all-cause and cause-specific </w:t>
      </w:r>
      <w:r w:rsidRPr="00C0501F">
        <w:rPr>
          <w:rFonts w:ascii="Times New Roman" w:hAnsi="Times New Roman"/>
          <w:b/>
          <w:color w:val="000000" w:themeColor="text1"/>
          <w:sz w:val="24"/>
          <w:szCs w:val="24"/>
          <w:lang w:val="en-US"/>
        </w:rPr>
        <w:t xml:space="preserve">mortality in the </w:t>
      </w:r>
      <w:r w:rsidR="00386081" w:rsidRPr="00C0501F">
        <w:rPr>
          <w:rFonts w:ascii="Times New Roman" w:hAnsi="Times New Roman"/>
          <w:b/>
          <w:color w:val="000000" w:themeColor="text1"/>
          <w:sz w:val="24"/>
          <w:szCs w:val="24"/>
          <w:lang w:val="en-US"/>
        </w:rPr>
        <w:t>USA</w:t>
      </w:r>
      <w:r w:rsidRPr="00C0501F">
        <w:rPr>
          <w:rFonts w:ascii="Times New Roman" w:hAnsi="Times New Roman"/>
          <w:b/>
          <w:color w:val="000000" w:themeColor="text1"/>
          <w:sz w:val="24"/>
          <w:szCs w:val="24"/>
          <w:lang w:val="en-US"/>
        </w:rPr>
        <w:t xml:space="preserve"> from 1982 to 2013</w:t>
      </w:r>
      <w:commentRangeEnd w:id="0"/>
      <w:r w:rsidR="004E69CB">
        <w:rPr>
          <w:rStyle w:val="CommentReference"/>
          <w:rFonts w:asciiTheme="minorHAnsi" w:eastAsiaTheme="minorHAnsi" w:hAnsiTheme="minorHAnsi" w:cstheme="minorBidi"/>
        </w:rPr>
        <w:commentReference w:id="0"/>
      </w:r>
    </w:p>
    <w:p w14:paraId="5439A905" w14:textId="77777777" w:rsidR="00413B5E" w:rsidRPr="00C0501F" w:rsidRDefault="00413B5E" w:rsidP="00604288">
      <w:pPr>
        <w:spacing w:after="0" w:line="240" w:lineRule="auto"/>
        <w:jc w:val="both"/>
        <w:outlineLvl w:val="0"/>
        <w:rPr>
          <w:rFonts w:ascii="Times New Roman" w:hAnsi="Times New Roman"/>
          <w:b/>
          <w:color w:val="000000" w:themeColor="text1"/>
          <w:sz w:val="24"/>
          <w:szCs w:val="24"/>
          <w:lang w:val="en-US"/>
        </w:rPr>
      </w:pPr>
    </w:p>
    <w:p w14:paraId="4E3F7259" w14:textId="7A10933D" w:rsidR="000210D1" w:rsidRPr="00C0501F" w:rsidRDefault="000210D1" w:rsidP="00604288">
      <w:pPr>
        <w:spacing w:after="0" w:line="240" w:lineRule="auto"/>
        <w:jc w:val="both"/>
        <w:outlineLvl w:val="0"/>
        <w:rPr>
          <w:rFonts w:ascii="Times New Roman" w:hAnsi="Times New Roman"/>
          <w:color w:val="000000" w:themeColor="text1"/>
          <w:sz w:val="24"/>
          <w:szCs w:val="24"/>
          <w:vertAlign w:val="superscript"/>
          <w:lang w:val="en-US"/>
        </w:rPr>
      </w:pPr>
      <w:r w:rsidRPr="00C0501F">
        <w:rPr>
          <w:rFonts w:ascii="Times New Roman" w:hAnsi="Times New Roman"/>
          <w:color w:val="000000" w:themeColor="text1"/>
          <w:sz w:val="24"/>
          <w:szCs w:val="24"/>
          <w:lang w:val="en-US"/>
        </w:rPr>
        <w:t>Robbie M Parks</w:t>
      </w:r>
      <w:r w:rsidRPr="00C0501F">
        <w:rPr>
          <w:rFonts w:ascii="Times New Roman" w:hAnsi="Times New Roman"/>
          <w:color w:val="000000" w:themeColor="text1"/>
          <w:sz w:val="24"/>
          <w:szCs w:val="24"/>
          <w:vertAlign w:val="superscript"/>
          <w:lang w:val="en-US"/>
        </w:rPr>
        <w:t>1,2</w:t>
      </w:r>
      <w:r w:rsidRPr="00C0501F">
        <w:rPr>
          <w:rFonts w:ascii="Times New Roman" w:hAnsi="Times New Roman"/>
          <w:color w:val="000000" w:themeColor="text1"/>
          <w:sz w:val="24"/>
          <w:szCs w:val="24"/>
          <w:lang w:val="en-US"/>
        </w:rPr>
        <w:t>, James E Bennett</w:t>
      </w:r>
      <w:r w:rsidRPr="00C0501F">
        <w:rPr>
          <w:rFonts w:ascii="Times New Roman" w:hAnsi="Times New Roman"/>
          <w:color w:val="000000" w:themeColor="text1"/>
          <w:sz w:val="24"/>
          <w:szCs w:val="24"/>
          <w:vertAlign w:val="superscript"/>
          <w:lang w:val="en-US"/>
        </w:rPr>
        <w:t>1,2,3</w:t>
      </w:r>
      <w:r w:rsidRPr="00C0501F">
        <w:rPr>
          <w:rFonts w:ascii="Times New Roman" w:hAnsi="Times New Roman"/>
          <w:color w:val="000000" w:themeColor="text1"/>
          <w:sz w:val="24"/>
          <w:szCs w:val="24"/>
          <w:lang w:val="en-US"/>
        </w:rPr>
        <w:t>, Kyle J Foreman</w:t>
      </w:r>
      <w:r w:rsidRPr="00C0501F">
        <w:rPr>
          <w:rFonts w:ascii="Times New Roman" w:hAnsi="Times New Roman"/>
          <w:color w:val="000000" w:themeColor="text1"/>
          <w:sz w:val="24"/>
          <w:szCs w:val="24"/>
          <w:vertAlign w:val="superscript"/>
          <w:lang w:val="en-US"/>
        </w:rPr>
        <w:t>1,2,4</w:t>
      </w:r>
      <w:r w:rsidRPr="00C0501F">
        <w:rPr>
          <w:rFonts w:ascii="Times New Roman" w:hAnsi="Times New Roman"/>
          <w:color w:val="000000" w:themeColor="text1"/>
          <w:sz w:val="24"/>
          <w:szCs w:val="24"/>
          <w:lang w:val="en-US"/>
        </w:rPr>
        <w:t>, Ralf Toumi</w:t>
      </w:r>
      <w:r w:rsidRPr="00C0501F">
        <w:rPr>
          <w:rFonts w:ascii="Times New Roman" w:hAnsi="Times New Roman"/>
          <w:color w:val="000000" w:themeColor="text1"/>
          <w:sz w:val="24"/>
          <w:szCs w:val="24"/>
          <w:vertAlign w:val="superscript"/>
          <w:lang w:val="en-US"/>
        </w:rPr>
        <w:t>5</w:t>
      </w:r>
      <w:r w:rsidRPr="00C0501F">
        <w:rPr>
          <w:rFonts w:ascii="Times New Roman" w:hAnsi="Times New Roman"/>
          <w:color w:val="000000" w:themeColor="text1"/>
          <w:sz w:val="24"/>
          <w:szCs w:val="24"/>
          <w:lang w:val="en-US"/>
        </w:rPr>
        <w:t>, Majid Ezzati</w:t>
      </w:r>
      <w:r w:rsidRPr="00C0501F">
        <w:rPr>
          <w:rFonts w:ascii="Times New Roman" w:hAnsi="Times New Roman"/>
          <w:color w:val="000000" w:themeColor="text1"/>
          <w:sz w:val="24"/>
          <w:szCs w:val="24"/>
          <w:vertAlign w:val="superscript"/>
          <w:lang w:val="en-US"/>
        </w:rPr>
        <w:t>1,2,3*</w:t>
      </w:r>
    </w:p>
    <w:p w14:paraId="4712E526" w14:textId="77777777" w:rsidR="00413B5E" w:rsidRPr="00C0501F" w:rsidRDefault="00413B5E" w:rsidP="00604288">
      <w:pPr>
        <w:spacing w:after="0" w:line="240" w:lineRule="auto"/>
        <w:jc w:val="both"/>
        <w:outlineLvl w:val="0"/>
        <w:rPr>
          <w:rFonts w:ascii="Times New Roman" w:hAnsi="Times New Roman"/>
          <w:color w:val="000000" w:themeColor="text1"/>
          <w:sz w:val="24"/>
          <w:szCs w:val="24"/>
          <w:lang w:val="en-US"/>
        </w:rPr>
      </w:pPr>
    </w:p>
    <w:p w14:paraId="7312A7F4" w14:textId="04E8ADF1"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1 </w:t>
      </w:r>
      <w:r w:rsidRPr="00C0501F">
        <w:rPr>
          <w:rFonts w:ascii="Times New Roman" w:hAnsi="Times New Roman"/>
          <w:color w:val="000000" w:themeColor="text1"/>
          <w:sz w:val="24"/>
          <w:szCs w:val="24"/>
          <w:lang w:val="en-US"/>
        </w:rPr>
        <w:t>MRC-PHE Centre for Environment and Health, Imperial College London, London, United Kingdom</w:t>
      </w:r>
      <w:r w:rsidR="001D0F84" w:rsidRPr="00C0501F">
        <w:rPr>
          <w:rFonts w:ascii="Times New Roman" w:hAnsi="Times New Roman"/>
          <w:color w:val="000000" w:themeColor="text1"/>
          <w:sz w:val="24"/>
          <w:szCs w:val="24"/>
          <w:lang w:val="en-US"/>
        </w:rPr>
        <w:t>, W2 1PG</w:t>
      </w:r>
    </w:p>
    <w:p w14:paraId="2DC243DD" w14:textId="673FE5E3"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2 </w:t>
      </w:r>
      <w:r w:rsidRPr="00C0501F">
        <w:rPr>
          <w:rFonts w:ascii="Times New Roman" w:hAnsi="Times New Roman"/>
          <w:color w:val="000000" w:themeColor="text1"/>
          <w:sz w:val="24"/>
          <w:szCs w:val="24"/>
          <w:lang w:val="en-US"/>
        </w:rPr>
        <w:t>Department of Epidemiology and Biostatistics, School of Public Health, Imperial College London, London, United Kingdom</w:t>
      </w:r>
      <w:r w:rsidR="00B461EC" w:rsidRPr="00C0501F">
        <w:rPr>
          <w:rFonts w:ascii="Times New Roman" w:hAnsi="Times New Roman"/>
          <w:color w:val="000000" w:themeColor="text1"/>
          <w:sz w:val="24"/>
          <w:szCs w:val="24"/>
          <w:lang w:val="en-US"/>
        </w:rPr>
        <w:t>, W2 1PG</w:t>
      </w:r>
    </w:p>
    <w:p w14:paraId="10B23175" w14:textId="0A00D240"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3 </w:t>
      </w:r>
      <w:r w:rsidRPr="00C0501F">
        <w:rPr>
          <w:rFonts w:ascii="Times New Roman" w:hAnsi="Times New Roman"/>
          <w:color w:val="000000" w:themeColor="text1"/>
          <w:sz w:val="24"/>
          <w:szCs w:val="24"/>
          <w:lang w:val="en-US"/>
        </w:rPr>
        <w:t>WHO Collaborating Centre on NCD Surveillance and Epidemiology, Imperial College London, London, United Kingdom</w:t>
      </w:r>
      <w:r w:rsidR="00AF552B" w:rsidRPr="00C0501F">
        <w:rPr>
          <w:rFonts w:ascii="Times New Roman" w:hAnsi="Times New Roman"/>
          <w:color w:val="000000" w:themeColor="text1"/>
          <w:sz w:val="24"/>
          <w:szCs w:val="24"/>
          <w:lang w:val="en-US"/>
        </w:rPr>
        <w:t>, W2 1PG</w:t>
      </w:r>
    </w:p>
    <w:p w14:paraId="1F200383" w14:textId="20D2FACF"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4 </w:t>
      </w:r>
      <w:r w:rsidRPr="00C0501F">
        <w:rPr>
          <w:rFonts w:ascii="Times New Roman" w:hAnsi="Times New Roman"/>
          <w:color w:val="000000" w:themeColor="text1"/>
          <w:sz w:val="24"/>
          <w:szCs w:val="24"/>
          <w:lang w:val="en-US"/>
        </w:rPr>
        <w:t>Institute for Health Metrics and Evaluation, University of Washington, Seattle, USA</w:t>
      </w:r>
      <w:r w:rsidR="00A43C02" w:rsidRPr="00C0501F">
        <w:rPr>
          <w:rFonts w:ascii="Times New Roman" w:hAnsi="Times New Roman"/>
          <w:color w:val="000000" w:themeColor="text1"/>
          <w:sz w:val="24"/>
          <w:szCs w:val="24"/>
          <w:lang w:val="en-US"/>
        </w:rPr>
        <w:t>, WA 98121</w:t>
      </w:r>
    </w:p>
    <w:p w14:paraId="015BDC3A" w14:textId="3C1C551E" w:rsidR="00C57CDC"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vertAlign w:val="superscript"/>
          <w:lang w:val="en-US"/>
        </w:rPr>
        <w:t xml:space="preserve">5 </w:t>
      </w:r>
      <w:r w:rsidRPr="00C0501F">
        <w:rPr>
          <w:rFonts w:ascii="Times New Roman" w:hAnsi="Times New Roman"/>
          <w:color w:val="000000" w:themeColor="text1"/>
          <w:sz w:val="24"/>
          <w:szCs w:val="24"/>
          <w:lang w:val="en-US"/>
        </w:rPr>
        <w:t>Space and Atmospheric Physics, Imperial College London, London, United Kingdom</w:t>
      </w:r>
      <w:r w:rsidR="00A53CD7" w:rsidRPr="00C0501F">
        <w:rPr>
          <w:rFonts w:ascii="Times New Roman" w:hAnsi="Times New Roman"/>
          <w:color w:val="000000" w:themeColor="text1"/>
          <w:sz w:val="24"/>
          <w:szCs w:val="24"/>
          <w:lang w:val="en-US"/>
        </w:rPr>
        <w:t>, W7 2AZ</w:t>
      </w:r>
    </w:p>
    <w:p w14:paraId="76054332" w14:textId="77777777" w:rsidR="00413B5E" w:rsidRPr="00C0501F" w:rsidRDefault="00413B5E" w:rsidP="00604288">
      <w:pPr>
        <w:spacing w:after="0" w:line="240" w:lineRule="auto"/>
        <w:jc w:val="both"/>
        <w:rPr>
          <w:rFonts w:ascii="Times New Roman" w:hAnsi="Times New Roman"/>
          <w:color w:val="000000" w:themeColor="text1"/>
          <w:sz w:val="24"/>
          <w:szCs w:val="24"/>
          <w:lang w:val="en-US"/>
        </w:rPr>
      </w:pPr>
    </w:p>
    <w:p w14:paraId="4D8E15DD" w14:textId="7EFBED0E" w:rsidR="004873B6" w:rsidRPr="00A56493" w:rsidRDefault="00413B5E" w:rsidP="00A56493">
      <w:pPr>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Conflict of interest:</w:t>
      </w:r>
      <w:r w:rsidRPr="00C0501F">
        <w:rPr>
          <w:rFonts w:ascii="Times New Roman" w:hAnsi="Times New Roman"/>
          <w:sz w:val="24"/>
          <w:szCs w:val="24"/>
          <w:lang w:val="en-US"/>
        </w:rPr>
        <w:t xml:space="preserve"> None</w:t>
      </w:r>
    </w:p>
    <w:p w14:paraId="339F68DF" w14:textId="21C23896" w:rsidR="00AB3E0F" w:rsidRPr="00A56493" w:rsidRDefault="00413B5E" w:rsidP="00A56493">
      <w:pPr>
        <w:snapToGrid w:val="0"/>
        <w:spacing w:line="240" w:lineRule="auto"/>
        <w:jc w:val="both"/>
        <w:rPr>
          <w:rFonts w:ascii="Times New Roman" w:hAnsi="Times New Roman"/>
          <w:sz w:val="24"/>
          <w:szCs w:val="24"/>
          <w:lang w:val="en-US"/>
        </w:rPr>
      </w:pPr>
      <w:r w:rsidRPr="00C0501F">
        <w:rPr>
          <w:rFonts w:ascii="Times New Roman" w:hAnsi="Times New Roman"/>
          <w:b/>
          <w:sz w:val="24"/>
          <w:szCs w:val="24"/>
          <w:lang w:val="en-US"/>
        </w:rPr>
        <w:t>Corresponding author:</w:t>
      </w:r>
      <w:r w:rsidRPr="00C0501F">
        <w:rPr>
          <w:rFonts w:ascii="Times New Roman" w:hAnsi="Times New Roman"/>
          <w:sz w:val="24"/>
          <w:szCs w:val="24"/>
          <w:lang w:val="en-US"/>
        </w:rPr>
        <w:t xml:space="preserve"> Majid Ezzati, Medical Faculty Building, Imperial College London, Norfolk Place, London W2 1PG, UK; +44-20-7594-0767; majid.ezzati@imperial.ac.uk</w:t>
      </w:r>
    </w:p>
    <w:p w14:paraId="2A33804C" w14:textId="5BB75078" w:rsidR="000210D1" w:rsidRPr="00C0501F" w:rsidRDefault="000210D1" w:rsidP="00604288">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br w:type="page"/>
      </w:r>
    </w:p>
    <w:p w14:paraId="0D79FC31" w14:textId="312BBAD4" w:rsidR="004A5074" w:rsidRPr="00C0501F" w:rsidRDefault="00A6117A" w:rsidP="00E23271">
      <w:pPr>
        <w:spacing w:after="0" w:line="480" w:lineRule="auto"/>
        <w:jc w:val="both"/>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lastRenderedPageBreak/>
        <w:t>Abstract</w:t>
      </w:r>
    </w:p>
    <w:p w14:paraId="46341449" w14:textId="3C3F9D56" w:rsidR="00773692" w:rsidRPr="00C0501F" w:rsidRDefault="0072142C" w:rsidP="006D0249">
      <w:pPr>
        <w:spacing w:after="0" w:line="480" w:lineRule="auto"/>
        <w:jc w:val="both"/>
        <w:rPr>
          <w:rFonts w:ascii="Times New Roman" w:hAnsi="Times New Roman"/>
          <w:color w:val="000000" w:themeColor="text1"/>
          <w:sz w:val="24"/>
          <w:szCs w:val="24"/>
          <w:lang w:val="en-US"/>
        </w:rPr>
      </w:pPr>
      <w:r w:rsidRPr="00E23271">
        <w:rPr>
          <w:rFonts w:ascii="Times New Roman" w:hAnsi="Times New Roman"/>
          <w:color w:val="000000" w:themeColor="text1"/>
          <w:sz w:val="24"/>
          <w:szCs w:val="24"/>
          <w:lang w:val="en-US"/>
        </w:rPr>
        <w:t>Because in temperate climates there tend to be more deaths in winter than in summer, i</w:t>
      </w:r>
      <w:r w:rsidR="00773692" w:rsidRPr="00E23271">
        <w:rPr>
          <w:rFonts w:ascii="Times New Roman" w:hAnsi="Times New Roman"/>
          <w:color w:val="000000" w:themeColor="text1"/>
          <w:sz w:val="24"/>
          <w:szCs w:val="24"/>
          <w:lang w:val="en-US"/>
        </w:rPr>
        <w:t xml:space="preserve">t has been </w:t>
      </w:r>
      <w:r w:rsidR="00C0501F" w:rsidRPr="00E23271">
        <w:rPr>
          <w:rFonts w:ascii="Times New Roman" w:hAnsi="Times New Roman"/>
          <w:color w:val="000000" w:themeColor="text1"/>
          <w:sz w:val="24"/>
          <w:szCs w:val="24"/>
          <w:lang w:val="en-US"/>
        </w:rPr>
        <w:t>hypothesized</w:t>
      </w:r>
      <w:r w:rsidR="00773692" w:rsidRPr="00E23271">
        <w:rPr>
          <w:rFonts w:ascii="Times New Roman" w:hAnsi="Times New Roman"/>
          <w:color w:val="000000" w:themeColor="text1"/>
          <w:sz w:val="24"/>
          <w:szCs w:val="24"/>
          <w:lang w:val="en-US"/>
        </w:rPr>
        <w:t xml:space="preserve"> that a warmer world may lower winter mortality in temperate climates.</w:t>
      </w:r>
      <w:commentRangeStart w:id="1"/>
      <w:r w:rsidR="00773692" w:rsidRPr="00E23271">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E23271">
        <w:rPr>
          <w:rFonts w:ascii="Times New Roman" w:hAnsi="Times New Roman"/>
          <w:color w:val="000000" w:themeColor="text1"/>
          <w:sz w:val="24"/>
          <w:szCs w:val="24"/>
          <w:lang w:val="en-US"/>
        </w:rPr>
        <w:instrText xml:space="preserve"> ADDIN EN.CITE </w:instrText>
      </w:r>
      <w:r w:rsidR="00773692" w:rsidRPr="00E23271">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E23271">
        <w:rPr>
          <w:rFonts w:ascii="Times New Roman" w:hAnsi="Times New Roman"/>
          <w:color w:val="000000" w:themeColor="text1"/>
          <w:sz w:val="24"/>
          <w:szCs w:val="24"/>
          <w:lang w:val="en-US"/>
        </w:rPr>
        <w:instrText xml:space="preserve"> ADDIN EN.CITE.DATA </w:instrText>
      </w:r>
      <w:r w:rsidR="00773692" w:rsidRPr="00E23271">
        <w:rPr>
          <w:rFonts w:ascii="Times New Roman" w:hAnsi="Times New Roman"/>
          <w:color w:val="000000" w:themeColor="text1"/>
          <w:sz w:val="24"/>
          <w:szCs w:val="24"/>
          <w:lang w:val="en-US"/>
        </w:rPr>
      </w:r>
      <w:r w:rsidR="00773692" w:rsidRPr="00E23271">
        <w:rPr>
          <w:rFonts w:ascii="Times New Roman" w:hAnsi="Times New Roman"/>
          <w:color w:val="000000" w:themeColor="text1"/>
          <w:sz w:val="24"/>
          <w:szCs w:val="24"/>
          <w:lang w:val="en-US"/>
        </w:rPr>
        <w:fldChar w:fldCharType="end"/>
      </w:r>
      <w:r w:rsidR="00773692" w:rsidRPr="00E23271">
        <w:rPr>
          <w:rFonts w:ascii="Times New Roman" w:hAnsi="Times New Roman"/>
          <w:color w:val="000000" w:themeColor="text1"/>
          <w:sz w:val="24"/>
          <w:szCs w:val="24"/>
          <w:lang w:val="en-US"/>
        </w:rPr>
      </w:r>
      <w:r w:rsidR="00773692" w:rsidRPr="00E23271">
        <w:rPr>
          <w:rFonts w:ascii="Times New Roman" w:hAnsi="Times New Roman"/>
          <w:color w:val="000000" w:themeColor="text1"/>
          <w:sz w:val="24"/>
          <w:szCs w:val="24"/>
          <w:lang w:val="en-US"/>
        </w:rPr>
        <w:fldChar w:fldCharType="separate"/>
      </w:r>
      <w:r w:rsidR="00773692" w:rsidRPr="00E23271">
        <w:rPr>
          <w:rFonts w:ascii="Times New Roman" w:hAnsi="Times New Roman"/>
          <w:noProof/>
          <w:color w:val="000000" w:themeColor="text1"/>
          <w:sz w:val="24"/>
          <w:szCs w:val="24"/>
          <w:lang w:val="en-US"/>
        </w:rPr>
        <w:t>(1, 2)</w:t>
      </w:r>
      <w:r w:rsidR="00773692" w:rsidRPr="00E23271">
        <w:rPr>
          <w:rFonts w:ascii="Times New Roman" w:hAnsi="Times New Roman"/>
          <w:color w:val="000000" w:themeColor="text1"/>
          <w:sz w:val="24"/>
          <w:szCs w:val="24"/>
          <w:lang w:val="en-US"/>
        </w:rPr>
        <w:fldChar w:fldCharType="end"/>
      </w:r>
      <w:r w:rsidR="00773692" w:rsidRPr="00E23271">
        <w:rPr>
          <w:rFonts w:ascii="Times New Roman" w:hAnsi="Times New Roman"/>
          <w:color w:val="000000" w:themeColor="text1"/>
          <w:sz w:val="24"/>
          <w:szCs w:val="24"/>
          <w:lang w:val="en-US"/>
        </w:rPr>
        <w:t xml:space="preserve"> </w:t>
      </w:r>
      <w:commentRangeEnd w:id="1"/>
      <w:r w:rsidR="00BB5047" w:rsidRPr="00E23271">
        <w:rPr>
          <w:rStyle w:val="CommentReference"/>
          <w:rFonts w:ascii="Times New Roman" w:eastAsiaTheme="minorHAnsi" w:hAnsi="Times New Roman"/>
          <w:sz w:val="24"/>
          <w:szCs w:val="24"/>
        </w:rPr>
        <w:commentReference w:id="1"/>
      </w:r>
      <w:r w:rsidRPr="00E23271">
        <w:rPr>
          <w:rFonts w:ascii="Times New Roman" w:hAnsi="Times New Roman"/>
          <w:sz w:val="24"/>
          <w:szCs w:val="24"/>
        </w:rPr>
        <w:t xml:space="preserve"> </w:t>
      </w:r>
      <w:r w:rsidR="008A6C6B">
        <w:rPr>
          <w:rFonts w:ascii="Times New Roman" w:hAnsi="Times New Roman"/>
          <w:sz w:val="24"/>
          <w:szCs w:val="24"/>
        </w:rPr>
        <w:t>We</w:t>
      </w:r>
      <w:r w:rsidR="00773692" w:rsidRPr="00E23271">
        <w:rPr>
          <w:rFonts w:ascii="Times New Roman" w:hAnsi="Times New Roman"/>
          <w:color w:val="000000" w:themeColor="text1"/>
          <w:sz w:val="24"/>
          <w:szCs w:val="24"/>
          <w:lang w:val="en-US"/>
        </w:rPr>
        <w:t xml:space="preserve"> use</w:t>
      </w:r>
      <w:r w:rsidR="00E23271">
        <w:rPr>
          <w:rFonts w:ascii="Times New Roman" w:hAnsi="Times New Roman"/>
          <w:color w:val="000000" w:themeColor="text1"/>
          <w:sz w:val="24"/>
          <w:szCs w:val="24"/>
          <w:lang w:val="en-US"/>
        </w:rPr>
        <w:t>d</w:t>
      </w:r>
      <w:r w:rsidR="00773692" w:rsidRPr="00E23271">
        <w:rPr>
          <w:rFonts w:ascii="Times New Roman" w:hAnsi="Times New Roman"/>
          <w:color w:val="000000" w:themeColor="text1"/>
          <w:sz w:val="24"/>
          <w:szCs w:val="24"/>
          <w:lang w:val="en-US"/>
        </w:rPr>
        <w:t xml:space="preserve"> geo-coded data on </w:t>
      </w:r>
      <w:r w:rsidR="00AA2F95" w:rsidRPr="00E23271">
        <w:rPr>
          <w:rFonts w:ascii="Times New Roman" w:hAnsi="Times New Roman"/>
          <w:color w:val="000000" w:themeColor="text1"/>
          <w:sz w:val="24"/>
          <w:szCs w:val="24"/>
          <w:lang w:val="en-US"/>
        </w:rPr>
        <w:t xml:space="preserve">all </w:t>
      </w:r>
      <w:r w:rsidR="00773692" w:rsidRPr="00E23271">
        <w:rPr>
          <w:rFonts w:ascii="Times New Roman" w:hAnsi="Times New Roman"/>
          <w:color w:val="000000" w:themeColor="text1"/>
          <w:sz w:val="24"/>
          <w:szCs w:val="24"/>
          <w:lang w:val="en-US"/>
        </w:rPr>
        <w:t>deaths in the USA and wavelet analytical techniques to</w:t>
      </w:r>
      <w:r w:rsidR="00773692" w:rsidRPr="00C0501F">
        <w:rPr>
          <w:rFonts w:ascii="Times New Roman" w:hAnsi="Times New Roman"/>
          <w:color w:val="000000" w:themeColor="text1"/>
          <w:sz w:val="24"/>
          <w:szCs w:val="24"/>
          <w:lang w:val="en-US"/>
        </w:rPr>
        <w:t xml:space="preserve"> </w:t>
      </w:r>
      <w:r w:rsidR="00236AF3" w:rsidRPr="00C0501F">
        <w:rPr>
          <w:rFonts w:ascii="Times New Roman" w:hAnsi="Times New Roman"/>
          <w:color w:val="000000" w:themeColor="text1"/>
          <w:sz w:val="24"/>
          <w:szCs w:val="24"/>
          <w:lang w:val="en-US"/>
        </w:rPr>
        <w:t>analyze</w:t>
      </w:r>
      <w:r w:rsidR="00773692" w:rsidRPr="00C0501F">
        <w:rPr>
          <w:rFonts w:ascii="Times New Roman" w:hAnsi="Times New Roman"/>
          <w:color w:val="000000" w:themeColor="text1"/>
          <w:sz w:val="24"/>
          <w:szCs w:val="24"/>
          <w:lang w:val="en-US"/>
        </w:rPr>
        <w:t xml:space="preserve"> the seasonality of</w:t>
      </w:r>
      <w:r w:rsidR="00771AD0">
        <w:rPr>
          <w:rFonts w:ascii="Times New Roman" w:hAnsi="Times New Roman"/>
          <w:color w:val="000000" w:themeColor="text1"/>
          <w:sz w:val="24"/>
          <w:szCs w:val="24"/>
          <w:lang w:val="en-US"/>
        </w:rPr>
        <w:t xml:space="preserve"> all-cause and cause-specific</w:t>
      </w:r>
      <w:r w:rsidR="00773692" w:rsidRPr="00C0501F">
        <w:rPr>
          <w:rFonts w:ascii="Times New Roman" w:hAnsi="Times New Roman"/>
          <w:color w:val="000000" w:themeColor="text1"/>
          <w:sz w:val="24"/>
          <w:szCs w:val="24"/>
          <w:lang w:val="en-US"/>
        </w:rPr>
        <w:t xml:space="preserve"> mortality by age group and sex from 1982 to 2013, nationally and in subnational climatic regions. Death rates in men and women older than 45 years exhibit</w:t>
      </w:r>
      <w:r w:rsidR="00E23271">
        <w:rPr>
          <w:rFonts w:ascii="Times New Roman" w:hAnsi="Times New Roman"/>
          <w:color w:val="000000" w:themeColor="text1"/>
          <w:sz w:val="24"/>
          <w:szCs w:val="24"/>
          <w:lang w:val="en-US"/>
        </w:rPr>
        <w:t>ed</w:t>
      </w:r>
      <w:r w:rsidR="00773692" w:rsidRPr="00C0501F">
        <w:rPr>
          <w:rFonts w:ascii="Times New Roman" w:hAnsi="Times New Roman"/>
          <w:color w:val="000000" w:themeColor="text1"/>
          <w:sz w:val="24"/>
          <w:szCs w:val="24"/>
          <w:lang w:val="en-US"/>
        </w:rPr>
        <w:t xml:space="preserve"> statistically significant seasonality with peak in January/February and minimum in June/July</w:t>
      </w:r>
      <w:r w:rsidR="008A6C6B">
        <w:rPr>
          <w:rFonts w:ascii="Times New Roman" w:hAnsi="Times New Roman"/>
          <w:color w:val="000000" w:themeColor="text1"/>
          <w:sz w:val="24"/>
          <w:szCs w:val="24"/>
          <w:lang w:val="en-US"/>
        </w:rPr>
        <w:t>, driven by seasonality of cardiopulmonary diseases and injuries</w:t>
      </w:r>
      <w:r w:rsidR="00773692" w:rsidRPr="00C0501F">
        <w:rPr>
          <w:rFonts w:ascii="Times New Roman" w:hAnsi="Times New Roman"/>
          <w:color w:val="000000" w:themeColor="text1"/>
          <w:sz w:val="24"/>
          <w:szCs w:val="24"/>
          <w:lang w:val="en-US"/>
        </w:rPr>
        <w:t xml:space="preserve">. </w:t>
      </w:r>
      <w:r w:rsidR="00AA2F95" w:rsidRPr="00C0501F">
        <w:rPr>
          <w:rFonts w:ascii="Times New Roman" w:hAnsi="Times New Roman"/>
          <w:color w:val="000000" w:themeColor="text1"/>
          <w:sz w:val="24"/>
          <w:szCs w:val="24"/>
          <w:lang w:val="en-US"/>
        </w:rPr>
        <w:t>In these ages, p</w:t>
      </w:r>
      <w:r w:rsidR="00773692" w:rsidRPr="00C0501F">
        <w:rPr>
          <w:rFonts w:ascii="Times New Roman" w:hAnsi="Times New Roman"/>
          <w:color w:val="000000" w:themeColor="text1"/>
          <w:sz w:val="24"/>
          <w:szCs w:val="24"/>
          <w:lang w:val="en-US"/>
        </w:rPr>
        <w:t xml:space="preserve">ercent difference in death rates between peak and minimum months declined by less than seven percentage points from 1982 to 2013 nationally, and was independent of temperature difference between these two months in different climate regions. Under five years of age, seasonality of </w:t>
      </w:r>
      <w:r w:rsidR="008A6C6B">
        <w:rPr>
          <w:rFonts w:ascii="Times New Roman" w:hAnsi="Times New Roman"/>
          <w:color w:val="000000" w:themeColor="text1"/>
          <w:sz w:val="24"/>
          <w:szCs w:val="24"/>
          <w:lang w:val="en-US"/>
        </w:rPr>
        <w:t xml:space="preserve">all-cause </w:t>
      </w:r>
      <w:r w:rsidR="00773692" w:rsidRPr="00C0501F">
        <w:rPr>
          <w:rFonts w:ascii="Times New Roman" w:hAnsi="Times New Roman"/>
          <w:color w:val="000000" w:themeColor="text1"/>
          <w:sz w:val="24"/>
          <w:szCs w:val="24"/>
          <w:lang w:val="en-US"/>
        </w:rPr>
        <w:t>mortality largely disappeared after the 1990s</w:t>
      </w:r>
      <w:r w:rsidR="008A6C6B">
        <w:rPr>
          <w:rFonts w:ascii="Times New Roman" w:hAnsi="Times New Roman"/>
          <w:color w:val="000000" w:themeColor="text1"/>
          <w:sz w:val="24"/>
          <w:szCs w:val="24"/>
          <w:lang w:val="en-US"/>
        </w:rPr>
        <w:t xml:space="preserve"> but seasonality </w:t>
      </w:r>
      <w:r w:rsidR="00773692" w:rsidRPr="00C0501F">
        <w:rPr>
          <w:rFonts w:ascii="Times New Roman" w:hAnsi="Times New Roman"/>
          <w:color w:val="000000" w:themeColor="text1"/>
          <w:sz w:val="24"/>
          <w:szCs w:val="24"/>
          <w:lang w:val="en-US"/>
        </w:rPr>
        <w:t>. In adolescents and young adults, especially in males, death rates peak</w:t>
      </w:r>
      <w:r w:rsidR="00421068" w:rsidRPr="00C0501F">
        <w:rPr>
          <w:rFonts w:ascii="Times New Roman" w:hAnsi="Times New Roman"/>
          <w:color w:val="000000" w:themeColor="text1"/>
          <w:sz w:val="24"/>
          <w:szCs w:val="24"/>
          <w:lang w:val="en-US"/>
        </w:rPr>
        <w:t>ed</w:t>
      </w:r>
      <w:r w:rsidR="00773692" w:rsidRPr="00C0501F">
        <w:rPr>
          <w:rFonts w:ascii="Times New Roman" w:hAnsi="Times New Roman"/>
          <w:color w:val="000000" w:themeColor="text1"/>
          <w:sz w:val="24"/>
          <w:szCs w:val="24"/>
          <w:lang w:val="en-US"/>
        </w:rPr>
        <w:t xml:space="preserve"> in June/July and </w:t>
      </w:r>
      <w:r w:rsidR="00421068" w:rsidRPr="00C0501F">
        <w:rPr>
          <w:rFonts w:ascii="Times New Roman" w:hAnsi="Times New Roman"/>
          <w:color w:val="000000" w:themeColor="text1"/>
          <w:sz w:val="24"/>
          <w:szCs w:val="24"/>
          <w:lang w:val="en-US"/>
        </w:rPr>
        <w:t xml:space="preserve">were </w:t>
      </w:r>
      <w:r w:rsidR="00773692" w:rsidRPr="00C0501F">
        <w:rPr>
          <w:rFonts w:ascii="Times New Roman" w:hAnsi="Times New Roman"/>
          <w:color w:val="000000" w:themeColor="text1"/>
          <w:sz w:val="24"/>
          <w:szCs w:val="24"/>
          <w:lang w:val="en-US"/>
        </w:rPr>
        <w:t xml:space="preserve">lowest in December/January, </w:t>
      </w:r>
      <w:r w:rsidR="008807C6">
        <w:rPr>
          <w:rFonts w:ascii="Times New Roman" w:hAnsi="Times New Roman"/>
          <w:color w:val="000000" w:themeColor="text1"/>
          <w:sz w:val="24"/>
          <w:szCs w:val="24"/>
          <w:lang w:val="en-US"/>
        </w:rPr>
        <w:t xml:space="preserve">driven by seasonality of injury deaths, </w:t>
      </w:r>
      <w:r w:rsidR="00421068" w:rsidRPr="00C0501F">
        <w:rPr>
          <w:rFonts w:ascii="Times New Roman" w:hAnsi="Times New Roman"/>
          <w:color w:val="000000" w:themeColor="text1"/>
          <w:sz w:val="24"/>
          <w:szCs w:val="24"/>
          <w:lang w:val="en-US"/>
        </w:rPr>
        <w:t xml:space="preserve">with </w:t>
      </w:r>
      <w:r w:rsidR="00773692" w:rsidRPr="00C0501F">
        <w:rPr>
          <w:rFonts w:ascii="Times New Roman" w:hAnsi="Times New Roman"/>
          <w:color w:val="000000" w:themeColor="text1"/>
          <w:sz w:val="24"/>
          <w:szCs w:val="24"/>
          <w:lang w:val="en-US"/>
        </w:rPr>
        <w:t>the percent difference peak and minimum months shr</w:t>
      </w:r>
      <w:r w:rsidR="00421068" w:rsidRPr="00C0501F">
        <w:rPr>
          <w:rFonts w:ascii="Times New Roman" w:hAnsi="Times New Roman"/>
          <w:color w:val="000000" w:themeColor="text1"/>
          <w:sz w:val="24"/>
          <w:szCs w:val="24"/>
          <w:lang w:val="en-US"/>
        </w:rPr>
        <w:t>i</w:t>
      </w:r>
      <w:r w:rsidR="00773692" w:rsidRPr="00C0501F">
        <w:rPr>
          <w:rFonts w:ascii="Times New Roman" w:hAnsi="Times New Roman"/>
          <w:color w:val="000000" w:themeColor="text1"/>
          <w:sz w:val="24"/>
          <w:szCs w:val="24"/>
          <w:lang w:val="en-US"/>
        </w:rPr>
        <w:t>nk</w:t>
      </w:r>
      <w:r w:rsidR="00421068" w:rsidRPr="00C0501F">
        <w:rPr>
          <w:rFonts w:ascii="Times New Roman" w:hAnsi="Times New Roman"/>
          <w:color w:val="000000" w:themeColor="text1"/>
          <w:sz w:val="24"/>
          <w:szCs w:val="24"/>
          <w:lang w:val="en-US"/>
        </w:rPr>
        <w:t>ing</w:t>
      </w:r>
      <w:r w:rsidR="00773692" w:rsidRPr="00C0501F">
        <w:rPr>
          <w:rFonts w:ascii="Times New Roman" w:hAnsi="Times New Roman"/>
          <w:color w:val="000000" w:themeColor="text1"/>
          <w:sz w:val="24"/>
          <w:szCs w:val="24"/>
          <w:lang w:val="en-US"/>
        </w:rPr>
        <w:t xml:space="preserve"> over time. </w:t>
      </w:r>
    </w:p>
    <w:p w14:paraId="3D3F0E5A" w14:textId="5F861092" w:rsidR="00413B5E" w:rsidRDefault="00413B5E" w:rsidP="006D0249">
      <w:pPr>
        <w:spacing w:after="0" w:line="480" w:lineRule="auto"/>
        <w:jc w:val="both"/>
        <w:rPr>
          <w:rFonts w:ascii="Times New Roman" w:hAnsi="Times New Roman"/>
          <w:b/>
          <w:color w:val="000000" w:themeColor="text1"/>
          <w:sz w:val="24"/>
          <w:szCs w:val="24"/>
          <w:lang w:val="en-US"/>
        </w:rPr>
      </w:pPr>
    </w:p>
    <w:p w14:paraId="2216F31D" w14:textId="66EE39CB" w:rsidR="002015BB" w:rsidRDefault="002015BB">
      <w:pPr>
        <w:spacing w:after="0" w:line="240" w:lineRule="auto"/>
        <w:rPr>
          <w:rFonts w:ascii="Times New Roman" w:hAnsi="Times New Roman"/>
          <w:color w:val="000000" w:themeColor="text1"/>
          <w:sz w:val="24"/>
          <w:szCs w:val="24"/>
          <w:lang w:val="en-US"/>
        </w:rPr>
      </w:pPr>
      <w:r>
        <w:rPr>
          <w:rFonts w:ascii="Times New Roman" w:hAnsi="Times New Roman"/>
          <w:color w:val="000000" w:themeColor="text1"/>
          <w:sz w:val="24"/>
          <w:szCs w:val="24"/>
          <w:lang w:val="en-US"/>
        </w:rPr>
        <w:br w:type="page"/>
      </w:r>
    </w:p>
    <w:p w14:paraId="1576DA0C" w14:textId="7D8942EE" w:rsidR="0079291D" w:rsidRPr="0079291D" w:rsidRDefault="0079291D" w:rsidP="006D0249">
      <w:pPr>
        <w:spacing w:after="0" w:line="480" w:lineRule="auto"/>
        <w:jc w:val="both"/>
        <w:rPr>
          <w:rFonts w:ascii="Times New Roman" w:hAnsi="Times New Roman"/>
          <w:b/>
          <w:color w:val="000000" w:themeColor="text1"/>
          <w:sz w:val="24"/>
          <w:szCs w:val="24"/>
          <w:lang w:val="en-US"/>
        </w:rPr>
      </w:pPr>
      <w:r w:rsidRPr="0079291D">
        <w:rPr>
          <w:rFonts w:ascii="Times New Roman" w:hAnsi="Times New Roman"/>
          <w:b/>
          <w:color w:val="000000" w:themeColor="text1"/>
          <w:sz w:val="24"/>
          <w:szCs w:val="24"/>
          <w:lang w:val="en-US"/>
        </w:rPr>
        <w:lastRenderedPageBreak/>
        <w:t>Introduction</w:t>
      </w:r>
    </w:p>
    <w:p w14:paraId="44CFEFC3" w14:textId="77777777" w:rsidR="002015BB" w:rsidRDefault="000210D1" w:rsidP="00C33FFB">
      <w:pPr>
        <w:spacing w:after="0" w:line="480" w:lineRule="auto"/>
        <w:jc w:val="both"/>
        <w:rPr>
          <w:rFonts w:ascii="Times New Roman" w:hAnsi="Times New Roman"/>
          <w:color w:val="000000" w:themeColor="text1"/>
          <w:sz w:val="24"/>
          <w:szCs w:val="24"/>
          <w:lang w:val="en-US"/>
        </w:rPr>
      </w:pPr>
      <w:commentRangeStart w:id="2"/>
      <w:r w:rsidRPr="00C0501F">
        <w:rPr>
          <w:rFonts w:ascii="Times New Roman" w:hAnsi="Times New Roman"/>
          <w:color w:val="000000" w:themeColor="text1"/>
          <w:sz w:val="24"/>
          <w:szCs w:val="24"/>
          <w:lang w:val="en-US"/>
        </w:rPr>
        <w:t>It is well-established that death rates vary throughout the year, and in temperate climates there tend to be more deaths in winter than in summer.</w:t>
      </w:r>
      <w:r w:rsidRPr="00C0501F">
        <w:rPr>
          <w:rFonts w:ascii="Times New Roman" w:hAnsi="Times New Roman"/>
          <w:color w:val="000000" w:themeColor="text1"/>
          <w:sz w:val="24"/>
          <w:szCs w:val="24"/>
          <w:lang w:val="en-US"/>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PEVuZE5vdGU+PENpdGU+PEF1dGhvcj5NY0tlZTwvQXV0aG9yPjxZZWFyPjE5ODk8L1llYXI+PFJl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(3-6)</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t>
      </w:r>
      <w:commentRangeEnd w:id="2"/>
      <w:r w:rsidR="002015BB">
        <w:rPr>
          <w:rStyle w:val="CommentReference"/>
          <w:rFonts w:asciiTheme="minorHAnsi" w:eastAsiaTheme="minorHAnsi" w:hAnsiTheme="minorHAnsi" w:cstheme="minorBidi"/>
        </w:rPr>
        <w:commentReference w:id="2"/>
      </w:r>
      <w:r w:rsidRPr="00C0501F">
        <w:rPr>
          <w:rFonts w:ascii="Times New Roman" w:hAnsi="Times New Roman"/>
          <w:color w:val="000000" w:themeColor="text1"/>
          <w:sz w:val="24"/>
          <w:szCs w:val="24"/>
          <w:lang w:val="en-US"/>
        </w:rPr>
        <w:t xml:space="preserve">Therefore, it has been </w:t>
      </w:r>
      <w:r w:rsidR="00236AF3" w:rsidRPr="00C0501F">
        <w:rPr>
          <w:rFonts w:ascii="Times New Roman" w:hAnsi="Times New Roman"/>
          <w:color w:val="000000" w:themeColor="text1"/>
          <w:sz w:val="24"/>
          <w:szCs w:val="24"/>
          <w:lang w:val="en-US"/>
        </w:rPr>
        <w:t>hypothesized</w:t>
      </w:r>
      <w:r w:rsidRPr="00C0501F">
        <w:rPr>
          <w:rFonts w:ascii="Times New Roman" w:hAnsi="Times New Roman"/>
          <w:color w:val="000000" w:themeColor="text1"/>
          <w:sz w:val="24"/>
          <w:szCs w:val="24"/>
          <w:lang w:val="en-US"/>
        </w:rPr>
        <w:t xml:space="preserve"> that a warmer world may lower winter mortality in temperate climates.</w:t>
      </w:r>
      <w:r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C0501F">
        <w:rPr>
          <w:rFonts w:ascii="Times New Roman" w:hAnsi="Times New Roman"/>
          <w:color w:val="000000" w:themeColor="text1"/>
          <w:sz w:val="24"/>
          <w:szCs w:val="24"/>
          <w:lang w:val="en-US"/>
        </w:rPr>
        <w:instrText xml:space="preserve"> ADDIN EN.CITE </w:instrText>
      </w:r>
      <w:r w:rsidR="00773692" w:rsidRPr="00C0501F">
        <w:rPr>
          <w:rFonts w:ascii="Times New Roman" w:hAnsi="Times New Roman"/>
          <w:color w:val="000000" w:themeColor="text1"/>
          <w:sz w:val="24"/>
          <w:szCs w:val="24"/>
          <w:lang w:val="en-US"/>
        </w:rPr>
        <w:fldChar w:fldCharType="begin">
          <w:fldData xml:space="preserve">PEVuZE5vdGU+PENpdGU+PEF1dGhvcj5MYW5nZm9yZDwvQXV0aG9yPjxZZWFyPjE5OTU8L1llYXI+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</w:fldData>
        </w:fldChar>
      </w:r>
      <w:r w:rsidR="00773692" w:rsidRPr="00C0501F">
        <w:rPr>
          <w:rFonts w:ascii="Times New Roman" w:hAnsi="Times New Roman"/>
          <w:color w:val="000000" w:themeColor="text1"/>
          <w:sz w:val="24"/>
          <w:szCs w:val="24"/>
          <w:lang w:val="en-US"/>
        </w:rPr>
        <w:instrText xml:space="preserve"> ADDIN EN.CITE.DATA </w:instrText>
      </w:r>
      <w:r w:rsidR="00773692" w:rsidRPr="00C0501F">
        <w:rPr>
          <w:rFonts w:ascii="Times New Roman" w:hAnsi="Times New Roman"/>
          <w:color w:val="000000" w:themeColor="text1"/>
          <w:sz w:val="24"/>
          <w:szCs w:val="24"/>
          <w:lang w:val="en-US"/>
        </w:rPr>
      </w:r>
      <w:r w:rsidR="00773692"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773692" w:rsidRPr="00C0501F">
        <w:rPr>
          <w:rFonts w:ascii="Times New Roman" w:hAnsi="Times New Roman"/>
          <w:noProof/>
          <w:color w:val="000000" w:themeColor="text1"/>
          <w:sz w:val="24"/>
          <w:szCs w:val="24"/>
          <w:lang w:val="en-US"/>
        </w:rPr>
        <w:t>(1, 2)</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t>
      </w:r>
      <w:commentRangeStart w:id="3"/>
      <w:r w:rsidR="004508FE" w:rsidRPr="00C0501F">
        <w:rPr>
          <w:rFonts w:ascii="Times New Roman" w:hAnsi="Times New Roman"/>
          <w:color w:val="000000" w:themeColor="text1"/>
          <w:sz w:val="24"/>
          <w:szCs w:val="24"/>
          <w:lang w:val="en-US"/>
        </w:rPr>
        <w:t>I</w:t>
      </w:r>
      <w:r w:rsidRPr="00C0501F">
        <w:rPr>
          <w:rFonts w:ascii="Times New Roman" w:hAnsi="Times New Roman"/>
          <w:color w:val="000000" w:themeColor="text1"/>
          <w:sz w:val="24"/>
          <w:szCs w:val="24"/>
          <w:lang w:val="en-US"/>
        </w:rPr>
        <w:t>n a large country like the USA, which possesses distinct climate regions, the seasonality of mortality may vary</w:t>
      </w:r>
      <w:r w:rsidR="006D0249">
        <w:rPr>
          <w:rFonts w:ascii="Times New Roman" w:hAnsi="Times New Roman"/>
          <w:color w:val="000000" w:themeColor="text1"/>
          <w:sz w:val="24"/>
          <w:szCs w:val="24"/>
          <w:lang w:val="en-US"/>
        </w:rPr>
        <w:t xml:space="preserve"> geographically</w:t>
      </w:r>
      <w:r w:rsidRPr="00C0501F">
        <w:rPr>
          <w:rFonts w:ascii="Times New Roman" w:hAnsi="Times New Roman"/>
          <w:color w:val="000000" w:themeColor="text1"/>
          <w:sz w:val="24"/>
          <w:szCs w:val="24"/>
          <w:lang w:val="en-US"/>
        </w:rPr>
        <w:t xml:space="preserve">, due to </w:t>
      </w:r>
      <w:r w:rsidR="006D0249">
        <w:rPr>
          <w:rFonts w:ascii="Times New Roman" w:hAnsi="Times New Roman"/>
          <w:color w:val="000000" w:themeColor="text1"/>
          <w:sz w:val="24"/>
          <w:szCs w:val="24"/>
          <w:lang w:val="en-US"/>
        </w:rPr>
        <w:t xml:space="preserve">geographical variations in all-cause and cause-specific death mortality, </w:t>
      </w:r>
      <w:r w:rsidRPr="00C0501F">
        <w:rPr>
          <w:rFonts w:ascii="Times New Roman" w:hAnsi="Times New Roman"/>
          <w:color w:val="000000" w:themeColor="text1"/>
          <w:sz w:val="24"/>
          <w:szCs w:val="24"/>
          <w:lang w:val="en-US"/>
        </w:rPr>
        <w:t xml:space="preserve"> </w:t>
      </w:r>
      <w:r w:rsidR="00236AF3" w:rsidRPr="00C0501F">
        <w:rPr>
          <w:rFonts w:ascii="Times New Roman" w:hAnsi="Times New Roman"/>
          <w:color w:val="000000" w:themeColor="text1"/>
          <w:sz w:val="24"/>
          <w:szCs w:val="24"/>
          <w:lang w:val="en-US"/>
        </w:rPr>
        <w:t>localized</w:t>
      </w:r>
      <w:r w:rsidRPr="00C0501F">
        <w:rPr>
          <w:rFonts w:ascii="Times New Roman" w:hAnsi="Times New Roman"/>
          <w:color w:val="000000" w:themeColor="text1"/>
          <w:sz w:val="24"/>
          <w:szCs w:val="24"/>
          <w:lang w:val="en-US"/>
        </w:rPr>
        <w:t xml:space="preserve"> weather patterns</w:t>
      </w:r>
      <w:r w:rsidR="006D0249">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xml:space="preserve"> and regional differences in adaptation measures such as heating, air conditioning, and healthcare.</w:t>
      </w:r>
      <w:r w:rsidRPr="00C0501F">
        <w:rPr>
          <w:rFonts w:ascii="Times New Roman" w:hAnsi="Times New Roman"/>
          <w:color w:val="000000" w:themeColor="text1"/>
          <w:sz w:val="24"/>
          <w:szCs w:val="24"/>
          <w:lang w:val="en-US"/>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PEVuZE5vdGU+PENpdGU+PEF1dGhvcj5EYXZpczwvQXV0aG9yPjxZZWFyPjIwMDQ8L1llYXI+PFJl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=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(7-10)</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The presence and extent of seasonal variation in mortality may also itself change over time, due to shifts in weather regimes, lifestyle, adaptation technologies, and healthcare.</w:t>
      </w:r>
      <w:commentRangeStart w:id="4"/>
      <w:r w:rsidRPr="00C0501F">
        <w:rPr>
          <w:rFonts w:ascii="Times New Roman" w:hAnsi="Times New Roman"/>
          <w:color w:val="000000" w:themeColor="text1"/>
          <w:sz w:val="24"/>
          <w:szCs w:val="24"/>
          <w:lang w:val="en-US"/>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sidRPr="00C0501F">
        <w:rPr>
          <w:rFonts w:ascii="Times New Roman" w:hAnsi="Times New Roman"/>
          <w:color w:val="000000" w:themeColor="text1"/>
          <w:sz w:val="24"/>
          <w:szCs w:val="24"/>
          <w:lang w:val="en-US"/>
        </w:rPr>
        <w:instrText xml:space="preserve"> ADDIN EN.CITE </w:instrText>
      </w:r>
      <w:r w:rsidR="000E3A7A" w:rsidRPr="00C0501F">
        <w:rPr>
          <w:rFonts w:ascii="Times New Roman" w:hAnsi="Times New Roman"/>
          <w:color w:val="000000" w:themeColor="text1"/>
          <w:sz w:val="24"/>
          <w:szCs w:val="24"/>
          <w:lang w:val="en-US"/>
        </w:rPr>
        <w:fldChar w:fldCharType="begin">
          <w:fldData xml:space="preserve">PEVuZE5vdGU+PENpdGU+PEF1dGhvcj5DYXJzb248L0F1dGhvcj48WWVhcj4yMDA2PC9ZZWFyPjxS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==
</w:fldData>
        </w:fldChar>
      </w:r>
      <w:r w:rsidR="000E3A7A" w:rsidRPr="00C0501F">
        <w:rPr>
          <w:rFonts w:ascii="Times New Roman" w:hAnsi="Times New Roman"/>
          <w:color w:val="000000" w:themeColor="text1"/>
          <w:sz w:val="24"/>
          <w:szCs w:val="24"/>
          <w:lang w:val="en-US"/>
        </w:rPr>
        <w:instrText xml:space="preserve"> ADDIN EN.CITE.DATA </w:instrText>
      </w:r>
      <w:r w:rsidR="000E3A7A" w:rsidRPr="00C0501F">
        <w:rPr>
          <w:rFonts w:ascii="Times New Roman" w:hAnsi="Times New Roman"/>
          <w:color w:val="000000" w:themeColor="text1"/>
          <w:sz w:val="24"/>
          <w:szCs w:val="24"/>
          <w:lang w:val="en-US"/>
        </w:rPr>
      </w:r>
      <w:r w:rsidR="000E3A7A"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(11-13)</w:t>
      </w:r>
      <w:r w:rsidRPr="00C0501F">
        <w:rPr>
          <w:rFonts w:ascii="Times New Roman" w:hAnsi="Times New Roman"/>
          <w:color w:val="000000" w:themeColor="text1"/>
          <w:sz w:val="24"/>
          <w:szCs w:val="24"/>
          <w:lang w:val="en-US"/>
        </w:rPr>
        <w:fldChar w:fldCharType="end"/>
      </w:r>
      <w:commentRangeEnd w:id="3"/>
      <w:commentRangeEnd w:id="4"/>
      <w:r w:rsidR="00DA5F0A">
        <w:rPr>
          <w:rStyle w:val="CommentReference"/>
          <w:rFonts w:asciiTheme="minorHAnsi" w:eastAsiaTheme="minorHAnsi" w:hAnsiTheme="minorHAnsi" w:cstheme="minorBidi"/>
        </w:rPr>
        <w:commentReference w:id="4"/>
      </w:r>
      <w:r w:rsidR="002015BB">
        <w:rPr>
          <w:rStyle w:val="CommentReference"/>
          <w:rFonts w:asciiTheme="minorHAnsi" w:eastAsiaTheme="minorHAnsi" w:hAnsiTheme="minorHAnsi" w:cstheme="minorBidi"/>
        </w:rPr>
        <w:commentReference w:id="3"/>
      </w:r>
      <w:r w:rsidRPr="00C0501F">
        <w:rPr>
          <w:rFonts w:ascii="Times New Roman" w:hAnsi="Times New Roman"/>
          <w:color w:val="000000" w:themeColor="text1"/>
          <w:sz w:val="24"/>
          <w:szCs w:val="24"/>
          <w:lang w:val="en-US"/>
        </w:rPr>
        <w:t xml:space="preserve"> </w:t>
      </w:r>
    </w:p>
    <w:p w14:paraId="752CCF68" w14:textId="77777777" w:rsidR="002015BB" w:rsidRDefault="002015BB" w:rsidP="00C33FFB">
      <w:pPr>
        <w:spacing w:after="0" w:line="480" w:lineRule="auto"/>
        <w:jc w:val="both"/>
        <w:rPr>
          <w:rFonts w:ascii="Times New Roman" w:hAnsi="Times New Roman"/>
          <w:color w:val="000000" w:themeColor="text1"/>
          <w:sz w:val="24"/>
          <w:szCs w:val="24"/>
          <w:lang w:val="en-US"/>
        </w:rPr>
      </w:pPr>
    </w:p>
    <w:p w14:paraId="52BC0D7B" w14:textId="71CB4C8A"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Pr>
          <w:rFonts w:ascii="Times New Roman" w:hAnsi="Times New Roman"/>
          <w:color w:val="000000" w:themeColor="text1"/>
          <w:sz w:val="24"/>
          <w:szCs w:val="24"/>
          <w:lang w:val="en-US"/>
        </w:rPr>
        <w:t>Although mortality seasonality is well-established, t</w:t>
      </w:r>
      <w:r w:rsidR="004508FE" w:rsidRPr="00C0501F">
        <w:rPr>
          <w:rFonts w:ascii="Times New Roman" w:hAnsi="Times New Roman"/>
          <w:color w:val="000000" w:themeColor="text1"/>
          <w:sz w:val="24"/>
          <w:szCs w:val="24"/>
          <w:lang w:val="en-US"/>
        </w:rPr>
        <w:t xml:space="preserve">here is limited </w:t>
      </w:r>
      <w:r w:rsidR="002015BB">
        <w:rPr>
          <w:rFonts w:ascii="Times New Roman" w:hAnsi="Times New Roman"/>
          <w:color w:val="000000" w:themeColor="text1"/>
          <w:sz w:val="24"/>
          <w:szCs w:val="24"/>
          <w:lang w:val="en-US"/>
        </w:rPr>
        <w:t xml:space="preserve">information on how it varies by local climate and how it </w:t>
      </w:r>
      <w:r w:rsidR="004508FE" w:rsidRPr="00C0501F">
        <w:rPr>
          <w:rFonts w:ascii="Times New Roman" w:hAnsi="Times New Roman"/>
          <w:color w:val="000000" w:themeColor="text1"/>
          <w:sz w:val="24"/>
          <w:szCs w:val="24"/>
          <w:lang w:val="en-US"/>
        </w:rPr>
        <w:t>has changed over time</w:t>
      </w:r>
      <w:r w:rsidR="002015BB">
        <w:rPr>
          <w:rFonts w:ascii="Times New Roman" w:hAnsi="Times New Roman"/>
          <w:color w:val="000000" w:themeColor="text1"/>
          <w:sz w:val="24"/>
          <w:szCs w:val="24"/>
          <w:lang w:val="en-US"/>
        </w:rPr>
        <w:t>, especially in relation to age-group, sex and medical cause of death</w:t>
      </w:r>
      <w:r w:rsidR="004508FE" w:rsidRPr="00C0501F">
        <w:rPr>
          <w:rFonts w:ascii="Times New Roman" w:hAnsi="Times New Roman"/>
          <w:color w:val="000000" w:themeColor="text1"/>
          <w:sz w:val="24"/>
          <w:szCs w:val="24"/>
          <w:lang w:val="en-US"/>
        </w:rPr>
        <w:t>.</w:t>
      </w:r>
      <w:r w:rsidR="002015BB">
        <w:rPr>
          <w:rFonts w:ascii="Times New Roman" w:hAnsi="Times New Roman"/>
          <w:color w:val="000000" w:themeColor="text1"/>
          <w:sz w:val="24"/>
          <w:szCs w:val="24"/>
          <w:lang w:val="en-US"/>
        </w:rPr>
        <w:t xml:space="preserve"> </w:t>
      </w:r>
      <w:r w:rsidR="004508FE" w:rsidRPr="00C0501F">
        <w:rPr>
          <w:rFonts w:ascii="Times New Roman" w:hAnsi="Times New Roman"/>
          <w:color w:val="000000" w:themeColor="text1"/>
          <w:sz w:val="24"/>
          <w:szCs w:val="24"/>
          <w:lang w:val="en-US"/>
        </w:rPr>
        <w:t>In this paper, w</w:t>
      </w:r>
      <w:r w:rsidRPr="00C0501F">
        <w:rPr>
          <w:rFonts w:ascii="Times New Roman" w:hAnsi="Times New Roman"/>
          <w:color w:val="000000" w:themeColor="text1"/>
          <w:sz w:val="24"/>
          <w:szCs w:val="24"/>
          <w:lang w:val="en-US"/>
        </w:rPr>
        <w:t xml:space="preserve">e comprehensively </w:t>
      </w:r>
      <w:r w:rsidR="00236AF3" w:rsidRPr="00C0501F">
        <w:rPr>
          <w:rFonts w:ascii="Times New Roman" w:hAnsi="Times New Roman"/>
          <w:color w:val="000000" w:themeColor="text1"/>
          <w:sz w:val="24"/>
          <w:szCs w:val="24"/>
          <w:lang w:val="en-US"/>
        </w:rPr>
        <w:t>characterize</w:t>
      </w:r>
      <w:r w:rsidRPr="00C0501F">
        <w:rPr>
          <w:rFonts w:ascii="Times New Roman" w:hAnsi="Times New Roman"/>
          <w:color w:val="000000" w:themeColor="text1"/>
          <w:sz w:val="24"/>
          <w:szCs w:val="24"/>
          <w:lang w:val="en-US"/>
        </w:rPr>
        <w:t xml:space="preserve"> the demographic, spatial and temporal patterns of </w:t>
      </w:r>
      <w:r w:rsidR="002015BB">
        <w:rPr>
          <w:rFonts w:ascii="Times New Roman" w:hAnsi="Times New Roman"/>
          <w:color w:val="000000" w:themeColor="text1"/>
          <w:sz w:val="24"/>
          <w:szCs w:val="24"/>
          <w:lang w:val="en-US"/>
        </w:rPr>
        <w:t xml:space="preserve">all-cause and cause-specific </w:t>
      </w:r>
      <w:r w:rsidRPr="00C0501F">
        <w:rPr>
          <w:rFonts w:ascii="Times New Roman" w:hAnsi="Times New Roman"/>
          <w:color w:val="000000" w:themeColor="text1"/>
          <w:sz w:val="24"/>
          <w:szCs w:val="24"/>
          <w:lang w:val="en-US"/>
        </w:rPr>
        <w:t>mortality seasonality in the USA, through the application of wavelet analytical techniques</w:t>
      </w:r>
      <w:r w:rsidR="002015BB">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xml:space="preserve"> </w:t>
      </w:r>
      <w:r w:rsidR="002015BB">
        <w:rPr>
          <w:rFonts w:ascii="Times New Roman" w:hAnsi="Times New Roman"/>
          <w:color w:val="000000" w:themeColor="text1"/>
          <w:sz w:val="24"/>
          <w:szCs w:val="24"/>
          <w:lang w:val="en-US"/>
        </w:rPr>
        <w:t>which</w:t>
      </w:r>
      <w:r w:rsidRPr="00C0501F">
        <w:rPr>
          <w:rFonts w:ascii="Times New Roman" w:hAnsi="Times New Roman"/>
          <w:color w:val="000000" w:themeColor="text1"/>
          <w:sz w:val="24"/>
          <w:szCs w:val="24"/>
          <w:lang w:val="en-US"/>
        </w:rPr>
        <w:t xml:space="preserve"> have been used to study the dynamics of weather phenomena</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&lt;EndNote&gt;&lt;Cite&gt;&lt;Author&gt;Moy&lt;/Author&gt;&lt;Year&gt;2002&lt;/Year&gt;&lt;RecNum&gt;631&lt;/RecNum&gt;&lt;DisplayText&gt;(14)&lt;/DisplayText&gt;&lt;record&gt;&lt;rec-number&gt;631&lt;/rec-number&gt;&lt;foreign-keys&gt;&lt;key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(14)</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and infectious diseases</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&lt;EndNote&gt;&lt;Cite&gt;&lt;Author&gt;Grenfell&lt;/Author&gt;&lt;Year&gt;2001&lt;/Year&gt;&lt;RecNum&gt;444&lt;/RecNum&gt;&lt;DisplayText&gt;(15)&lt;/DisplayText&gt;&lt;record&gt;&lt;rec-number&gt;444&lt;/rec-number&gt;&lt;foreign-keys&gt;&lt;key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(15)</w:t>
      </w:r>
      <w:r w:rsidRPr="00C0501F">
        <w:rPr>
          <w:rFonts w:ascii="Times New Roman" w:hAnsi="Times New Roman"/>
          <w:color w:val="000000" w:themeColor="text1"/>
          <w:sz w:val="24"/>
          <w:szCs w:val="24"/>
          <w:lang w:val="en-US"/>
        </w:rPr>
        <w:fldChar w:fldCharType="end"/>
      </w:r>
      <w:r w:rsidR="002015BB">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xml:space="preserve"> to over three decades of national mortality data.</w:t>
      </w:r>
    </w:p>
    <w:p w14:paraId="0A932C4E" w14:textId="77777777" w:rsidR="000210D1" w:rsidRPr="00C0501F" w:rsidRDefault="000210D1" w:rsidP="00C33FFB">
      <w:pPr>
        <w:spacing w:after="0" w:line="480" w:lineRule="auto"/>
        <w:jc w:val="both"/>
        <w:rPr>
          <w:rFonts w:ascii="Times New Roman" w:hAnsi="Times New Roman"/>
          <w:sz w:val="24"/>
          <w:szCs w:val="24"/>
          <w:lang w:val="en-US"/>
        </w:rPr>
      </w:pPr>
    </w:p>
    <w:p w14:paraId="4B176582" w14:textId="77777777" w:rsidR="000210D1" w:rsidRPr="00C0501F" w:rsidRDefault="000210D1" w:rsidP="00C33FFB">
      <w:pPr>
        <w:spacing w:after="0" w:line="480" w:lineRule="auto"/>
        <w:jc w:val="both"/>
        <w:rPr>
          <w:rFonts w:ascii="Times New Roman" w:hAnsi="Times New Roman"/>
          <w:b/>
          <w:sz w:val="24"/>
          <w:szCs w:val="24"/>
          <w:lang w:val="en-US"/>
        </w:rPr>
      </w:pPr>
      <w:commentRangeStart w:id="5"/>
      <w:r w:rsidRPr="00C0501F">
        <w:rPr>
          <w:rFonts w:ascii="Times New Roman" w:hAnsi="Times New Roman"/>
          <w:b/>
          <w:sz w:val="24"/>
          <w:szCs w:val="24"/>
          <w:lang w:val="en-US"/>
        </w:rPr>
        <w:t>Results</w:t>
      </w:r>
      <w:commentRangeEnd w:id="5"/>
      <w:r w:rsidR="0046173B">
        <w:rPr>
          <w:rStyle w:val="CommentReference"/>
          <w:rFonts w:asciiTheme="minorHAnsi" w:eastAsiaTheme="minorHAnsi" w:hAnsiTheme="minorHAnsi" w:cstheme="minorBidi"/>
        </w:rPr>
        <w:commentReference w:id="5"/>
      </w:r>
    </w:p>
    <w:p w14:paraId="5B9DF667" w14:textId="2F2B3C75" w:rsidR="000210D1"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All-cause mortality</w:t>
      </w:r>
      <w:r w:rsidR="00421068" w:rsidRPr="00C0501F">
        <w:rPr>
          <w:rFonts w:ascii="Times New Roman" w:hAnsi="Times New Roman"/>
          <w:sz w:val="24"/>
          <w:szCs w:val="24"/>
          <w:lang w:val="en-US"/>
        </w:rPr>
        <w:t xml:space="preserve"> in males</w:t>
      </w:r>
      <w:r w:rsidRPr="00C0501F">
        <w:rPr>
          <w:rFonts w:ascii="Times New Roman" w:hAnsi="Times New Roman"/>
          <w:sz w:val="24"/>
          <w:szCs w:val="24"/>
          <w:lang w:val="en-US"/>
        </w:rPr>
        <w:t xml:space="preserve"> had a statistically significant 12-month seasonality in all age groups</w:t>
      </w:r>
      <w:r w:rsidR="00421068" w:rsidRPr="00C0501F">
        <w:rPr>
          <w:rFonts w:ascii="Times New Roman" w:hAnsi="Times New Roman"/>
          <w:sz w:val="24"/>
          <w:szCs w:val="24"/>
          <w:lang w:val="en-US"/>
        </w:rPr>
        <w:t>,</w:t>
      </w:r>
      <w:r w:rsidRPr="00C0501F">
        <w:rPr>
          <w:rFonts w:ascii="Times New Roman" w:hAnsi="Times New Roman"/>
          <w:sz w:val="24"/>
          <w:szCs w:val="24"/>
          <w:lang w:val="en-US"/>
        </w:rPr>
        <w:t xml:space="preserve"> except in </w:t>
      </w:r>
      <w:r w:rsidR="00B91368">
        <w:rPr>
          <w:rFonts w:ascii="Times New Roman" w:hAnsi="Times New Roman"/>
          <w:sz w:val="24"/>
          <w:szCs w:val="24"/>
          <w:lang w:val="en-US"/>
        </w:rPr>
        <w:t>those aged</w:t>
      </w:r>
      <w:r w:rsidRPr="00C0501F">
        <w:rPr>
          <w:rFonts w:ascii="Times New Roman" w:hAnsi="Times New Roman"/>
          <w:sz w:val="24"/>
          <w:szCs w:val="24"/>
          <w:lang w:val="en-US"/>
        </w:rPr>
        <w:t xml:space="preserve"> 35-44 years, </w:t>
      </w:r>
      <w:r w:rsidR="00B91368">
        <w:rPr>
          <w:rFonts w:ascii="Times New Roman" w:hAnsi="Times New Roman"/>
          <w:sz w:val="24"/>
          <w:szCs w:val="24"/>
          <w:lang w:val="en-US"/>
        </w:rPr>
        <w:t xml:space="preserve">for whom there was </w:t>
      </w:r>
      <w:r w:rsidRPr="00C0501F">
        <w:rPr>
          <w:rFonts w:ascii="Times New Roman" w:hAnsi="Times New Roman"/>
          <w:sz w:val="24"/>
          <w:szCs w:val="24"/>
          <w:lang w:val="en-US"/>
        </w:rPr>
        <w:t xml:space="preserve"> statistically significant periodicity at 6 months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 In females, there was no significant 12-month seasonality </w:t>
      </w:r>
      <w:r w:rsidRPr="00C0501F">
        <w:rPr>
          <w:rFonts w:ascii="Times New Roman" w:hAnsi="Times New Roman"/>
          <w:sz w:val="24"/>
          <w:szCs w:val="24"/>
          <w:lang w:val="en-US"/>
        </w:rPr>
        <w:lastRenderedPageBreak/>
        <w:t xml:space="preserve">in ages 5 to 34 years (Figure </w:t>
      </w:r>
      <w:r w:rsidR="00040FE5" w:rsidRPr="00C0501F">
        <w:rPr>
          <w:rFonts w:ascii="Times New Roman" w:hAnsi="Times New Roman"/>
          <w:sz w:val="24"/>
          <w:szCs w:val="24"/>
          <w:lang w:val="en-US"/>
        </w:rPr>
        <w:t>2</w:t>
      </w:r>
      <w:r w:rsidRPr="00C0501F">
        <w:rPr>
          <w:rFonts w:ascii="Times New Roman" w:hAnsi="Times New Roman"/>
          <w:sz w:val="24"/>
          <w:szCs w:val="24"/>
          <w:lang w:val="en-US"/>
        </w:rPr>
        <w:t xml:space="preserve">); </w:t>
      </w:r>
      <w:r w:rsidR="00421068" w:rsidRPr="00C0501F">
        <w:rPr>
          <w:rFonts w:ascii="Times New Roman" w:hAnsi="Times New Roman"/>
          <w:sz w:val="24"/>
          <w:szCs w:val="24"/>
          <w:lang w:val="en-US"/>
        </w:rPr>
        <w:t xml:space="preserve">however, </w:t>
      </w:r>
      <w:r w:rsidRPr="00C0501F">
        <w:rPr>
          <w:rFonts w:ascii="Times New Roman" w:hAnsi="Times New Roman"/>
          <w:sz w:val="24"/>
          <w:szCs w:val="24"/>
          <w:lang w:val="en-US"/>
        </w:rPr>
        <w:t xml:space="preserve">girls aged 5-14 years exhibited periodicity at 6 months for most of the analysis period. While seasonality persisted throughout the entire analysis period in older ages, it largely disappeared after late 1990s in children aged 0-4 years in both sexes and in women aged 15-24 years. </w:t>
      </w:r>
    </w:p>
    <w:p w14:paraId="35CC5CEA" w14:textId="3EF01652" w:rsidR="00B91368" w:rsidRDefault="00B91368" w:rsidP="00C33FFB">
      <w:pPr>
        <w:spacing w:after="0" w:line="480" w:lineRule="auto"/>
        <w:jc w:val="both"/>
        <w:rPr>
          <w:rFonts w:ascii="Times New Roman" w:hAnsi="Times New Roman"/>
          <w:sz w:val="24"/>
          <w:szCs w:val="24"/>
          <w:lang w:val="en-US"/>
        </w:rPr>
      </w:pPr>
    </w:p>
    <w:p w14:paraId="1B95139E" w14:textId="54B3968D" w:rsidR="00B91368" w:rsidRPr="00C0501F" w:rsidRDefault="005902F2" w:rsidP="00C33FFB">
      <w:pPr>
        <w:spacing w:after="0" w:line="480" w:lineRule="auto"/>
        <w:jc w:val="both"/>
        <w:rPr>
          <w:rFonts w:ascii="Times New Roman" w:hAnsi="Times New Roman"/>
          <w:sz w:val="24"/>
          <w:szCs w:val="24"/>
          <w:lang w:val="en-US"/>
        </w:rPr>
      </w:pPr>
      <w:commentRangeStart w:id="6"/>
      <w:r>
        <w:rPr>
          <w:rFonts w:ascii="Times New Roman" w:hAnsi="Times New Roman"/>
          <w:sz w:val="24"/>
          <w:szCs w:val="24"/>
          <w:lang w:val="en-US"/>
        </w:rPr>
        <w:t>M</w:t>
      </w:r>
      <w:r w:rsidR="0029208D">
        <w:rPr>
          <w:rFonts w:ascii="Times New Roman" w:hAnsi="Times New Roman"/>
          <w:sz w:val="24"/>
          <w:szCs w:val="24"/>
          <w:lang w:val="en-US"/>
        </w:rPr>
        <w:t>ortality from all four cause</w:t>
      </w:r>
      <w:r>
        <w:rPr>
          <w:rFonts w:ascii="Times New Roman" w:hAnsi="Times New Roman"/>
          <w:sz w:val="24"/>
          <w:szCs w:val="24"/>
          <w:lang w:val="en-US"/>
        </w:rPr>
        <w:t xml:space="preserve"> groups </w:t>
      </w:r>
      <w:r w:rsidR="0029208D">
        <w:rPr>
          <w:rFonts w:ascii="Times New Roman" w:hAnsi="Times New Roman"/>
          <w:sz w:val="24"/>
          <w:szCs w:val="24"/>
          <w:lang w:val="en-US"/>
        </w:rPr>
        <w:t>was</w:t>
      </w:r>
      <w:r>
        <w:rPr>
          <w:rFonts w:ascii="Times New Roman" w:hAnsi="Times New Roman"/>
          <w:sz w:val="24"/>
          <w:szCs w:val="24"/>
          <w:lang w:val="en-US"/>
        </w:rPr>
        <w:t xml:space="preserve"> seasonal above 75 years of age (Figure 2). </w:t>
      </w:r>
      <w:r w:rsidR="00B91368">
        <w:rPr>
          <w:rFonts w:ascii="Times New Roman" w:hAnsi="Times New Roman"/>
          <w:sz w:val="24"/>
          <w:szCs w:val="24"/>
          <w:lang w:val="en-US"/>
        </w:rPr>
        <w:t>Seasonality in cancer deaths only appeared after 65 years of age, whereas deaths from cardio</w:t>
      </w:r>
      <w:r w:rsidR="0029208D">
        <w:rPr>
          <w:rFonts w:ascii="Times New Roman" w:hAnsi="Times New Roman"/>
          <w:sz w:val="24"/>
          <w:szCs w:val="24"/>
          <w:lang w:val="en-US"/>
        </w:rPr>
        <w:t>respiratory</w:t>
      </w:r>
      <w:r w:rsidR="00B91368">
        <w:rPr>
          <w:rFonts w:ascii="Times New Roman" w:hAnsi="Times New Roman"/>
          <w:sz w:val="24"/>
          <w:szCs w:val="24"/>
          <w:lang w:val="en-US"/>
        </w:rPr>
        <w:t xml:space="preserve"> causes exhibited statistically significant seasonality </w:t>
      </w:r>
      <w:r w:rsidR="0029208D">
        <w:rPr>
          <w:rFonts w:ascii="Times New Roman" w:hAnsi="Times New Roman"/>
          <w:sz w:val="24"/>
          <w:szCs w:val="24"/>
          <w:lang w:val="en-US"/>
        </w:rPr>
        <w:t>throughout the life-course</w:t>
      </w:r>
      <w:r w:rsidR="00B91368">
        <w:rPr>
          <w:rFonts w:ascii="Times New Roman" w:hAnsi="Times New Roman"/>
          <w:sz w:val="24"/>
          <w:szCs w:val="24"/>
          <w:lang w:val="en-US"/>
        </w:rPr>
        <w:t xml:space="preserve">, </w:t>
      </w:r>
      <w:r w:rsidR="0029208D">
        <w:rPr>
          <w:rFonts w:ascii="Times New Roman" w:hAnsi="Times New Roman"/>
          <w:sz w:val="24"/>
          <w:szCs w:val="24"/>
          <w:lang w:val="en-US"/>
        </w:rPr>
        <w:t>except in males aged 5-24 years and females aged 5-34 years</w:t>
      </w:r>
      <w:r w:rsidR="00F56EE5">
        <w:rPr>
          <w:rFonts w:ascii="Times New Roman" w:hAnsi="Times New Roman"/>
          <w:sz w:val="24"/>
          <w:szCs w:val="24"/>
          <w:lang w:val="en-US"/>
        </w:rPr>
        <w:t xml:space="preserve">. </w:t>
      </w:r>
      <w:r w:rsidR="004C1040">
        <w:rPr>
          <w:rFonts w:ascii="Times New Roman" w:hAnsi="Times New Roman"/>
          <w:sz w:val="24"/>
          <w:szCs w:val="24"/>
          <w:lang w:val="en-US"/>
        </w:rPr>
        <w:t>In addition to older ages,</w:t>
      </w:r>
      <w:r w:rsidR="00B91368">
        <w:rPr>
          <w:rFonts w:ascii="Times New Roman" w:hAnsi="Times New Roman"/>
          <w:sz w:val="24"/>
          <w:szCs w:val="24"/>
          <w:lang w:val="en-US"/>
        </w:rPr>
        <w:t xml:space="preserve"> </w:t>
      </w:r>
      <w:r w:rsidR="004C1040">
        <w:rPr>
          <w:rFonts w:ascii="Times New Roman" w:hAnsi="Times New Roman"/>
          <w:sz w:val="24"/>
          <w:szCs w:val="24"/>
          <w:lang w:val="en-US"/>
        </w:rPr>
        <w:t>i</w:t>
      </w:r>
      <w:r>
        <w:rPr>
          <w:rFonts w:ascii="Times New Roman" w:hAnsi="Times New Roman"/>
          <w:sz w:val="24"/>
          <w:szCs w:val="24"/>
          <w:lang w:val="en-US"/>
        </w:rPr>
        <w:t xml:space="preserve">njuries were </w:t>
      </w:r>
      <w:r w:rsidR="004C1040">
        <w:rPr>
          <w:rFonts w:ascii="Times New Roman" w:hAnsi="Times New Roman"/>
          <w:sz w:val="24"/>
          <w:szCs w:val="24"/>
          <w:lang w:val="en-US"/>
        </w:rPr>
        <w:t xml:space="preserve">also </w:t>
      </w:r>
      <w:r>
        <w:rPr>
          <w:rFonts w:ascii="Times New Roman" w:hAnsi="Times New Roman"/>
          <w:sz w:val="24"/>
          <w:szCs w:val="24"/>
          <w:lang w:val="en-US"/>
        </w:rPr>
        <w:t>seasonal from childhood through middle ages (34 years in women and 44 years in men).</w:t>
      </w:r>
      <w:commentRangeEnd w:id="6"/>
      <w:r w:rsidR="00005B06">
        <w:rPr>
          <w:rStyle w:val="CommentReference"/>
          <w:rFonts w:asciiTheme="minorHAnsi" w:eastAsiaTheme="minorHAnsi" w:hAnsiTheme="minorHAnsi" w:cstheme="minorBidi"/>
        </w:rPr>
        <w:commentReference w:id="6"/>
      </w:r>
    </w:p>
    <w:p w14:paraId="5602C6E0" w14:textId="77777777" w:rsidR="000210D1" w:rsidRPr="00C0501F" w:rsidRDefault="000210D1" w:rsidP="00C33FFB">
      <w:pPr>
        <w:spacing w:after="0" w:line="480" w:lineRule="auto"/>
        <w:jc w:val="both"/>
        <w:rPr>
          <w:rFonts w:ascii="Times New Roman" w:hAnsi="Times New Roman"/>
          <w:sz w:val="24"/>
          <w:szCs w:val="24"/>
          <w:lang w:val="en-US"/>
        </w:rPr>
      </w:pPr>
    </w:p>
    <w:p w14:paraId="43946A13" w14:textId="4AC217A5" w:rsidR="000210D1" w:rsidRPr="00C0501F" w:rsidRDefault="000210D1" w:rsidP="00C33FFB">
      <w:pPr>
        <w:spacing w:after="0" w:line="480" w:lineRule="auto"/>
        <w:jc w:val="both"/>
        <w:rPr>
          <w:rFonts w:ascii="Times New Roman" w:hAnsi="Times New Roman"/>
          <w:sz w:val="24"/>
          <w:szCs w:val="24"/>
          <w:lang w:val="en-US"/>
        </w:rPr>
      </w:pPr>
      <w:commentRangeStart w:id="7"/>
      <w:r w:rsidRPr="00C0501F">
        <w:rPr>
          <w:rFonts w:ascii="Times New Roman" w:hAnsi="Times New Roman"/>
          <w:sz w:val="24"/>
          <w:szCs w:val="24"/>
          <w:lang w:val="en-US"/>
        </w:rPr>
        <w:t>Death rates in men aged ≥45 years and women aged ≥35 years peaked in January and February</w:t>
      </w:r>
      <w:r w:rsidR="00005B06">
        <w:rPr>
          <w:rFonts w:ascii="Times New Roman" w:hAnsi="Times New Roman"/>
          <w:sz w:val="24"/>
          <w:szCs w:val="24"/>
          <w:lang w:val="en-US"/>
        </w:rPr>
        <w:t xml:space="preserve"> </w:t>
      </w:r>
      <w:r w:rsidR="004C1040" w:rsidRPr="00C0501F">
        <w:rPr>
          <w:rFonts w:ascii="Times New Roman" w:hAnsi="Times New Roman"/>
          <w:sz w:val="24"/>
          <w:szCs w:val="24"/>
          <w:lang w:val="en-US"/>
        </w:rPr>
        <w:t>and were lowest in July and August</w:t>
      </w:r>
      <w:r w:rsidR="004C1040">
        <w:rPr>
          <w:rFonts w:ascii="Times New Roman" w:hAnsi="Times New Roman"/>
          <w:sz w:val="24"/>
          <w:szCs w:val="24"/>
          <w:lang w:val="en-US"/>
        </w:rPr>
        <w:t>,</w:t>
      </w:r>
      <w:r w:rsidR="004C1040" w:rsidRPr="00C0501F">
        <w:rPr>
          <w:rFonts w:ascii="Times New Roman" w:hAnsi="Times New Roman"/>
          <w:sz w:val="24"/>
          <w:szCs w:val="24"/>
          <w:lang w:val="en-US"/>
        </w:rPr>
        <w:t xml:space="preserve"> </w:t>
      </w:r>
      <w:r w:rsidR="00005B06">
        <w:rPr>
          <w:rFonts w:ascii="Times New Roman" w:hAnsi="Times New Roman"/>
          <w:sz w:val="24"/>
          <w:szCs w:val="24"/>
          <w:lang w:val="en-US"/>
        </w:rPr>
        <w:t xml:space="preserve">for all-cause mortality as </w:t>
      </w:r>
      <w:r w:rsidR="00F44160">
        <w:rPr>
          <w:rFonts w:ascii="Times New Roman" w:hAnsi="Times New Roman"/>
          <w:sz w:val="24"/>
          <w:szCs w:val="24"/>
          <w:lang w:val="en-US"/>
        </w:rPr>
        <w:t>well as for causes of death with statistically significant seasonality</w:t>
      </w:r>
      <w:r w:rsidRPr="00C0501F">
        <w:rPr>
          <w:rFonts w:ascii="Times New Roman" w:hAnsi="Times New Roman"/>
          <w:sz w:val="24"/>
          <w:szCs w:val="24"/>
          <w:lang w:val="en-US"/>
        </w:rPr>
        <w:t xml:space="preserve"> </w:t>
      </w:r>
      <w:commentRangeStart w:id="8"/>
      <w:r w:rsidRPr="00C0501F">
        <w:rPr>
          <w:rFonts w:ascii="Times New Roman" w:hAnsi="Times New Roman"/>
          <w:sz w:val="24"/>
          <w:szCs w:val="24"/>
          <w:lang w:val="en-US"/>
        </w:rPr>
        <w:t xml:space="preserve">(Figure </w:t>
      </w:r>
      <w:commentRangeEnd w:id="8"/>
      <w:r w:rsidR="00005B06">
        <w:rPr>
          <w:rStyle w:val="CommentReference"/>
          <w:rFonts w:asciiTheme="minorHAnsi" w:eastAsiaTheme="minorHAnsi" w:hAnsiTheme="minorHAnsi" w:cstheme="minorBidi"/>
        </w:rPr>
        <w:commentReference w:id="8"/>
      </w:r>
      <w:r w:rsidR="00040FE5" w:rsidRPr="00C0501F">
        <w:rPr>
          <w:rFonts w:ascii="Times New Roman" w:hAnsi="Times New Roman"/>
          <w:sz w:val="24"/>
          <w:szCs w:val="24"/>
          <w:lang w:val="en-US"/>
        </w:rPr>
        <w:t>3</w:t>
      </w:r>
      <w:r w:rsidRPr="00C0501F">
        <w:rPr>
          <w:rFonts w:ascii="Times New Roman" w:hAnsi="Times New Roman"/>
          <w:sz w:val="24"/>
          <w:szCs w:val="24"/>
          <w:lang w:val="en-US"/>
        </w:rPr>
        <w:t xml:space="preserve">). A similar temporal pattern was seen </w:t>
      </w:r>
      <w:r w:rsidR="00F44160">
        <w:rPr>
          <w:rFonts w:ascii="Times New Roman" w:hAnsi="Times New Roman"/>
          <w:sz w:val="24"/>
          <w:szCs w:val="24"/>
          <w:lang w:val="en-US"/>
        </w:rPr>
        <w:t>for</w:t>
      </w:r>
      <w:r w:rsidR="00F44160" w:rsidRPr="00C0501F">
        <w:rPr>
          <w:rFonts w:ascii="Times New Roman" w:hAnsi="Times New Roman"/>
          <w:sz w:val="24"/>
          <w:szCs w:val="24"/>
          <w:lang w:val="en-US"/>
        </w:rPr>
        <w:t xml:space="preserve"> </w:t>
      </w:r>
      <w:r w:rsidR="00F44160">
        <w:rPr>
          <w:rFonts w:ascii="Times New Roman" w:hAnsi="Times New Roman"/>
          <w:sz w:val="24"/>
          <w:szCs w:val="24"/>
          <w:lang w:val="en-US"/>
        </w:rPr>
        <w:t xml:space="preserve">all-cause </w:t>
      </w:r>
      <w:r w:rsidR="00F44160" w:rsidRPr="00C0501F">
        <w:rPr>
          <w:rFonts w:ascii="Times New Roman" w:hAnsi="Times New Roman"/>
          <w:sz w:val="24"/>
          <w:szCs w:val="24"/>
          <w:lang w:val="en-US"/>
        </w:rPr>
        <w:t xml:space="preserve">mortality </w:t>
      </w:r>
      <w:r w:rsidRPr="00C0501F">
        <w:rPr>
          <w:rFonts w:ascii="Times New Roman" w:hAnsi="Times New Roman"/>
          <w:sz w:val="24"/>
          <w:szCs w:val="24"/>
          <w:lang w:val="en-US"/>
        </w:rPr>
        <w:t xml:space="preserve">in children younger than five years of age, </w:t>
      </w:r>
      <w:r w:rsidR="00F44160">
        <w:rPr>
          <w:rFonts w:ascii="Times New Roman" w:hAnsi="Times New Roman"/>
          <w:sz w:val="24"/>
          <w:szCs w:val="24"/>
          <w:lang w:val="en-US"/>
        </w:rPr>
        <w:t xml:space="preserve">whose </w:t>
      </w:r>
      <w:r w:rsidR="004C1040">
        <w:rPr>
          <w:rFonts w:ascii="Times New Roman" w:hAnsi="Times New Roman"/>
          <w:sz w:val="24"/>
          <w:szCs w:val="24"/>
          <w:lang w:val="en-US"/>
        </w:rPr>
        <w:t>all-cause death rate</w:t>
      </w:r>
      <w:r w:rsidR="00F44160">
        <w:rPr>
          <w:rFonts w:ascii="Times New Roman" w:hAnsi="Times New Roman"/>
          <w:sz w:val="24"/>
          <w:szCs w:val="24"/>
          <w:lang w:val="en-US"/>
        </w:rPr>
        <w:t xml:space="preserve"> </w:t>
      </w:r>
      <w:r w:rsidRPr="00C0501F">
        <w:rPr>
          <w:rFonts w:ascii="Times New Roman" w:hAnsi="Times New Roman"/>
          <w:sz w:val="24"/>
          <w:szCs w:val="24"/>
          <w:lang w:val="en-US"/>
        </w:rPr>
        <w:t>was highest in February and lowest in August.</w:t>
      </w:r>
      <w:r w:rsidR="00F44160">
        <w:rPr>
          <w:rFonts w:ascii="Times New Roman" w:hAnsi="Times New Roman"/>
          <w:sz w:val="24"/>
          <w:szCs w:val="24"/>
          <w:lang w:val="en-US"/>
        </w:rPr>
        <w:t xml:space="preserve"> These months also represented maximum and minimum mortality of children for </w:t>
      </w:r>
      <w:r w:rsidR="0029208D">
        <w:rPr>
          <w:rFonts w:ascii="Times New Roman" w:hAnsi="Times New Roman"/>
          <w:sz w:val="24"/>
          <w:szCs w:val="24"/>
          <w:lang w:val="en-US"/>
        </w:rPr>
        <w:t>non-injury</w:t>
      </w:r>
      <w:r w:rsidR="00F44160">
        <w:rPr>
          <w:rFonts w:ascii="Times New Roman" w:hAnsi="Times New Roman"/>
          <w:sz w:val="24"/>
          <w:szCs w:val="24"/>
          <w:lang w:val="en-US"/>
        </w:rPr>
        <w:t xml:space="preserve"> causes. In contrast injury deaths in children, adolescents and young and middle-aged adults peaked in </w:t>
      </w:r>
      <w:r w:rsidR="00F44160" w:rsidRPr="00C0501F">
        <w:rPr>
          <w:rFonts w:ascii="Times New Roman" w:hAnsi="Times New Roman"/>
          <w:sz w:val="24"/>
          <w:szCs w:val="24"/>
          <w:lang w:val="en-US"/>
        </w:rPr>
        <w:t>June/Jul</w:t>
      </w:r>
      <w:r w:rsidR="00F44160">
        <w:rPr>
          <w:rFonts w:ascii="Times New Roman" w:hAnsi="Times New Roman"/>
          <w:sz w:val="24"/>
          <w:szCs w:val="24"/>
          <w:lang w:val="en-US"/>
        </w:rPr>
        <w:t xml:space="preserve">y and was lowest in </w:t>
      </w:r>
      <w:r w:rsidR="00F44160" w:rsidRPr="00C0501F">
        <w:rPr>
          <w:rFonts w:ascii="Times New Roman" w:hAnsi="Times New Roman"/>
          <w:sz w:val="24"/>
          <w:szCs w:val="24"/>
          <w:lang w:val="en-US"/>
        </w:rPr>
        <w:t>December/January</w:t>
      </w:r>
      <w:r w:rsidR="004C1040">
        <w:rPr>
          <w:rFonts w:ascii="Times New Roman" w:hAnsi="Times New Roman"/>
          <w:sz w:val="24"/>
          <w:szCs w:val="24"/>
          <w:lang w:val="en-US"/>
        </w:rPr>
        <w:t>. Among</w:t>
      </w:r>
      <w:r w:rsidR="00F44160">
        <w:rPr>
          <w:rFonts w:ascii="Times New Roman" w:hAnsi="Times New Roman"/>
          <w:sz w:val="24"/>
          <w:szCs w:val="24"/>
          <w:lang w:val="en-US"/>
        </w:rPr>
        <w:t xml:space="preserve"> </w:t>
      </w:r>
      <w:r w:rsidRPr="00C0501F">
        <w:rPr>
          <w:rFonts w:ascii="Times New Roman" w:hAnsi="Times New Roman"/>
          <w:sz w:val="24"/>
          <w:szCs w:val="24"/>
          <w:lang w:val="en-US"/>
        </w:rPr>
        <w:t>older boys and young men</w:t>
      </w:r>
      <w:r w:rsidR="004C1040">
        <w:rPr>
          <w:rFonts w:ascii="Times New Roman" w:hAnsi="Times New Roman"/>
          <w:sz w:val="24"/>
          <w:szCs w:val="24"/>
          <w:lang w:val="en-US"/>
        </w:rPr>
        <w:t xml:space="preserve">, not-only did injury mortality peak in in </w:t>
      </w:r>
      <w:r w:rsidR="004C1040" w:rsidRPr="00C0501F">
        <w:rPr>
          <w:rFonts w:ascii="Times New Roman" w:hAnsi="Times New Roman"/>
          <w:sz w:val="24"/>
          <w:szCs w:val="24"/>
          <w:lang w:val="en-US"/>
        </w:rPr>
        <w:t>June/Jul</w:t>
      </w:r>
      <w:r w:rsidR="004C1040">
        <w:rPr>
          <w:rFonts w:ascii="Times New Roman" w:hAnsi="Times New Roman"/>
          <w:sz w:val="24"/>
          <w:szCs w:val="24"/>
          <w:lang w:val="en-US"/>
        </w:rPr>
        <w:t>y but also did all-cause mortality</w:t>
      </w:r>
      <w:r w:rsidRPr="00C0501F">
        <w:rPr>
          <w:rFonts w:ascii="Times New Roman" w:hAnsi="Times New Roman"/>
          <w:sz w:val="24"/>
          <w:szCs w:val="24"/>
          <w:lang w:val="en-US"/>
        </w:rPr>
        <w:t xml:space="preserve">. </w:t>
      </w:r>
      <w:commentRangeEnd w:id="7"/>
      <w:r w:rsidR="00F44160">
        <w:rPr>
          <w:rStyle w:val="CommentReference"/>
          <w:rFonts w:asciiTheme="minorHAnsi" w:eastAsiaTheme="minorHAnsi" w:hAnsiTheme="minorHAnsi" w:cstheme="minorBidi"/>
        </w:rPr>
        <w:commentReference w:id="7"/>
      </w:r>
    </w:p>
    <w:p w14:paraId="2FB6278E" w14:textId="77777777" w:rsidR="000210D1" w:rsidRPr="00C0501F" w:rsidRDefault="000210D1" w:rsidP="00C33FFB">
      <w:pPr>
        <w:spacing w:after="0" w:line="480" w:lineRule="auto"/>
        <w:jc w:val="both"/>
        <w:rPr>
          <w:rFonts w:ascii="Times New Roman" w:hAnsi="Times New Roman"/>
          <w:sz w:val="24"/>
          <w:szCs w:val="24"/>
          <w:lang w:val="en-US"/>
        </w:rPr>
      </w:pPr>
    </w:p>
    <w:p w14:paraId="7A184574" w14:textId="34FCB253" w:rsidR="000210D1" w:rsidRPr="00C0501F" w:rsidRDefault="000210D1" w:rsidP="00C33FFB">
      <w:pPr>
        <w:spacing w:after="0" w:line="480" w:lineRule="auto"/>
        <w:jc w:val="both"/>
        <w:rPr>
          <w:rFonts w:ascii="Times New Roman" w:hAnsi="Times New Roman"/>
          <w:sz w:val="24"/>
          <w:szCs w:val="24"/>
          <w:lang w:val="en-US"/>
        </w:rPr>
      </w:pPr>
      <w:commentRangeStart w:id="9"/>
      <w:r w:rsidRPr="00C0501F">
        <w:rPr>
          <w:rFonts w:ascii="Times New Roman" w:hAnsi="Times New Roman"/>
          <w:sz w:val="24"/>
          <w:szCs w:val="24"/>
          <w:lang w:val="en-US"/>
        </w:rPr>
        <w:t xml:space="preserve">Percent difference in </w:t>
      </w:r>
      <w:r w:rsidR="00F44160">
        <w:rPr>
          <w:rFonts w:ascii="Times New Roman" w:hAnsi="Times New Roman"/>
          <w:sz w:val="24"/>
          <w:szCs w:val="24"/>
          <w:lang w:val="en-US"/>
        </w:rPr>
        <w:t xml:space="preserve">all-cause </w:t>
      </w:r>
      <w:r w:rsidRPr="00C0501F">
        <w:rPr>
          <w:rFonts w:ascii="Times New Roman" w:hAnsi="Times New Roman"/>
          <w:sz w:val="24"/>
          <w:szCs w:val="24"/>
          <w:lang w:val="en-US"/>
        </w:rPr>
        <w:t xml:space="preserve">death rates between mortality in peak and minimum months declined by less than seven percentage points for people older than 45 years of age from 1982 to 2013 (Figure </w:t>
      </w:r>
      <w:r w:rsidR="00040FE5" w:rsidRPr="00C0501F">
        <w:rPr>
          <w:rFonts w:ascii="Times New Roman" w:hAnsi="Times New Roman"/>
          <w:sz w:val="24"/>
          <w:szCs w:val="24"/>
          <w:lang w:val="en-US"/>
        </w:rPr>
        <w:t>4</w:t>
      </w:r>
      <w:r w:rsidR="00EF58F0">
        <w:rPr>
          <w:rFonts w:ascii="Times New Roman" w:hAnsi="Times New Roman"/>
          <w:sz w:val="24"/>
          <w:szCs w:val="24"/>
          <w:lang w:val="en-US"/>
        </w:rPr>
        <w:t xml:space="preserve">), </w:t>
      </w:r>
      <w:commentRangeStart w:id="10"/>
      <w:r w:rsidR="00EF58F0">
        <w:rPr>
          <w:rFonts w:ascii="Times New Roman" w:hAnsi="Times New Roman"/>
          <w:sz w:val="24"/>
          <w:szCs w:val="24"/>
          <w:lang w:val="en-US"/>
        </w:rPr>
        <w:t>driven by declining seasonal differences in injury deaths</w:t>
      </w:r>
      <w:r w:rsidR="004C1040">
        <w:rPr>
          <w:rFonts w:ascii="Times New Roman" w:hAnsi="Times New Roman"/>
          <w:sz w:val="24"/>
          <w:szCs w:val="24"/>
          <w:lang w:val="en-US"/>
        </w:rPr>
        <w:t xml:space="preserve"> and by the fact that the share of deaths from cardiorespiratory deaths declined over time</w:t>
      </w:r>
      <w:r w:rsidR="00EF58F0">
        <w:rPr>
          <w:rFonts w:ascii="Times New Roman" w:hAnsi="Times New Roman"/>
          <w:sz w:val="24"/>
          <w:szCs w:val="24"/>
          <w:lang w:val="en-US"/>
        </w:rPr>
        <w:t>.</w:t>
      </w:r>
      <w:commentRangeEnd w:id="10"/>
      <w:r w:rsidR="00EF58F0">
        <w:rPr>
          <w:rStyle w:val="CommentReference"/>
          <w:rFonts w:asciiTheme="minorHAnsi" w:eastAsiaTheme="minorHAnsi" w:hAnsiTheme="minorHAnsi" w:cstheme="minorBidi"/>
        </w:rPr>
        <w:commentReference w:id="10"/>
      </w:r>
      <w:r w:rsidR="00EF58F0">
        <w:rPr>
          <w:rFonts w:ascii="Times New Roman" w:hAnsi="Times New Roman"/>
          <w:sz w:val="24"/>
          <w:szCs w:val="24"/>
          <w:lang w:val="en-US"/>
        </w:rPr>
        <w:t xml:space="preserve"> </w:t>
      </w:r>
      <w:r w:rsidRPr="00C0501F">
        <w:rPr>
          <w:rFonts w:ascii="Times New Roman" w:hAnsi="Times New Roman"/>
          <w:sz w:val="24"/>
          <w:szCs w:val="24"/>
          <w:lang w:val="en-US"/>
        </w:rPr>
        <w:t xml:space="preserve">In contrast, the </w:t>
      </w:r>
      <w:r w:rsidRPr="00C0501F">
        <w:rPr>
          <w:rFonts w:ascii="Times New Roman" w:hAnsi="Times New Roman"/>
          <w:sz w:val="24"/>
          <w:szCs w:val="24"/>
          <w:lang w:val="en-US"/>
        </w:rPr>
        <w:lastRenderedPageBreak/>
        <w:t xml:space="preserve">difference between peak (summer) and minimum (winter) </w:t>
      </w:r>
      <w:r w:rsidR="005866BD" w:rsidRPr="00C0501F">
        <w:rPr>
          <w:rFonts w:ascii="Times New Roman" w:hAnsi="Times New Roman"/>
          <w:sz w:val="24"/>
          <w:szCs w:val="24"/>
          <w:lang w:val="en-US"/>
        </w:rPr>
        <w:t xml:space="preserve">death rates </w:t>
      </w:r>
      <w:r w:rsidRPr="00C0501F">
        <w:rPr>
          <w:rFonts w:ascii="Times New Roman" w:hAnsi="Times New Roman"/>
          <w:sz w:val="24"/>
          <w:szCs w:val="24"/>
          <w:lang w:val="en-US"/>
        </w:rPr>
        <w:t>declined significantly in younger ages, by nearly 25 percentage points in males aged 5-14 years and 15-24</w:t>
      </w:r>
      <w:r w:rsidR="005866BD" w:rsidRPr="00C0501F">
        <w:rPr>
          <w:rFonts w:ascii="Times New Roman" w:hAnsi="Times New Roman"/>
          <w:sz w:val="24"/>
          <w:szCs w:val="24"/>
          <w:lang w:val="en-US"/>
        </w:rPr>
        <w:t xml:space="preserve"> </w:t>
      </w:r>
      <w:r w:rsidRPr="00C0501F">
        <w:rPr>
          <w:rFonts w:ascii="Times New Roman" w:hAnsi="Times New Roman"/>
          <w:sz w:val="24"/>
          <w:szCs w:val="24"/>
          <w:lang w:val="en-US"/>
        </w:rPr>
        <w:t>years</w:t>
      </w:r>
      <w:r w:rsidR="00EF58F0">
        <w:rPr>
          <w:rFonts w:ascii="Times New Roman" w:hAnsi="Times New Roman"/>
          <w:sz w:val="24"/>
          <w:szCs w:val="24"/>
          <w:lang w:val="en-US"/>
        </w:rPr>
        <w:t xml:space="preserve">, largely </w:t>
      </w:r>
      <w:r w:rsidR="009B11D1">
        <w:rPr>
          <w:rFonts w:ascii="Times New Roman" w:hAnsi="Times New Roman"/>
          <w:sz w:val="24"/>
          <w:szCs w:val="24"/>
          <w:lang w:val="en-US"/>
        </w:rPr>
        <w:t>driven</w:t>
      </w:r>
      <w:r w:rsidR="004C1040">
        <w:rPr>
          <w:rFonts w:ascii="Times New Roman" w:hAnsi="Times New Roman"/>
          <w:sz w:val="24"/>
          <w:szCs w:val="24"/>
          <w:lang w:val="en-US"/>
        </w:rPr>
        <w:t xml:space="preserve"> in </w:t>
      </w:r>
      <w:r w:rsidR="009B11D1">
        <w:rPr>
          <w:rFonts w:ascii="Times New Roman" w:hAnsi="Times New Roman"/>
          <w:sz w:val="24"/>
          <w:szCs w:val="24"/>
          <w:lang w:val="en-US"/>
        </w:rPr>
        <w:t xml:space="preserve">the declining difference between </w:t>
      </w:r>
      <w:r w:rsidR="004C1040">
        <w:rPr>
          <w:rFonts w:ascii="Times New Roman" w:hAnsi="Times New Roman"/>
          <w:sz w:val="24"/>
          <w:szCs w:val="24"/>
          <w:lang w:val="en-US"/>
        </w:rPr>
        <w:t>summer and winter</w:t>
      </w:r>
      <w:r w:rsidR="00EF58F0">
        <w:rPr>
          <w:rFonts w:ascii="Times New Roman" w:hAnsi="Times New Roman"/>
          <w:sz w:val="24"/>
          <w:szCs w:val="24"/>
          <w:lang w:val="en-US"/>
        </w:rPr>
        <w:t xml:space="preserve"> </w:t>
      </w:r>
      <w:r w:rsidR="009B11D1">
        <w:rPr>
          <w:rFonts w:ascii="Times New Roman" w:hAnsi="Times New Roman"/>
          <w:sz w:val="24"/>
          <w:szCs w:val="24"/>
          <w:lang w:val="en-US"/>
        </w:rPr>
        <w:t>injury deaths</w:t>
      </w:r>
      <w:r w:rsidRPr="00C0501F">
        <w:rPr>
          <w:rFonts w:ascii="Times New Roman" w:hAnsi="Times New Roman"/>
          <w:sz w:val="24"/>
          <w:szCs w:val="24"/>
          <w:lang w:val="en-US"/>
        </w:rPr>
        <w:t>. Under five years of age, percent seasonal difference</w:t>
      </w:r>
      <w:r w:rsidR="009B11D1">
        <w:rPr>
          <w:rFonts w:ascii="Times New Roman" w:hAnsi="Times New Roman"/>
          <w:sz w:val="24"/>
          <w:szCs w:val="24"/>
          <w:lang w:val="en-US"/>
        </w:rPr>
        <w:t xml:space="preserve"> in all-cause death rates</w:t>
      </w:r>
      <w:r w:rsidRPr="00C0501F">
        <w:rPr>
          <w:rFonts w:ascii="Times New Roman" w:hAnsi="Times New Roman"/>
          <w:sz w:val="24"/>
          <w:szCs w:val="24"/>
          <w:lang w:val="en-US"/>
        </w:rPr>
        <w:t xml:space="preserve"> declined by a statistically-significant 13.2 percentage points (95% CI 8.1 to 18.2) for boys but only a statistically insignificant 5.0 percentage points (-12.0 to 2.0) for girls.</w:t>
      </w:r>
      <w:r w:rsidR="009B11D1">
        <w:rPr>
          <w:rFonts w:ascii="Times New Roman" w:hAnsi="Times New Roman"/>
          <w:sz w:val="24"/>
          <w:szCs w:val="24"/>
          <w:lang w:val="en-US"/>
        </w:rPr>
        <w:t xml:space="preserve"> This decline was a net effect of declining winter-summer difference in cardiorespiratory deaths and increasing summer-winter difference in injury deaths.</w:t>
      </w:r>
      <w:commentRangeEnd w:id="9"/>
      <w:r w:rsidR="009B11D1">
        <w:rPr>
          <w:rStyle w:val="CommentReference"/>
          <w:rFonts w:asciiTheme="minorHAnsi" w:eastAsiaTheme="minorHAnsi" w:hAnsiTheme="minorHAnsi" w:cstheme="minorBidi"/>
        </w:rPr>
        <w:commentReference w:id="9"/>
      </w:r>
    </w:p>
    <w:p w14:paraId="102D6F4D" w14:textId="77777777" w:rsidR="000210D1" w:rsidRPr="00C0501F" w:rsidRDefault="000210D1" w:rsidP="00C33FFB">
      <w:pPr>
        <w:spacing w:after="0" w:line="480" w:lineRule="auto"/>
        <w:jc w:val="both"/>
        <w:rPr>
          <w:rFonts w:ascii="Times New Roman" w:hAnsi="Times New Roman"/>
          <w:sz w:val="24"/>
          <w:szCs w:val="24"/>
          <w:lang w:val="en-US"/>
        </w:rPr>
      </w:pPr>
    </w:p>
    <w:p w14:paraId="6A559C4E" w14:textId="28866856" w:rsidR="000B343F" w:rsidRDefault="009B11D1" w:rsidP="00C33FFB">
      <w:pPr>
        <w:spacing w:after="0" w:line="480" w:lineRule="auto"/>
        <w:jc w:val="both"/>
        <w:rPr>
          <w:rFonts w:ascii="Times New Roman" w:hAnsi="Times New Roman"/>
          <w:sz w:val="24"/>
          <w:szCs w:val="24"/>
          <w:lang w:val="en-US"/>
        </w:rPr>
      </w:pPr>
      <w:commentRangeStart w:id="11"/>
      <w:r>
        <w:rPr>
          <w:rFonts w:ascii="Times New Roman" w:hAnsi="Times New Roman"/>
          <w:sz w:val="24"/>
          <w:szCs w:val="24"/>
          <w:lang w:val="en-US"/>
        </w:rPr>
        <w:t>The sub</w:t>
      </w:r>
      <w:r w:rsidR="000210D1" w:rsidRPr="00C0501F">
        <w:rPr>
          <w:rFonts w:ascii="Times New Roman" w:hAnsi="Times New Roman"/>
          <w:sz w:val="24"/>
          <w:szCs w:val="24"/>
          <w:lang w:val="en-US"/>
        </w:rPr>
        <w:t xml:space="preserve">national </w:t>
      </w:r>
      <w:r w:rsidR="00236AF3" w:rsidRPr="00C0501F">
        <w:rPr>
          <w:rFonts w:ascii="Times New Roman" w:hAnsi="Times New Roman"/>
          <w:sz w:val="24"/>
          <w:szCs w:val="24"/>
          <w:lang w:val="en-US"/>
        </w:rPr>
        <w:t>center</w:t>
      </w:r>
      <w:r w:rsidR="000210D1" w:rsidRPr="00C0501F">
        <w:rPr>
          <w:rFonts w:ascii="Times New Roman" w:hAnsi="Times New Roman"/>
          <w:sz w:val="24"/>
          <w:szCs w:val="24"/>
          <w:lang w:val="en-US"/>
        </w:rPr>
        <w:t xml:space="preserve"> of gravity analysis shows that </w:t>
      </w:r>
      <w:r w:rsidR="000B343F">
        <w:rPr>
          <w:rFonts w:ascii="Times New Roman" w:hAnsi="Times New Roman"/>
          <w:sz w:val="24"/>
          <w:szCs w:val="24"/>
          <w:lang w:val="en-US"/>
        </w:rPr>
        <w:t xml:space="preserve">all-cause </w:t>
      </w:r>
      <w:r w:rsidR="000210D1" w:rsidRPr="00C0501F">
        <w:rPr>
          <w:rFonts w:ascii="Times New Roman" w:hAnsi="Times New Roman"/>
          <w:sz w:val="24"/>
          <w:szCs w:val="24"/>
          <w:lang w:val="en-US"/>
        </w:rPr>
        <w:t xml:space="preserve">mortality peaks and minima in different climate regions are consistent with the national ones (Figure </w:t>
      </w:r>
      <w:r w:rsidR="00040FE5" w:rsidRPr="00C0501F">
        <w:rPr>
          <w:rFonts w:ascii="Times New Roman" w:hAnsi="Times New Roman"/>
          <w:sz w:val="24"/>
          <w:szCs w:val="24"/>
          <w:lang w:val="en-US"/>
        </w:rPr>
        <w:t>5</w:t>
      </w:r>
      <w:r w:rsidR="000210D1" w:rsidRPr="00C0501F">
        <w:rPr>
          <w:rFonts w:ascii="Times New Roman" w:hAnsi="Times New Roman"/>
          <w:sz w:val="24"/>
          <w:szCs w:val="24"/>
          <w:lang w:val="en-US"/>
        </w:rPr>
        <w:t xml:space="preserve">), indicating the seasonality is largely independent of geography. </w:t>
      </w:r>
      <w:commentRangeEnd w:id="11"/>
      <w:r w:rsidR="000B343F">
        <w:rPr>
          <w:rStyle w:val="CommentReference"/>
          <w:rFonts w:asciiTheme="minorHAnsi" w:eastAsiaTheme="minorHAnsi" w:hAnsiTheme="minorHAnsi" w:cstheme="minorBidi"/>
        </w:rPr>
        <w:commentReference w:id="11"/>
      </w:r>
      <w:r w:rsidR="000210D1" w:rsidRPr="00C0501F">
        <w:rPr>
          <w:rFonts w:ascii="Times New Roman" w:hAnsi="Times New Roman"/>
          <w:sz w:val="24"/>
          <w:szCs w:val="24"/>
          <w:lang w:val="en-US"/>
        </w:rPr>
        <w:t xml:space="preserve">The relative homogeneity of the timing of maximum and mortality is evident, despite the large variation in temperatures that exist between climate regions during the same months. For example, in men and women aged 65-74 years, </w:t>
      </w:r>
      <w:r w:rsidR="000B343F">
        <w:rPr>
          <w:rFonts w:ascii="Times New Roman" w:hAnsi="Times New Roman"/>
          <w:sz w:val="24"/>
          <w:szCs w:val="24"/>
          <w:lang w:val="en-US"/>
        </w:rPr>
        <w:t xml:space="preserve">all-cause </w:t>
      </w:r>
      <w:r w:rsidR="000210D1" w:rsidRPr="00C0501F">
        <w:rPr>
          <w:rFonts w:ascii="Times New Roman" w:hAnsi="Times New Roman"/>
          <w:sz w:val="24"/>
          <w:szCs w:val="24"/>
          <w:lang w:val="en-US"/>
        </w:rPr>
        <w:t xml:space="preserve">mortality peaked in February in the Northeast and Southeast, even though the average temperatures for those regions were different by over 13 degrees Celsius (9.3 in the Southeast compared with -3.8 in the Northeast). </w:t>
      </w:r>
      <w:commentRangeStart w:id="12"/>
      <w:r w:rsidR="000210D1" w:rsidRPr="00C0501F">
        <w:rPr>
          <w:rFonts w:ascii="Times New Roman" w:hAnsi="Times New Roman"/>
          <w:sz w:val="24"/>
          <w:szCs w:val="24"/>
          <w:lang w:val="en-US"/>
        </w:rPr>
        <w:t>Furthermore, above 45 years of age, there is little inter-region variation in the percent seasonal difference</w:t>
      </w:r>
      <w:r w:rsidR="00325E17">
        <w:rPr>
          <w:rFonts w:ascii="Times New Roman" w:hAnsi="Times New Roman"/>
          <w:sz w:val="24"/>
          <w:szCs w:val="24"/>
          <w:lang w:val="en-US"/>
        </w:rPr>
        <w:t xml:space="preserve"> in all-cause mortality</w:t>
      </w:r>
      <w:r w:rsidR="000210D1" w:rsidRPr="00C0501F">
        <w:rPr>
          <w:rFonts w:ascii="Times New Roman" w:hAnsi="Times New Roman"/>
          <w:sz w:val="24"/>
          <w:szCs w:val="24"/>
          <w:lang w:val="en-US"/>
        </w:rPr>
        <w:t xml:space="preserve">, despite the large variation in temperature difference between the peak and minimum months (Figure </w:t>
      </w:r>
      <w:r w:rsidR="00040FE5" w:rsidRPr="00C0501F">
        <w:rPr>
          <w:rFonts w:ascii="Times New Roman" w:hAnsi="Times New Roman"/>
          <w:sz w:val="24"/>
          <w:szCs w:val="24"/>
          <w:lang w:val="en-US"/>
        </w:rPr>
        <w:t>6</w:t>
      </w:r>
      <w:r w:rsidR="000210D1" w:rsidRPr="00C0501F">
        <w:rPr>
          <w:rFonts w:ascii="Times New Roman" w:hAnsi="Times New Roman"/>
          <w:sz w:val="24"/>
          <w:szCs w:val="24"/>
          <w:lang w:val="en-US"/>
        </w:rPr>
        <w:t xml:space="preserve">; none of the associations with temperature difference were statistically significant above 45 years of age). </w:t>
      </w:r>
      <w:commentRangeEnd w:id="12"/>
      <w:r w:rsidR="00325E17">
        <w:rPr>
          <w:rStyle w:val="CommentReference"/>
          <w:rFonts w:asciiTheme="minorHAnsi" w:eastAsiaTheme="minorHAnsi" w:hAnsiTheme="minorHAnsi" w:cstheme="minorBidi"/>
        </w:rPr>
        <w:commentReference w:id="12"/>
      </w:r>
    </w:p>
    <w:p w14:paraId="78F6061F" w14:textId="43E94D44" w:rsidR="000B343F" w:rsidRDefault="000B343F" w:rsidP="00C33FFB">
      <w:pPr>
        <w:spacing w:after="0" w:line="480" w:lineRule="auto"/>
        <w:jc w:val="both"/>
        <w:rPr>
          <w:rFonts w:ascii="Times New Roman" w:hAnsi="Times New Roman"/>
          <w:sz w:val="24"/>
          <w:szCs w:val="24"/>
          <w:lang w:val="en-US"/>
        </w:rPr>
      </w:pPr>
    </w:p>
    <w:p w14:paraId="6845EF9C" w14:textId="060FDBCE" w:rsidR="0042218D" w:rsidRPr="0042218D" w:rsidRDefault="0042218D" w:rsidP="00C33FFB">
      <w:pPr>
        <w:spacing w:after="0" w:line="480" w:lineRule="auto"/>
        <w:jc w:val="both"/>
        <w:rPr>
          <w:rFonts w:ascii="Times New Roman" w:hAnsi="Times New Roman"/>
          <w:b/>
          <w:sz w:val="24"/>
          <w:szCs w:val="24"/>
          <w:lang w:val="en-US"/>
        </w:rPr>
      </w:pPr>
      <w:r w:rsidRPr="0042218D">
        <w:rPr>
          <w:rFonts w:ascii="Times New Roman" w:hAnsi="Times New Roman"/>
          <w:b/>
          <w:sz w:val="24"/>
          <w:szCs w:val="24"/>
          <w:lang w:val="en-US"/>
        </w:rPr>
        <w:t>Strengths and limitations</w:t>
      </w:r>
    </w:p>
    <w:p w14:paraId="63228387" w14:textId="21661B81" w:rsidR="0042218D" w:rsidRPr="00C0501F" w:rsidRDefault="0042218D" w:rsidP="0042218D">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 strengths of our study are its innovative methods of characterizing seasonality of mort</w:t>
      </w:r>
      <w:r>
        <w:rPr>
          <w:rFonts w:ascii="Times New Roman" w:hAnsi="Times New Roman"/>
          <w:sz w:val="24"/>
          <w:szCs w:val="24"/>
          <w:lang w:val="en-US"/>
        </w:rPr>
        <w:t xml:space="preserve">ality dynamically over space and </w:t>
      </w:r>
      <w:r w:rsidRPr="00C0501F">
        <w:rPr>
          <w:rFonts w:ascii="Times New Roman" w:hAnsi="Times New Roman"/>
          <w:sz w:val="24"/>
          <w:szCs w:val="24"/>
          <w:lang w:val="en-US"/>
        </w:rPr>
        <w:t>time</w:t>
      </w:r>
      <w:r>
        <w:rPr>
          <w:rFonts w:ascii="Times New Roman" w:hAnsi="Times New Roman"/>
          <w:sz w:val="24"/>
          <w:szCs w:val="24"/>
          <w:lang w:val="en-US"/>
        </w:rPr>
        <w:t>, by age group and cause of death</w:t>
      </w:r>
      <w:r w:rsidRPr="00C0501F">
        <w:rPr>
          <w:rFonts w:ascii="Times New Roman" w:hAnsi="Times New Roman"/>
          <w:sz w:val="24"/>
          <w:szCs w:val="24"/>
          <w:lang w:val="en-US"/>
        </w:rPr>
        <w:t xml:space="preserve">; using wavelet and center </w:t>
      </w:r>
      <w:r w:rsidRPr="00C0501F">
        <w:rPr>
          <w:rFonts w:ascii="Times New Roman" w:hAnsi="Times New Roman"/>
          <w:sz w:val="24"/>
          <w:szCs w:val="24"/>
          <w:lang w:val="en-US"/>
        </w:rPr>
        <w:lastRenderedPageBreak/>
        <w:t>of gravity analyses; using ERA-Interim data output to compare the association between temperature and seasonality of death</w:t>
      </w:r>
      <w:r>
        <w:rPr>
          <w:rFonts w:ascii="Times New Roman" w:hAnsi="Times New Roman"/>
          <w:sz w:val="24"/>
          <w:szCs w:val="24"/>
          <w:lang w:val="en-US"/>
        </w:rPr>
        <w:t xml:space="preserve"> across regions</w:t>
      </w:r>
      <w:r w:rsidRPr="00C0501F">
        <w:rPr>
          <w:rFonts w:ascii="Times New Roman" w:hAnsi="Times New Roman"/>
          <w:sz w:val="24"/>
          <w:szCs w:val="24"/>
          <w:lang w:val="en-US"/>
        </w:rPr>
        <w:t>.</w:t>
      </w:r>
      <w:r>
        <w:rPr>
          <w:rFonts w:ascii="Times New Roman" w:hAnsi="Times New Roman"/>
          <w:sz w:val="24"/>
          <w:szCs w:val="24"/>
          <w:lang w:val="en-US"/>
        </w:rPr>
        <w:t xml:space="preserve"> </w:t>
      </w:r>
      <w:commentRangeStart w:id="13"/>
      <w:r w:rsidRPr="0042218D">
        <w:rPr>
          <w:rFonts w:ascii="Times New Roman" w:hAnsi="Times New Roman"/>
          <w:sz w:val="24"/>
          <w:szCs w:val="24"/>
          <w:lang w:val="en-US"/>
        </w:rPr>
        <w:t>A limitation of our study is that we used broad causes of death so that we have sufficient number of deaths by age group, sex, year, climatic region and cause of death. Different diseases and injuries may be different</w:t>
      </w:r>
      <w:r w:rsidR="00101D00">
        <w:rPr>
          <w:rFonts w:ascii="Times New Roman" w:hAnsi="Times New Roman"/>
          <w:sz w:val="24"/>
          <w:szCs w:val="24"/>
          <w:lang w:val="en-US"/>
        </w:rPr>
        <w:t xml:space="preserve">ially affected by environmental, </w:t>
      </w:r>
      <w:r w:rsidRPr="0042218D">
        <w:rPr>
          <w:rFonts w:ascii="Times New Roman" w:hAnsi="Times New Roman"/>
          <w:sz w:val="24"/>
          <w:szCs w:val="24"/>
          <w:lang w:val="en-US"/>
        </w:rPr>
        <w:t>behavioral</w:t>
      </w:r>
      <w:r w:rsidR="00101D00">
        <w:rPr>
          <w:rFonts w:ascii="Times New Roman" w:hAnsi="Times New Roman"/>
          <w:sz w:val="24"/>
          <w:szCs w:val="24"/>
          <w:lang w:val="en-US"/>
        </w:rPr>
        <w:t xml:space="preserve"> and healthcare</w:t>
      </w:r>
      <w:r w:rsidRPr="0042218D">
        <w:rPr>
          <w:rFonts w:ascii="Times New Roman" w:hAnsi="Times New Roman"/>
          <w:sz w:val="24"/>
          <w:szCs w:val="24"/>
          <w:lang w:val="en-US"/>
        </w:rPr>
        <w:t xml:space="preserve"> factors associated with season and hence differ in their seasonal behavior. For example, suicides have been found to peak in early spring,</w:t>
      </w:r>
      <w:r w:rsidRPr="0042218D">
        <w:rPr>
          <w:rFonts w:ascii="Times New Roman" w:hAnsi="Times New Roman"/>
          <w:sz w:val="24"/>
          <w:szCs w:val="24"/>
          <w:lang w:val="en-US"/>
        </w:rPr>
        <w:fldChar w:fldCharType="begin"/>
      </w:r>
      <w:r w:rsidRPr="0042218D">
        <w:rPr>
          <w:rFonts w:ascii="Times New Roman" w:hAnsi="Times New Roman"/>
          <w:sz w:val="24"/>
          <w:szCs w:val="24"/>
          <w:lang w:val="en-US"/>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2218D">
        <w:rPr>
          <w:rFonts w:ascii="Times New Roman" w:hAnsi="Times New Roman"/>
          <w:sz w:val="24"/>
          <w:szCs w:val="24"/>
          <w:lang w:val="en-US"/>
        </w:rPr>
        <w:fldChar w:fldCharType="separate"/>
      </w:r>
      <w:r w:rsidRPr="0042218D">
        <w:rPr>
          <w:rFonts w:ascii="Times New Roman" w:hAnsi="Times New Roman"/>
          <w:noProof/>
          <w:sz w:val="24"/>
          <w:szCs w:val="24"/>
          <w:lang w:val="en-US"/>
        </w:rPr>
        <w:t>(17)</w:t>
      </w:r>
      <w:r w:rsidRPr="0042218D">
        <w:rPr>
          <w:rFonts w:ascii="Times New Roman" w:hAnsi="Times New Roman"/>
          <w:sz w:val="24"/>
          <w:szCs w:val="24"/>
          <w:lang w:val="en-US"/>
        </w:rPr>
        <w:fldChar w:fldCharType="end"/>
      </w:r>
      <w:r w:rsidRPr="0042218D">
        <w:rPr>
          <w:rFonts w:ascii="Times New Roman" w:hAnsi="Times New Roman"/>
          <w:sz w:val="24"/>
          <w:szCs w:val="24"/>
          <w:lang w:val="en-US"/>
        </w:rPr>
        <w:t xml:space="preserve"> and cardiovascular disease mortality may peak earlier in the winter than that from respiratory conditions.</w:t>
      </w:r>
      <w:r w:rsidRPr="0042218D">
        <w:rPr>
          <w:rFonts w:ascii="Times New Roman" w:hAnsi="Times New Roman"/>
          <w:sz w:val="24"/>
          <w:szCs w:val="24"/>
          <w:lang w:val="en-US"/>
        </w:rPr>
        <w:fldChar w:fldCharType="begin"/>
      </w:r>
      <w:r w:rsidRPr="0042218D">
        <w:rPr>
          <w:rFonts w:ascii="Times New Roman" w:hAnsi="Times New Roman"/>
          <w:sz w:val="24"/>
          <w:szCs w:val="24"/>
          <w:lang w:val="en-US"/>
        </w:rPr>
        <w:instrText xml:space="preserve"> ADDIN EN.CITE &lt;EndNote&gt;&lt;Cite&gt;&lt;Author&gt;Mackenbach&lt;/Author&gt;&lt;Year&gt;1992&lt;/Year&gt;&lt;RecNum&gt;457&lt;/RecNum&gt;&lt;DisplayText&gt;(18)&lt;/DisplayText&gt;&lt;record&gt;&lt;rec-number&gt;457&lt;/rec-number&gt;&lt;foreign-keys&gt;&lt;key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42218D">
        <w:rPr>
          <w:rFonts w:ascii="Times New Roman" w:hAnsi="Times New Roman"/>
          <w:sz w:val="24"/>
          <w:szCs w:val="24"/>
          <w:lang w:val="en-US"/>
        </w:rPr>
        <w:fldChar w:fldCharType="separate"/>
      </w:r>
      <w:r w:rsidRPr="0042218D">
        <w:rPr>
          <w:rFonts w:ascii="Times New Roman" w:hAnsi="Times New Roman"/>
          <w:noProof/>
          <w:sz w:val="24"/>
          <w:szCs w:val="24"/>
          <w:lang w:val="en-US"/>
        </w:rPr>
        <w:t>(18)</w:t>
      </w:r>
      <w:r w:rsidRPr="0042218D">
        <w:rPr>
          <w:rFonts w:ascii="Times New Roman" w:hAnsi="Times New Roman"/>
          <w:sz w:val="24"/>
          <w:szCs w:val="24"/>
          <w:lang w:val="en-US"/>
        </w:rPr>
        <w:fldChar w:fldCharType="end"/>
      </w:r>
      <w:r w:rsidRPr="0042218D">
        <w:rPr>
          <w:rFonts w:ascii="Times New Roman" w:hAnsi="Times New Roman"/>
          <w:sz w:val="24"/>
          <w:szCs w:val="24"/>
          <w:lang w:val="en-US"/>
        </w:rPr>
        <w:t xml:space="preserve"> </w:t>
      </w:r>
      <w:commentRangeEnd w:id="13"/>
      <w:r>
        <w:rPr>
          <w:rStyle w:val="CommentReference"/>
          <w:rFonts w:asciiTheme="minorHAnsi" w:eastAsiaTheme="minorHAnsi" w:hAnsiTheme="minorHAnsi" w:cstheme="minorBidi"/>
        </w:rPr>
        <w:commentReference w:id="13"/>
      </w:r>
      <w:r w:rsidR="00101D00">
        <w:rPr>
          <w:rFonts w:ascii="Times New Roman" w:hAnsi="Times New Roman"/>
          <w:sz w:val="24"/>
          <w:szCs w:val="24"/>
          <w:lang w:val="en-US"/>
        </w:rPr>
        <w:t xml:space="preserve"> </w:t>
      </w:r>
      <w:r w:rsidR="00101D00" w:rsidRPr="00101D00">
        <w:rPr>
          <w:rFonts w:ascii="Times New Roman" w:hAnsi="Times New Roman"/>
          <w:sz w:val="24"/>
          <w:szCs w:val="24"/>
          <w:highlight w:val="yellow"/>
          <w:lang w:val="en-US"/>
        </w:rPr>
        <w:t xml:space="preserve">[[[add an example the flu stuff and cite </w:t>
      </w:r>
      <w:proofErr w:type="spellStart"/>
      <w:r w:rsidR="00101D00" w:rsidRPr="00101D00">
        <w:rPr>
          <w:rFonts w:ascii="Times New Roman" w:hAnsi="Times New Roman"/>
          <w:sz w:val="24"/>
          <w:szCs w:val="24"/>
          <w:highlight w:val="yellow"/>
          <w:lang w:val="en-US"/>
        </w:rPr>
        <w:t>Simonsen</w:t>
      </w:r>
      <w:proofErr w:type="spellEnd"/>
      <w:r w:rsidR="00101D00" w:rsidRPr="00101D00">
        <w:rPr>
          <w:rFonts w:ascii="Times New Roman" w:hAnsi="Times New Roman"/>
          <w:sz w:val="24"/>
          <w:szCs w:val="24"/>
          <w:highlight w:val="yellow"/>
          <w:lang w:val="en-US"/>
        </w:rPr>
        <w:t>]]]</w:t>
      </w:r>
    </w:p>
    <w:p w14:paraId="3E1CCE80" w14:textId="77777777" w:rsidR="0042218D" w:rsidRPr="00C0501F" w:rsidRDefault="0042218D" w:rsidP="0042218D">
      <w:pPr>
        <w:spacing w:after="0" w:line="480" w:lineRule="auto"/>
        <w:jc w:val="both"/>
        <w:outlineLvl w:val="0"/>
        <w:rPr>
          <w:rFonts w:ascii="Times New Roman" w:hAnsi="Times New Roman"/>
          <w:sz w:val="24"/>
          <w:szCs w:val="24"/>
          <w:lang w:val="en-US"/>
        </w:rPr>
      </w:pPr>
    </w:p>
    <w:p w14:paraId="16E2BB43" w14:textId="77777777" w:rsidR="000210D1" w:rsidRPr="00C0501F" w:rsidRDefault="000210D1" w:rsidP="00C33FFB">
      <w:pPr>
        <w:spacing w:after="0" w:line="480" w:lineRule="auto"/>
        <w:jc w:val="both"/>
        <w:rPr>
          <w:rFonts w:ascii="Times New Roman" w:hAnsi="Times New Roman"/>
          <w:b/>
          <w:sz w:val="24"/>
          <w:szCs w:val="24"/>
          <w:lang w:val="en-US"/>
        </w:rPr>
      </w:pPr>
      <w:r w:rsidRPr="00C0501F">
        <w:rPr>
          <w:rFonts w:ascii="Times New Roman" w:hAnsi="Times New Roman"/>
          <w:b/>
          <w:sz w:val="24"/>
          <w:szCs w:val="24"/>
          <w:lang w:val="en-US"/>
        </w:rPr>
        <w:t>Discussion</w:t>
      </w:r>
    </w:p>
    <w:p w14:paraId="1336C3D2" w14:textId="51DA7722" w:rsidR="000210D1" w:rsidRPr="00C0501F" w:rsidRDefault="00DF62BA"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a novel </w:t>
      </w:r>
      <w:r w:rsidR="005866BD" w:rsidRPr="00C0501F">
        <w:rPr>
          <w:rFonts w:ascii="Times New Roman" w:hAnsi="Times New Roman"/>
          <w:sz w:val="24"/>
          <w:szCs w:val="24"/>
          <w:lang w:val="en-US"/>
        </w:rPr>
        <w:t>analysis of</w:t>
      </w:r>
      <w:r w:rsidRPr="00C0501F">
        <w:rPr>
          <w:rFonts w:ascii="Times New Roman" w:hAnsi="Times New Roman"/>
          <w:sz w:val="24"/>
          <w:szCs w:val="24"/>
          <w:lang w:val="en-US"/>
        </w:rPr>
        <w:t xml:space="preserve"> mortality seasonality, we used wavelet and </w:t>
      </w:r>
      <w:r w:rsidR="00F557A4" w:rsidRPr="00C0501F">
        <w:rPr>
          <w:rFonts w:ascii="Times New Roman" w:hAnsi="Times New Roman"/>
          <w:sz w:val="24"/>
          <w:szCs w:val="24"/>
          <w:lang w:val="en-US"/>
        </w:rPr>
        <w:t>center</w:t>
      </w:r>
      <w:r w:rsidRPr="00C0501F">
        <w:rPr>
          <w:rFonts w:ascii="Times New Roman" w:hAnsi="Times New Roman"/>
          <w:sz w:val="24"/>
          <w:szCs w:val="24"/>
          <w:lang w:val="en-US"/>
        </w:rPr>
        <w:t xml:space="preserve"> of gravity analyses, which allowed not only systematically identifying and </w:t>
      </w:r>
      <w:r w:rsidR="00F557A4" w:rsidRPr="00C0501F">
        <w:rPr>
          <w:rFonts w:ascii="Times New Roman" w:hAnsi="Times New Roman"/>
          <w:sz w:val="24"/>
          <w:szCs w:val="24"/>
          <w:lang w:val="en-US"/>
        </w:rPr>
        <w:t>characterizing</w:t>
      </w:r>
      <w:r w:rsidRPr="00C0501F">
        <w:rPr>
          <w:rFonts w:ascii="Times New Roman" w:hAnsi="Times New Roman"/>
          <w:sz w:val="24"/>
          <w:szCs w:val="24"/>
          <w:lang w:val="en-US"/>
        </w:rPr>
        <w:t xml:space="preserve"> seasonality, but also examining how it changes or disappears over time.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seasonality over three decades in relation to age, sex, geography</w:t>
      </w:r>
      <w:r w:rsidR="00325E17">
        <w:rPr>
          <w:rFonts w:ascii="Times New Roman" w:hAnsi="Times New Roman"/>
          <w:sz w:val="24"/>
          <w:szCs w:val="24"/>
          <w:lang w:val="en-US"/>
        </w:rPr>
        <w:t xml:space="preserve"> and cause of death</w:t>
      </w:r>
      <w:r w:rsidR="000210D1" w:rsidRPr="00C0501F">
        <w:rPr>
          <w:rFonts w:ascii="Times New Roman" w:hAnsi="Times New Roman"/>
          <w:sz w:val="24"/>
          <w:szCs w:val="24"/>
          <w:lang w:val="en-US"/>
        </w:rPr>
        <w:t xml:space="preserve"> allowed us to identify distinct seasonal </w:t>
      </w:r>
      <w:r w:rsidR="00F557A4" w:rsidRPr="00C0501F">
        <w:rPr>
          <w:rFonts w:ascii="Times New Roman" w:hAnsi="Times New Roman"/>
          <w:sz w:val="24"/>
          <w:szCs w:val="24"/>
          <w:lang w:val="en-US"/>
        </w:rPr>
        <w:t>behaviors</w:t>
      </w:r>
      <w:r w:rsidR="000210D1" w:rsidRPr="00C0501F">
        <w:rPr>
          <w:rFonts w:ascii="Times New Roman" w:hAnsi="Times New Roman"/>
          <w:sz w:val="24"/>
          <w:szCs w:val="24"/>
          <w:lang w:val="en-US"/>
        </w:rPr>
        <w:t xml:space="preserve"> in relation to age and sex, including the higher summer mortality in young men</w:t>
      </w:r>
      <w:r w:rsidR="00325E17">
        <w:rPr>
          <w:rFonts w:ascii="Times New Roman" w:hAnsi="Times New Roman"/>
          <w:sz w:val="24"/>
          <w:szCs w:val="24"/>
          <w:lang w:val="en-US"/>
        </w:rPr>
        <w:t>.</w:t>
      </w:r>
      <w:r w:rsidR="000210D1"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&lt;EndNote&gt;&lt;Cite&gt;&lt;Author&gt;Feinstein&lt;/Author&gt;&lt;Year&gt;2002&lt;/Year&gt;&lt;RecNum&gt;361&lt;/RecNum&gt;&lt;DisplayText&gt;(17)&lt;/DisplayText&gt;&lt;record&gt;&lt;rec-number&gt;361&lt;/rec-number&gt;&lt;foreign-keys&gt;&lt;key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0210D1"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(17)</w:t>
      </w:r>
      <w:r w:rsidR="000210D1" w:rsidRPr="00C0501F">
        <w:rPr>
          <w:rFonts w:ascii="Times New Roman" w:hAnsi="Times New Roman"/>
          <w:sz w:val="24"/>
          <w:szCs w:val="24"/>
          <w:lang w:val="en-US"/>
        </w:rPr>
        <w:fldChar w:fldCharType="end"/>
      </w:r>
      <w:r w:rsidR="00325E17">
        <w:rPr>
          <w:rFonts w:ascii="Times New Roman" w:hAnsi="Times New Roman"/>
          <w:sz w:val="24"/>
          <w:szCs w:val="24"/>
          <w:lang w:val="en-US"/>
        </w:rPr>
        <w:t xml:space="preserve"> Importantly, we also showed that</w:t>
      </w:r>
      <w:r w:rsidR="000210D1" w:rsidRPr="00C0501F">
        <w:rPr>
          <w:rFonts w:ascii="Times New Roman" w:hAnsi="Times New Roman"/>
          <w:sz w:val="24"/>
          <w:szCs w:val="24"/>
          <w:lang w:val="en-US"/>
        </w:rPr>
        <w:t xml:space="preserve"> </w:t>
      </w:r>
      <w:commentRangeStart w:id="14"/>
      <w:r w:rsidR="000210D1" w:rsidRPr="00C0501F">
        <w:rPr>
          <w:rFonts w:ascii="Times New Roman" w:hAnsi="Times New Roman"/>
          <w:sz w:val="24"/>
          <w:szCs w:val="24"/>
          <w:lang w:val="en-US"/>
        </w:rPr>
        <w:t>mortality seasonality is consistent sub-nationally in terms of both timing and magnitude.</w:t>
      </w:r>
      <w:commentRangeEnd w:id="14"/>
      <w:r w:rsidR="00325E17">
        <w:rPr>
          <w:rStyle w:val="CommentReference"/>
          <w:rFonts w:asciiTheme="minorHAnsi" w:eastAsiaTheme="minorHAnsi" w:hAnsiTheme="minorHAnsi" w:cstheme="minorBidi"/>
        </w:rPr>
        <w:commentReference w:id="14"/>
      </w:r>
      <w:r w:rsidR="000210D1" w:rsidRPr="00C0501F">
        <w:rPr>
          <w:rFonts w:ascii="Times New Roman" w:hAnsi="Times New Roman"/>
          <w:sz w:val="24"/>
          <w:szCs w:val="24"/>
          <w:lang w:val="en-US"/>
        </w:rPr>
        <w:t xml:space="preserve"> Insights of this kind would not have been possible </w:t>
      </w:r>
      <w:r w:rsidR="00F557A4" w:rsidRPr="00C0501F">
        <w:rPr>
          <w:rFonts w:ascii="Times New Roman" w:hAnsi="Times New Roman"/>
          <w:sz w:val="24"/>
          <w:szCs w:val="24"/>
          <w:lang w:val="en-US"/>
        </w:rPr>
        <w:t>analyzing</w:t>
      </w:r>
      <w:r w:rsidR="000210D1" w:rsidRPr="00C0501F">
        <w:rPr>
          <w:rFonts w:ascii="Times New Roman" w:hAnsi="Times New Roman"/>
          <w:sz w:val="24"/>
          <w:szCs w:val="24"/>
          <w:lang w:val="en-US"/>
        </w:rPr>
        <w:t xml:space="preserve"> data averaged over time or fixed to pre-specified frequencies. </w:t>
      </w:r>
    </w:p>
    <w:p w14:paraId="5EC142FC" w14:textId="77777777" w:rsidR="00325E17" w:rsidRDefault="00325E17" w:rsidP="000B343F">
      <w:pPr>
        <w:spacing w:after="0" w:line="480" w:lineRule="auto"/>
        <w:jc w:val="both"/>
        <w:rPr>
          <w:rFonts w:ascii="Times New Roman" w:hAnsi="Times New Roman"/>
          <w:sz w:val="24"/>
          <w:szCs w:val="24"/>
          <w:highlight w:val="yellow"/>
          <w:lang w:val="en-US"/>
        </w:rPr>
      </w:pPr>
    </w:p>
    <w:p w14:paraId="772849EA" w14:textId="08B91A62" w:rsidR="0042218D" w:rsidRPr="0042218D" w:rsidRDefault="0042218D" w:rsidP="0042218D">
      <w:pPr>
        <w:spacing w:after="0" w:line="480" w:lineRule="auto"/>
        <w:jc w:val="both"/>
        <w:rPr>
          <w:rFonts w:ascii="Times New Roman" w:hAnsi="Times New Roman"/>
          <w:sz w:val="24"/>
          <w:szCs w:val="24"/>
          <w:highlight w:val="yellow"/>
          <w:lang w:val="en-US"/>
        </w:rPr>
      </w:pPr>
      <w:r w:rsidRPr="0042218D">
        <w:rPr>
          <w:rFonts w:ascii="Times New Roman" w:hAnsi="Times New Roman"/>
          <w:sz w:val="24"/>
          <w:szCs w:val="24"/>
          <w:highlight w:val="yellow"/>
          <w:lang w:val="en-US"/>
        </w:rPr>
        <w:t>Some comparison of our cause-specific results with other studies</w:t>
      </w:r>
      <w:r w:rsidR="00101D00">
        <w:rPr>
          <w:rFonts w:ascii="Times New Roman" w:hAnsi="Times New Roman"/>
          <w:sz w:val="24"/>
          <w:szCs w:val="24"/>
          <w:highlight w:val="yellow"/>
          <w:lang w:val="en-US"/>
        </w:rPr>
        <w:t xml:space="preserve"> both in terms of </w:t>
      </w:r>
      <w:proofErr w:type="spellStart"/>
      <w:r w:rsidR="00101D00">
        <w:rPr>
          <w:rFonts w:ascii="Times New Roman" w:hAnsi="Times New Roman"/>
          <w:sz w:val="24"/>
          <w:szCs w:val="24"/>
          <w:highlight w:val="yellow"/>
          <w:lang w:val="en-US"/>
        </w:rPr>
        <w:t>seasonaility</w:t>
      </w:r>
      <w:proofErr w:type="spellEnd"/>
      <w:r w:rsidR="00101D00">
        <w:rPr>
          <w:rFonts w:ascii="Times New Roman" w:hAnsi="Times New Roman"/>
          <w:sz w:val="24"/>
          <w:szCs w:val="24"/>
          <w:highlight w:val="yellow"/>
          <w:lang w:val="en-US"/>
        </w:rPr>
        <w:t xml:space="preserve"> and how it has changed over time</w:t>
      </w:r>
    </w:p>
    <w:p w14:paraId="5FA8862D" w14:textId="77777777" w:rsidR="0042218D" w:rsidRPr="0042218D" w:rsidRDefault="0042218D" w:rsidP="0042218D">
      <w:pPr>
        <w:spacing w:after="0" w:line="480" w:lineRule="auto"/>
        <w:jc w:val="both"/>
        <w:rPr>
          <w:rFonts w:ascii="Times New Roman" w:hAnsi="Times New Roman"/>
          <w:sz w:val="24"/>
          <w:szCs w:val="24"/>
          <w:highlight w:val="yellow"/>
          <w:lang w:val="en-US"/>
        </w:rPr>
      </w:pPr>
      <w:r w:rsidRPr="0042218D">
        <w:rPr>
          <w:rFonts w:ascii="Times New Roman" w:hAnsi="Times New Roman"/>
          <w:sz w:val="24"/>
          <w:szCs w:val="24"/>
          <w:highlight w:val="yellow"/>
          <w:lang w:val="en-US"/>
        </w:rPr>
        <w:t>cancer show little or no seasonality.</w:t>
      </w:r>
      <w:r w:rsidRPr="0042218D">
        <w:rPr>
          <w:rFonts w:ascii="Times New Roman" w:hAnsi="Times New Roman"/>
          <w:sz w:val="24"/>
          <w:szCs w:val="24"/>
          <w:highlight w:val="yellow"/>
          <w:lang w:val="en-US"/>
        </w:rPr>
        <w:fldChar w:fldCharType="begin"/>
      </w:r>
      <w:r w:rsidRPr="0042218D">
        <w:rPr>
          <w:rFonts w:ascii="Times New Roman" w:hAnsi="Times New Roman"/>
          <w:sz w:val="24"/>
          <w:szCs w:val="24"/>
          <w:highlight w:val="yellow"/>
          <w:lang w:val="en-US"/>
        </w:rPr>
        <w:instrText xml:space="preserve"> ADDIN EN.CITE &lt;EndNote&gt;&lt;Cite&gt;&lt;Author&gt;Rosenwaike&lt;/Author&gt;&lt;Year&gt;1966&lt;/Year&gt;&lt;RecNum&gt;355&lt;/RecNum&gt;&lt;DisplayText&gt;(19)&lt;/DisplayText&gt;&lt;record&gt;&lt;rec-number&gt;355&lt;/rec-number&gt;&lt;foreign-keys&gt;&lt;key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42218D">
        <w:rPr>
          <w:rFonts w:ascii="Times New Roman" w:hAnsi="Times New Roman"/>
          <w:sz w:val="24"/>
          <w:szCs w:val="24"/>
          <w:highlight w:val="yellow"/>
          <w:lang w:val="en-US"/>
        </w:rPr>
        <w:fldChar w:fldCharType="separate"/>
      </w:r>
      <w:r w:rsidRPr="0042218D">
        <w:rPr>
          <w:rFonts w:ascii="Times New Roman" w:hAnsi="Times New Roman"/>
          <w:noProof/>
          <w:sz w:val="24"/>
          <w:szCs w:val="24"/>
          <w:highlight w:val="yellow"/>
          <w:lang w:val="en-US"/>
        </w:rPr>
        <w:t>(19)</w:t>
      </w:r>
      <w:r w:rsidRPr="0042218D">
        <w:rPr>
          <w:rFonts w:ascii="Times New Roman" w:hAnsi="Times New Roman"/>
          <w:sz w:val="24"/>
          <w:szCs w:val="24"/>
          <w:highlight w:val="yellow"/>
          <w:lang w:val="en-US"/>
        </w:rPr>
        <w:fldChar w:fldCharType="end"/>
      </w:r>
      <w:r w:rsidRPr="0042218D">
        <w:rPr>
          <w:rFonts w:ascii="Times New Roman" w:hAnsi="Times New Roman"/>
          <w:sz w:val="24"/>
          <w:szCs w:val="24"/>
          <w:highlight w:val="yellow"/>
          <w:lang w:val="en-US"/>
        </w:rPr>
        <w:t xml:space="preserve"> </w:t>
      </w:r>
    </w:p>
    <w:p w14:paraId="5F30430A" w14:textId="77777777" w:rsidR="0042218D" w:rsidRPr="0042218D" w:rsidRDefault="0042218D" w:rsidP="0042218D">
      <w:pPr>
        <w:spacing w:after="0" w:line="480" w:lineRule="auto"/>
        <w:jc w:val="both"/>
        <w:rPr>
          <w:rFonts w:ascii="Times New Roman" w:hAnsi="Times New Roman"/>
          <w:sz w:val="24"/>
          <w:szCs w:val="24"/>
          <w:highlight w:val="yellow"/>
          <w:lang w:val="en-US"/>
        </w:rPr>
      </w:pPr>
      <w:r w:rsidRPr="0042218D">
        <w:rPr>
          <w:rFonts w:ascii="Times New Roman" w:hAnsi="Times New Roman"/>
          <w:sz w:val="24"/>
          <w:szCs w:val="24"/>
          <w:highlight w:val="yellow"/>
          <w:lang w:val="en-US"/>
        </w:rPr>
        <w:t>comparison with key injury seasonality studies</w:t>
      </w:r>
    </w:p>
    <w:p w14:paraId="5988B68A" w14:textId="73BECA8A" w:rsidR="0042218D" w:rsidRDefault="0042218D" w:rsidP="00101D00">
      <w:pPr>
        <w:spacing w:after="0" w:line="480" w:lineRule="auto"/>
        <w:jc w:val="both"/>
        <w:rPr>
          <w:rFonts w:ascii="Times New Roman" w:hAnsi="Times New Roman"/>
          <w:sz w:val="24"/>
          <w:szCs w:val="24"/>
          <w:lang w:val="en-US"/>
        </w:rPr>
      </w:pPr>
      <w:r w:rsidRPr="0042218D">
        <w:rPr>
          <w:rFonts w:ascii="Times New Roman" w:hAnsi="Times New Roman"/>
          <w:sz w:val="24"/>
          <w:szCs w:val="24"/>
          <w:highlight w:val="yellow"/>
          <w:lang w:val="en-US"/>
        </w:rPr>
        <w:t xml:space="preserve">same with </w:t>
      </w:r>
      <w:r w:rsidRPr="00101D00">
        <w:rPr>
          <w:rFonts w:ascii="Times New Roman" w:hAnsi="Times New Roman"/>
          <w:sz w:val="24"/>
          <w:szCs w:val="24"/>
          <w:highlight w:val="yellow"/>
          <w:lang w:val="en-US"/>
        </w:rPr>
        <w:t>cardiopulmonary</w:t>
      </w:r>
      <w:r w:rsidR="00101D00" w:rsidRPr="00101D00">
        <w:rPr>
          <w:rFonts w:ascii="Times New Roman" w:hAnsi="Times New Roman"/>
          <w:sz w:val="24"/>
          <w:szCs w:val="24"/>
          <w:highlight w:val="yellow"/>
          <w:lang w:val="en-US"/>
        </w:rPr>
        <w:t xml:space="preserve">  [[[</w:t>
      </w:r>
      <w:proofErr w:type="spellStart"/>
      <w:r w:rsidR="00101D00" w:rsidRPr="00101D00">
        <w:rPr>
          <w:rFonts w:ascii="Times New Roman" w:hAnsi="Times New Roman"/>
          <w:sz w:val="24"/>
          <w:szCs w:val="24"/>
          <w:highlight w:val="yellow"/>
          <w:lang w:val="en-US"/>
        </w:rPr>
        <w:t>Seretakis</w:t>
      </w:r>
      <w:proofErr w:type="spellEnd"/>
      <w:r w:rsidR="00101D00" w:rsidRPr="00101D00">
        <w:rPr>
          <w:rFonts w:ascii="Times New Roman" w:hAnsi="Times New Roman"/>
          <w:sz w:val="24"/>
          <w:szCs w:val="24"/>
          <w:highlight w:val="yellow"/>
          <w:lang w:val="en-US"/>
        </w:rPr>
        <w:t xml:space="preserve"> and other relevant ones]]]</w:t>
      </w:r>
    </w:p>
    <w:p w14:paraId="6886C687" w14:textId="77777777" w:rsidR="0042218D" w:rsidRPr="00C0501F" w:rsidRDefault="0042218D" w:rsidP="0042218D">
      <w:pPr>
        <w:spacing w:after="0" w:line="480" w:lineRule="auto"/>
        <w:jc w:val="both"/>
        <w:rPr>
          <w:rFonts w:ascii="Times New Roman" w:hAnsi="Times New Roman"/>
          <w:sz w:val="24"/>
          <w:szCs w:val="24"/>
          <w:lang w:val="en-US"/>
        </w:rPr>
      </w:pPr>
    </w:p>
    <w:p w14:paraId="2B22717B" w14:textId="77777777" w:rsidR="00DB2D88" w:rsidRDefault="000B343F" w:rsidP="00DB2D88">
      <w:pPr>
        <w:spacing w:after="0" w:line="480" w:lineRule="auto"/>
        <w:jc w:val="both"/>
        <w:rPr>
          <w:rFonts w:ascii="Times New Roman" w:hAnsi="Times New Roman"/>
          <w:sz w:val="24"/>
          <w:szCs w:val="24"/>
          <w:lang w:val="en-US"/>
        </w:rPr>
      </w:pPr>
      <w:r w:rsidRPr="00DB2D88">
        <w:rPr>
          <w:rFonts w:ascii="Times New Roman" w:hAnsi="Times New Roman"/>
          <w:sz w:val="24"/>
          <w:szCs w:val="24"/>
          <w:lang w:val="en-US"/>
        </w:rPr>
        <w:lastRenderedPageBreak/>
        <w:t>The observed geographical consistency in seasonal mortality variation in the USA, also seen in a study of 36 cities using deaths aggregated across age groups and over time,</w:t>
      </w:r>
      <w:r w:rsidRPr="00DB2D88">
        <w:rPr>
          <w:rFonts w:ascii="Times New Roman" w:hAnsi="Times New Roman"/>
          <w:sz w:val="24"/>
          <w:szCs w:val="24"/>
          <w:lang w:val="en-US"/>
        </w:rPr>
        <w:fldChar w:fldCharType="begin"/>
      </w:r>
      <w:r w:rsidRPr="00DB2D88">
        <w:rPr>
          <w:rFonts w:ascii="Times New Roman" w:hAnsi="Times New Roman"/>
          <w:sz w:val="24"/>
          <w:szCs w:val="24"/>
          <w:lang w:val="en-US"/>
        </w:rPr>
        <w:instrText xml:space="preserve"> ADDIN EN.CITE &lt;EndNote&gt;&lt;Cite&gt;&lt;Author&gt;Kinney&lt;/Author&gt;&lt;Year&gt;2015&lt;/Year&gt;&lt;RecNum&gt;79&lt;/RecNum&gt;&lt;DisplayText&gt;(16)&lt;/DisplayText&gt;&lt;record&gt;&lt;rec-number&gt;79&lt;/rec-number&gt;&lt;foreign-keys&gt;&lt;key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DB2D88">
        <w:rPr>
          <w:rFonts w:ascii="Times New Roman" w:hAnsi="Times New Roman"/>
          <w:sz w:val="24"/>
          <w:szCs w:val="24"/>
          <w:lang w:val="en-US"/>
        </w:rPr>
        <w:fldChar w:fldCharType="separate"/>
      </w:r>
      <w:r w:rsidRPr="00DB2D88">
        <w:rPr>
          <w:rFonts w:ascii="Times New Roman" w:hAnsi="Times New Roman"/>
          <w:noProof/>
          <w:sz w:val="24"/>
          <w:szCs w:val="24"/>
          <w:lang w:val="en-US"/>
        </w:rPr>
        <w:t>(16)</w:t>
      </w:r>
      <w:r w:rsidRPr="00DB2D88">
        <w:rPr>
          <w:rFonts w:ascii="Times New Roman" w:hAnsi="Times New Roman"/>
          <w:sz w:val="24"/>
          <w:szCs w:val="24"/>
          <w:lang w:val="en-US"/>
        </w:rPr>
        <w:fldChar w:fldCharType="end"/>
      </w:r>
      <w:r w:rsidRPr="00DB2D88">
        <w:rPr>
          <w:rFonts w:ascii="Times New Roman" w:hAnsi="Times New Roman"/>
          <w:sz w:val="24"/>
          <w:szCs w:val="24"/>
          <w:lang w:val="en-US"/>
        </w:rPr>
        <w:t xml:space="preserve"> contrasts from the pattern observed across Europe, where the difference between winter and summer mortality tends to be lower in the colder Nordic countries than in warmer southern European nations, possibly because the former have put in place environmental (e.g., housing insulation and heating) and health system measures to counter the effects of cold winters.</w:t>
      </w:r>
      <w:r w:rsidRPr="00DB2D88">
        <w:rPr>
          <w:rFonts w:ascii="Times New Roman" w:hAnsi="Times New Roman"/>
          <w:sz w:val="24"/>
          <w:szCs w:val="24"/>
          <w:lang w:val="en-US"/>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Pr="00DB2D88">
        <w:rPr>
          <w:rFonts w:ascii="Times New Roman" w:hAnsi="Times New Roman"/>
          <w:sz w:val="24"/>
          <w:szCs w:val="24"/>
          <w:lang w:val="en-US"/>
        </w:rPr>
        <w:instrText xml:space="preserve"> ADDIN EN.CITE </w:instrText>
      </w:r>
      <w:r w:rsidRPr="00DB2D88">
        <w:rPr>
          <w:rFonts w:ascii="Times New Roman" w:hAnsi="Times New Roman"/>
          <w:sz w:val="24"/>
          <w:szCs w:val="24"/>
          <w:lang w:val="en-US"/>
        </w:rPr>
        <w:fldChar w:fldCharType="begin">
          <w:fldData xml:space="preserve">PEVuZE5vdGU+PENpdGU+PEF1dGhvcj5NY0tlZTwvQXV0aG9yPjxZZWFyPjE5ODk8L1llYXI+PFJl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</w:fldData>
        </w:fldChar>
      </w:r>
      <w:r w:rsidRPr="00DB2D88">
        <w:rPr>
          <w:rFonts w:ascii="Times New Roman" w:hAnsi="Times New Roman"/>
          <w:sz w:val="24"/>
          <w:szCs w:val="24"/>
          <w:lang w:val="en-US"/>
        </w:rPr>
        <w:instrText xml:space="preserve"> ADDIN EN.CITE.DATA </w:instrText>
      </w:r>
      <w:r w:rsidRPr="00DB2D88">
        <w:rPr>
          <w:rFonts w:ascii="Times New Roman" w:hAnsi="Times New Roman"/>
          <w:sz w:val="24"/>
          <w:szCs w:val="24"/>
          <w:lang w:val="en-US"/>
        </w:rPr>
      </w:r>
      <w:r w:rsidRPr="00DB2D88">
        <w:rPr>
          <w:rFonts w:ascii="Times New Roman" w:hAnsi="Times New Roman"/>
          <w:sz w:val="24"/>
          <w:szCs w:val="24"/>
          <w:lang w:val="en-US"/>
        </w:rPr>
        <w:fldChar w:fldCharType="end"/>
      </w:r>
      <w:r w:rsidRPr="00DB2D88">
        <w:rPr>
          <w:rFonts w:ascii="Times New Roman" w:hAnsi="Times New Roman"/>
          <w:sz w:val="24"/>
          <w:szCs w:val="24"/>
          <w:lang w:val="en-US"/>
        </w:rPr>
      </w:r>
      <w:r w:rsidRPr="00DB2D88">
        <w:rPr>
          <w:rFonts w:ascii="Times New Roman" w:hAnsi="Times New Roman"/>
          <w:sz w:val="24"/>
          <w:szCs w:val="24"/>
          <w:lang w:val="en-US"/>
        </w:rPr>
        <w:fldChar w:fldCharType="separate"/>
      </w:r>
      <w:r w:rsidRPr="00DB2D88">
        <w:rPr>
          <w:rFonts w:ascii="Times New Roman" w:hAnsi="Times New Roman"/>
          <w:noProof/>
          <w:sz w:val="24"/>
          <w:szCs w:val="24"/>
          <w:lang w:val="en-US"/>
        </w:rPr>
        <w:t>(3, 4, 6)</w:t>
      </w:r>
      <w:r w:rsidRPr="00DB2D88">
        <w:rPr>
          <w:rFonts w:ascii="Times New Roman" w:hAnsi="Times New Roman"/>
          <w:sz w:val="24"/>
          <w:szCs w:val="24"/>
          <w:lang w:val="en-US"/>
        </w:rPr>
        <w:fldChar w:fldCharType="end"/>
      </w:r>
      <w:r w:rsidRPr="00DB2D88">
        <w:rPr>
          <w:rFonts w:ascii="Times New Roman" w:hAnsi="Times New Roman"/>
          <w:sz w:val="24"/>
          <w:szCs w:val="24"/>
          <w:lang w:val="en-US"/>
        </w:rPr>
        <w:t xml:space="preserve"> The absence of association between the magnitude of mortality seasonality and seasonal temperature difference indicates that different regions in the USA are similarly adapted to temperature seasonality.</w:t>
      </w:r>
      <w:r w:rsidRPr="00C0501F">
        <w:rPr>
          <w:rFonts w:ascii="Times New Roman" w:hAnsi="Times New Roman"/>
          <w:sz w:val="24"/>
          <w:szCs w:val="24"/>
          <w:lang w:val="en-US"/>
        </w:rPr>
        <w:t xml:space="preserve"> </w:t>
      </w:r>
    </w:p>
    <w:p w14:paraId="5D4068DF" w14:textId="77777777" w:rsidR="000B343F" w:rsidRPr="00C0501F" w:rsidRDefault="000B343F" w:rsidP="000B343F">
      <w:pPr>
        <w:spacing w:after="0" w:line="480" w:lineRule="auto"/>
        <w:jc w:val="both"/>
        <w:rPr>
          <w:rFonts w:ascii="Times New Roman" w:hAnsi="Times New Roman"/>
          <w:sz w:val="24"/>
          <w:szCs w:val="24"/>
          <w:lang w:val="en-US"/>
        </w:rPr>
      </w:pPr>
    </w:p>
    <w:p w14:paraId="670B2812" w14:textId="0B30DC87"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The</w:t>
      </w:r>
      <w:r w:rsidR="0042218D">
        <w:rPr>
          <w:rFonts w:ascii="Times New Roman" w:hAnsi="Times New Roman"/>
          <w:sz w:val="24"/>
          <w:szCs w:val="24"/>
          <w:lang w:val="en-US"/>
        </w:rPr>
        <w:t xml:space="preserve"> cause-specific analysis showed that the</w:t>
      </w:r>
      <w:r w:rsidRPr="00C0501F">
        <w:rPr>
          <w:rFonts w:ascii="Times New Roman" w:hAnsi="Times New Roman"/>
          <w:sz w:val="24"/>
          <w:szCs w:val="24"/>
          <w:lang w:val="en-US"/>
        </w:rPr>
        <w:t xml:space="preserve"> substantial decline in seasonal mortality differences in adolescents and young adults </w:t>
      </w:r>
      <w:r w:rsidR="0042218D">
        <w:rPr>
          <w:rFonts w:ascii="Times New Roman" w:hAnsi="Times New Roman"/>
          <w:sz w:val="24"/>
          <w:szCs w:val="24"/>
          <w:lang w:val="en-US"/>
        </w:rPr>
        <w:t>was</w:t>
      </w:r>
      <w:r w:rsidRPr="00C0501F">
        <w:rPr>
          <w:rFonts w:ascii="Times New Roman" w:hAnsi="Times New Roman"/>
          <w:sz w:val="24"/>
          <w:szCs w:val="24"/>
          <w:lang w:val="en-US"/>
        </w:rPr>
        <w:t xml:space="preserve"> related to </w:t>
      </w:r>
      <w:r w:rsidR="0042218D">
        <w:rPr>
          <w:rFonts w:ascii="Times New Roman" w:hAnsi="Times New Roman"/>
          <w:sz w:val="24"/>
          <w:szCs w:val="24"/>
          <w:lang w:val="en-US"/>
        </w:rPr>
        <w:t xml:space="preserve">the </w:t>
      </w:r>
      <w:commentRangeStart w:id="15"/>
      <w:r w:rsidRPr="00C0501F">
        <w:rPr>
          <w:rFonts w:ascii="Times New Roman" w:hAnsi="Times New Roman"/>
          <w:sz w:val="24"/>
          <w:szCs w:val="24"/>
          <w:lang w:val="en-US"/>
        </w:rPr>
        <w:t>diminishing role of injuries</w:t>
      </w:r>
      <w:commentRangeEnd w:id="15"/>
      <w:r w:rsidR="0042218D">
        <w:rPr>
          <w:rStyle w:val="CommentReference"/>
          <w:rFonts w:asciiTheme="minorHAnsi" w:eastAsiaTheme="minorHAnsi" w:hAnsiTheme="minorHAnsi" w:cstheme="minorBidi"/>
        </w:rPr>
        <w:commentReference w:id="15"/>
      </w:r>
      <w:r w:rsidRPr="00C0501F">
        <w:rPr>
          <w:rFonts w:ascii="Times New Roman" w:hAnsi="Times New Roman"/>
          <w:sz w:val="24"/>
          <w:szCs w:val="24"/>
          <w:lang w:val="en-US"/>
        </w:rPr>
        <w:t>, especially from road traffic crashes, which are more likely to occur in the summer months</w:t>
      </w:r>
      <w:r w:rsidR="0042218D">
        <w:rPr>
          <w:rFonts w:ascii="Times New Roman" w:hAnsi="Times New Roman"/>
          <w:sz w:val="24"/>
          <w:szCs w:val="24"/>
          <w:lang w:val="en-US"/>
        </w:rPr>
        <w:t xml:space="preserve"> </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&lt;EndNote&gt;&lt;Cite&gt;&lt;Author&gt;Statistics&lt;/Author&gt;&lt;Year&gt;2012&lt;/Year&gt;&lt;RecNum&gt;951&lt;/RecNum&gt;&lt;DisplayText&gt;(20, 21)&lt;/DisplayText&gt;&lt;record&gt;&lt;rec-number&gt;951&lt;/rec-number&gt;&lt;foreign-keys&gt;&lt;key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(20, 21)</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and are more common in men.</w:t>
      </w:r>
      <w:r w:rsidR="0042218D">
        <w:rPr>
          <w:rFonts w:ascii="Times New Roman" w:hAnsi="Times New Roman"/>
          <w:sz w:val="24"/>
          <w:szCs w:val="24"/>
          <w:lang w:val="en-US"/>
        </w:rPr>
        <w:t xml:space="preserve"> </w:t>
      </w:r>
      <w:commentRangeStart w:id="16"/>
      <w:r w:rsidR="0042218D">
        <w:rPr>
          <w:rFonts w:ascii="Times New Roman" w:hAnsi="Times New Roman"/>
          <w:sz w:val="24"/>
          <w:szCs w:val="24"/>
          <w:lang w:val="en-US"/>
        </w:rPr>
        <w:t>Further, the seasonal difference in injuries itself declined over time.</w:t>
      </w:r>
      <w:commentRangeEnd w:id="16"/>
      <w:r w:rsidR="0042218D">
        <w:rPr>
          <w:rStyle w:val="CommentReference"/>
          <w:rFonts w:asciiTheme="minorHAnsi" w:eastAsiaTheme="minorHAnsi" w:hAnsiTheme="minorHAnsi" w:cstheme="minorBidi"/>
        </w:rPr>
        <w:commentReference w:id="16"/>
      </w:r>
      <w:r w:rsidR="0042218D">
        <w:rPr>
          <w:rFonts w:ascii="Times New Roman" w:hAnsi="Times New Roman"/>
          <w:sz w:val="24"/>
          <w:szCs w:val="24"/>
          <w:lang w:val="en-US"/>
        </w:rPr>
        <w:t xml:space="preserve"> </w:t>
      </w:r>
      <w:r w:rsidRPr="00C0501F">
        <w:rPr>
          <w:rFonts w:ascii="Times New Roman" w:hAnsi="Times New Roman"/>
          <w:sz w:val="24"/>
          <w:szCs w:val="24"/>
          <w:lang w:val="en-US"/>
        </w:rPr>
        <w:t xml:space="preserve"> The weakening of seasonality in children under five years of age </w:t>
      </w:r>
      <w:r w:rsidR="0042218D">
        <w:rPr>
          <w:rFonts w:ascii="Times New Roman" w:hAnsi="Times New Roman"/>
          <w:sz w:val="24"/>
          <w:szCs w:val="24"/>
          <w:lang w:val="en-US"/>
        </w:rPr>
        <w:t>was</w:t>
      </w:r>
      <w:r w:rsidRPr="00C0501F">
        <w:rPr>
          <w:rFonts w:ascii="Times New Roman" w:hAnsi="Times New Roman"/>
          <w:sz w:val="24"/>
          <w:szCs w:val="24"/>
          <w:lang w:val="en-US"/>
        </w:rPr>
        <w:t xml:space="preserve"> related to the reduction of deaths from respiratory causes, which have a strong seasonality, </w:t>
      </w:r>
      <w:r w:rsidR="002317EC" w:rsidRPr="00C0501F">
        <w:rPr>
          <w:rFonts w:ascii="Times New Roman" w:hAnsi="Times New Roman"/>
          <w:sz w:val="24"/>
          <w:szCs w:val="24"/>
          <w:lang w:val="en-US"/>
        </w:rPr>
        <w:t>and the accompanying</w:t>
      </w:r>
      <w:r w:rsidRPr="00C0501F">
        <w:rPr>
          <w:rFonts w:ascii="Times New Roman" w:hAnsi="Times New Roman"/>
          <w:sz w:val="24"/>
          <w:szCs w:val="24"/>
          <w:lang w:val="en-US"/>
        </w:rPr>
        <w:t xml:space="preserve"> increase in the proportion of deaths that occur in the neonatal period, which do not vary noticeably throughout the year.</w:t>
      </w:r>
      <w:r w:rsidRPr="00C0501F">
        <w:rPr>
          <w:rFonts w:ascii="Times New Roman" w:hAnsi="Times New Roman"/>
          <w:sz w:val="24"/>
          <w:szCs w:val="24"/>
          <w:lang w:val="en-US"/>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PEVuZE5vdGU+PENpdGU+PEF1dGhvcj5TdGF0aXN0aWNzPC9BdXRob3I+PFllYXI+MjAxMjwvWWVh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(17, 20, 22, 23)</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w:t>
      </w:r>
    </w:p>
    <w:p w14:paraId="320D38F2" w14:textId="77777777" w:rsidR="000210D1" w:rsidRPr="00C0501F" w:rsidRDefault="000210D1" w:rsidP="00C33FFB">
      <w:pPr>
        <w:spacing w:after="0" w:line="480" w:lineRule="auto"/>
        <w:jc w:val="both"/>
        <w:rPr>
          <w:rFonts w:ascii="Times New Roman" w:hAnsi="Times New Roman"/>
          <w:sz w:val="24"/>
          <w:szCs w:val="24"/>
          <w:lang w:val="en-US"/>
        </w:rPr>
      </w:pPr>
    </w:p>
    <w:p w14:paraId="404E5FCD" w14:textId="0A6B1265" w:rsidR="000210D1" w:rsidRPr="00C0501F" w:rsidRDefault="000210D1" w:rsidP="00C33FFB">
      <w:pPr>
        <w:spacing w:after="0" w:line="480" w:lineRule="auto"/>
        <w:jc w:val="both"/>
        <w:rPr>
          <w:rFonts w:ascii="Times New Roman" w:hAnsi="Times New Roman"/>
          <w:sz w:val="24"/>
          <w:szCs w:val="24"/>
          <w:lang w:val="en-US"/>
        </w:rPr>
      </w:pPr>
      <w:r w:rsidRPr="00C0501F">
        <w:rPr>
          <w:rFonts w:ascii="Times New Roman" w:hAnsi="Times New Roman"/>
          <w:sz w:val="24"/>
          <w:szCs w:val="24"/>
          <w:lang w:val="en-US"/>
        </w:rPr>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w:t>
      </w:r>
      <w:r w:rsidRPr="00C0501F">
        <w:rPr>
          <w:rFonts w:ascii="Times New Roman" w:hAnsi="Times New Roman"/>
          <w:sz w:val="24"/>
          <w:szCs w:val="24"/>
          <w:lang w:val="en-US"/>
        </w:rPr>
        <w:lastRenderedPageBreak/>
        <w:t xml:space="preserve">geography and local climate. Examples </w:t>
      </w:r>
      <w:r w:rsidR="005F1013" w:rsidRPr="00C0501F">
        <w:rPr>
          <w:rFonts w:ascii="Times New Roman" w:hAnsi="Times New Roman"/>
          <w:sz w:val="24"/>
          <w:szCs w:val="24"/>
          <w:lang w:val="en-US"/>
        </w:rPr>
        <w:t xml:space="preserve">of such interventions </w:t>
      </w:r>
      <w:r w:rsidRPr="00C0501F">
        <w:rPr>
          <w:rFonts w:ascii="Times New Roman" w:hAnsi="Times New Roman"/>
          <w:sz w:val="24"/>
          <w:szCs w:val="24"/>
          <w:lang w:val="en-US"/>
        </w:rPr>
        <w:t>include enhancing the availability of both environmental and medical protective factors, such as better insulation of homes, winter heating provision and flu vaccinations, for the vulnerable older population.</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&lt;EndNote&gt;&lt;Cite&gt;&lt;Author&gt;England&lt;/Author&gt;&lt;Year&gt;2016&lt;/Year&gt;&lt;RecNum&gt;953&lt;/RecNum&gt;&lt;DisplayText&gt;(24)&lt;/DisplayText&gt;&lt;record&gt;&lt;rec-number&gt;953&lt;/rec-number&gt;&lt;foreign-keys&gt;&lt;key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(24)</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C0501F">
        <w:rPr>
          <w:rFonts w:ascii="Times New Roman" w:hAnsi="Times New Roman"/>
          <w:sz w:val="24"/>
          <w:szCs w:val="24"/>
          <w:lang w:val="en-US"/>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PEVuZE5vdGU+PENpdGU+PEF1dGhvcj5FbmdsYW5kPC9BdXRob3I+PFllYXI+MjAxNjwvWWVhcj48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(4, 24, 25)</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&lt;EndNote&gt;&lt;Cite&gt;&lt;Author&gt;Morris&lt;/Author&gt;&lt;Year&gt;2013&lt;/Year&gt;&lt;RecNum&gt;955&lt;/RecNum&gt;&lt;DisplayText&gt;(26)&lt;/DisplayText&gt;&lt;record&gt;&lt;rec-number&gt;955&lt;/rec-number&gt;&lt;foreign-keys&gt;&lt;key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(26)</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Such interventions are important today, and will remain so as the population ages and climate change increases the within- and between-season weather variability.</w:t>
      </w:r>
    </w:p>
    <w:p w14:paraId="7AC6197F" w14:textId="77777777" w:rsidR="001C3C8D" w:rsidRPr="00C0501F" w:rsidRDefault="001C3C8D" w:rsidP="00C33FFB">
      <w:pPr>
        <w:spacing w:after="0" w:line="480" w:lineRule="auto"/>
        <w:jc w:val="both"/>
        <w:rPr>
          <w:rFonts w:ascii="Times New Roman" w:hAnsi="Times New Roman"/>
          <w:sz w:val="24"/>
          <w:szCs w:val="24"/>
          <w:lang w:val="en-US"/>
        </w:rPr>
      </w:pPr>
    </w:p>
    <w:p w14:paraId="0272D539" w14:textId="0404CCE5" w:rsidR="001C3C8D" w:rsidRPr="00C0501F" w:rsidRDefault="001C3C8D" w:rsidP="001C3C8D">
      <w:pPr>
        <w:spacing w:after="0" w:line="480" w:lineRule="auto"/>
        <w:jc w:val="both"/>
        <w:outlineLvl w:val="0"/>
        <w:rPr>
          <w:rFonts w:ascii="Times New Roman" w:hAnsi="Times New Roman"/>
          <w:b/>
          <w:color w:val="000000" w:themeColor="text1"/>
          <w:sz w:val="24"/>
          <w:szCs w:val="24"/>
          <w:lang w:val="en-US"/>
        </w:rPr>
      </w:pPr>
      <w:r w:rsidRPr="00C0501F">
        <w:rPr>
          <w:rFonts w:ascii="Times New Roman" w:hAnsi="Times New Roman"/>
          <w:b/>
          <w:color w:val="000000" w:themeColor="text1"/>
          <w:sz w:val="24"/>
          <w:szCs w:val="24"/>
          <w:lang w:val="en-US"/>
        </w:rPr>
        <w:t>Methods</w:t>
      </w:r>
      <w:r w:rsidR="00B35118" w:rsidRPr="00C0501F">
        <w:rPr>
          <w:rFonts w:ascii="Times New Roman" w:hAnsi="Times New Roman"/>
          <w:b/>
          <w:color w:val="000000" w:themeColor="text1"/>
          <w:sz w:val="24"/>
          <w:szCs w:val="24"/>
          <w:lang w:val="en-US"/>
        </w:rPr>
        <w:t xml:space="preserve"> </w:t>
      </w:r>
    </w:p>
    <w:p w14:paraId="0A6AA182" w14:textId="77777777" w:rsidR="001C3C8D" w:rsidRPr="00C0501F" w:rsidRDefault="001C3C8D" w:rsidP="001C3C8D">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Data</w:t>
      </w:r>
    </w:p>
    <w:p w14:paraId="1CBC9229" w14:textId="175FECBF" w:rsidR="003377A4" w:rsidRPr="0046173B" w:rsidRDefault="001C3C8D" w:rsidP="003377A4">
      <w:pPr>
        <w:spacing w:after="0" w:line="480" w:lineRule="auto"/>
        <w:jc w:val="both"/>
        <w:rPr>
          <w:rFonts w:ascii="Times New Roman" w:hAnsi="Times New Roman"/>
          <w:color w:val="000000" w:themeColor="text1"/>
          <w:sz w:val="24"/>
          <w:szCs w:val="24"/>
          <w:lang w:val="en-US"/>
        </w:rPr>
      </w:pPr>
      <w:r w:rsidRPr="00C0501F">
        <w:rPr>
          <w:rStyle w:val="apple-style-span"/>
          <w:rFonts w:ascii="Times New Roman" w:hAnsi="Times New Roman"/>
          <w:color w:val="000000" w:themeColor="text1"/>
          <w:sz w:val="24"/>
          <w:szCs w:val="24"/>
          <w:lang w:val="en-US"/>
        </w:rPr>
        <w:t xml:space="preserve">We </w:t>
      </w:r>
      <w:r w:rsidR="005F1013" w:rsidRPr="00C0501F">
        <w:rPr>
          <w:rStyle w:val="apple-style-span"/>
          <w:rFonts w:ascii="Times New Roman" w:hAnsi="Times New Roman"/>
          <w:color w:val="000000" w:themeColor="text1"/>
          <w:sz w:val="24"/>
          <w:szCs w:val="24"/>
          <w:lang w:val="en-US"/>
        </w:rPr>
        <w:t xml:space="preserve">used </w:t>
      </w:r>
      <w:r w:rsidRPr="00C0501F">
        <w:rPr>
          <w:rStyle w:val="apple-style-span"/>
          <w:rFonts w:ascii="Times New Roman" w:hAnsi="Times New Roman"/>
          <w:color w:val="000000" w:themeColor="text1"/>
          <w:sz w:val="24"/>
          <w:szCs w:val="24"/>
          <w:lang w:val="en-US"/>
        </w:rPr>
        <w:t xml:space="preserve">data on all 73,804,561 deaths in the USA from 1982 to 2013 from the National Center for Health Statistics (NCHS). </w:t>
      </w:r>
      <w:r w:rsidRPr="00C0501F">
        <w:rPr>
          <w:rFonts w:ascii="Times New Roman" w:hAnsi="Times New Roman"/>
          <w:color w:val="000000" w:themeColor="text1"/>
          <w:sz w:val="24"/>
          <w:szCs w:val="24"/>
          <w:lang w:val="en-US"/>
        </w:rPr>
        <w:t>Age, sex, state of residence, month of death</w:t>
      </w:r>
      <w:r w:rsidR="0046173B">
        <w:rPr>
          <w:rFonts w:ascii="Times New Roman" w:hAnsi="Times New Roman"/>
          <w:color w:val="000000" w:themeColor="text1"/>
          <w:sz w:val="24"/>
          <w:szCs w:val="24"/>
          <w:lang w:val="en-US"/>
        </w:rPr>
        <w:t>, and underlying cause of death</w:t>
      </w:r>
      <w:r w:rsidRPr="00C0501F">
        <w:rPr>
          <w:rFonts w:ascii="Times New Roman" w:hAnsi="Times New Roman"/>
          <w:color w:val="000000" w:themeColor="text1"/>
          <w:sz w:val="24"/>
          <w:szCs w:val="24"/>
          <w:lang w:val="en-US"/>
        </w:rPr>
        <w:t xml:space="preserve"> were available for each record. Yearly population counts were available from NCHS for 1990 to 2013 and from the US Census Bureau prior to 1990.</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&lt;EndNote&gt;&lt;Cite&gt;&lt;Author&gt;Ingram&lt;/Author&gt;&lt;Year&gt;2003&lt;/Year&gt;&lt;RecNum&gt;456&lt;/RecNum&gt;&lt;DisplayText&gt;(27)&lt;/DisplayText&gt;&lt;record&gt;&lt;rec-number&gt;456&lt;/rec-number&gt;&lt;foreign-keys&gt;&lt;key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(27)</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We inferred monthly population counts through linear interpolation, assigning each yearly count to July.</w:t>
      </w:r>
      <w:r w:rsidRPr="00C0501F">
        <w:rPr>
          <w:rFonts w:ascii="Times New Roman" w:hAnsi="Times New Roman"/>
          <w:sz w:val="24"/>
          <w:szCs w:val="24"/>
          <w:lang w:val="en-US"/>
        </w:rPr>
        <w:t xml:space="preserve"> We also subdivided the national data geographically by climate regions used by the National Oceanic and Atmospheric Administration (</w:t>
      </w:r>
      <w:commentRangeStart w:id="17"/>
      <w:r w:rsidRPr="00C0501F">
        <w:rPr>
          <w:rFonts w:ascii="Times New Roman" w:hAnsi="Times New Roman"/>
          <w:sz w:val="24"/>
          <w:szCs w:val="24"/>
          <w:lang w:val="en-US"/>
        </w:rPr>
        <w:t>Figure 1</w:t>
      </w:r>
      <w:commentRangeEnd w:id="17"/>
      <w:r w:rsidR="0046173B">
        <w:rPr>
          <w:rStyle w:val="CommentReference"/>
          <w:rFonts w:asciiTheme="minorHAnsi" w:eastAsiaTheme="minorHAnsi" w:hAnsiTheme="minorHAnsi" w:cstheme="minorBidi"/>
        </w:rPr>
        <w:commentReference w:id="17"/>
      </w:r>
      <w:r w:rsidRPr="00C0501F">
        <w:rPr>
          <w:rFonts w:ascii="Times New Roman" w:hAnsi="Times New Roman"/>
          <w:sz w:val="24"/>
          <w:szCs w:val="24"/>
          <w:lang w:val="en-US"/>
        </w:rPr>
        <w:t>).</w:t>
      </w:r>
      <w:r w:rsidRPr="00C0501F">
        <w:rPr>
          <w:rFonts w:ascii="Times New Roman" w:hAnsi="Times New Roman"/>
          <w:sz w:val="24"/>
          <w:szCs w:val="24"/>
          <w:lang w:val="en-US"/>
        </w:rPr>
        <w:fldChar w:fldCharType="begin"/>
      </w:r>
      <w:r w:rsidR="000E3A7A" w:rsidRPr="00C0501F">
        <w:rPr>
          <w:rFonts w:ascii="Times New Roman" w:hAnsi="Times New Roman"/>
          <w:sz w:val="24"/>
          <w:szCs w:val="24"/>
          <w:lang w:val="en-US"/>
        </w:rPr>
        <w:instrText xml:space="preserve"> ADDIN EN.CITE &lt;EndNote&gt;&lt;Cite&gt;&lt;Author&gt;Karl&lt;/Author&gt;&lt;Year&gt;1984&lt;/Year&gt;&lt;RecNum&gt;454&lt;/RecNum&gt;&lt;DisplayText&gt;(28)&lt;/DisplayText&gt;&lt;record&gt;&lt;rec-number&gt;454&lt;/rec-number&gt;&lt;foreign-keys&gt;&lt;key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(28)</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w:t>
      </w:r>
      <w:r w:rsidR="0046173B">
        <w:rPr>
          <w:rFonts w:ascii="Times New Roman" w:hAnsi="Times New Roman"/>
          <w:sz w:val="24"/>
          <w:szCs w:val="24"/>
          <w:lang w:val="en-US"/>
        </w:rPr>
        <w:t xml:space="preserve">The underlying cause of death was coded </w:t>
      </w:r>
      <w:r w:rsidR="0046173B" w:rsidRPr="0046173B">
        <w:rPr>
          <w:rFonts w:ascii="Times New Roman" w:hAnsi="Times New Roman"/>
          <w:color w:val="000000" w:themeColor="text1"/>
          <w:sz w:val="24"/>
          <w:szCs w:val="24"/>
          <w:lang w:val="en-US"/>
        </w:rPr>
        <w:t>according to the international classification of diseases (ICD)</w:t>
      </w:r>
      <w:r w:rsidR="003377A4">
        <w:rPr>
          <w:rFonts w:ascii="Times New Roman" w:hAnsi="Times New Roman"/>
          <w:color w:val="000000" w:themeColor="text1"/>
          <w:sz w:val="24"/>
          <w:szCs w:val="24"/>
          <w:lang w:val="en-US"/>
        </w:rPr>
        <w:t xml:space="preserve"> </w:t>
      </w:r>
      <w:r w:rsidR="0046173B" w:rsidRPr="0046173B">
        <w:rPr>
          <w:rFonts w:ascii="Times New Roman" w:hAnsi="Times New Roman"/>
          <w:color w:val="000000" w:themeColor="text1"/>
          <w:sz w:val="24"/>
          <w:szCs w:val="24"/>
          <w:lang w:val="en-US"/>
        </w:rPr>
        <w:t>system (9</w:t>
      </w:r>
      <w:r w:rsidR="003377A4" w:rsidRPr="003377A4">
        <w:rPr>
          <w:rFonts w:ascii="Times New Roman" w:hAnsi="Times New Roman"/>
          <w:color w:val="000000" w:themeColor="text1"/>
          <w:sz w:val="24"/>
          <w:szCs w:val="24"/>
          <w:vertAlign w:val="superscript"/>
          <w:lang w:val="en-US"/>
        </w:rPr>
        <w:t>th</w:t>
      </w:r>
      <w:r w:rsidR="003377A4">
        <w:rPr>
          <w:rFonts w:ascii="Times New Roman" w:hAnsi="Times New Roman"/>
          <w:color w:val="000000" w:themeColor="text1"/>
          <w:sz w:val="24"/>
          <w:szCs w:val="24"/>
          <w:lang w:val="en-US"/>
        </w:rPr>
        <w:t xml:space="preserve"> revision</w:t>
      </w:r>
      <w:r w:rsidR="0046173B" w:rsidRPr="0046173B">
        <w:rPr>
          <w:rFonts w:ascii="Times New Roman" w:hAnsi="Times New Roman"/>
          <w:color w:val="000000" w:themeColor="text1"/>
          <w:sz w:val="24"/>
          <w:szCs w:val="24"/>
          <w:lang w:val="en-US"/>
        </w:rPr>
        <w:t xml:space="preserve"> </w:t>
      </w:r>
      <w:r w:rsidR="003377A4">
        <w:rPr>
          <w:rFonts w:ascii="Times New Roman" w:hAnsi="Times New Roman"/>
          <w:color w:val="000000" w:themeColor="text1"/>
          <w:sz w:val="24"/>
          <w:szCs w:val="24"/>
          <w:lang w:val="en-US"/>
        </w:rPr>
        <w:t>of ICD from 1982 to 1</w:t>
      </w:r>
      <w:r w:rsidR="0046173B" w:rsidRPr="0046173B">
        <w:rPr>
          <w:rFonts w:ascii="Times New Roman" w:hAnsi="Times New Roman"/>
          <w:color w:val="000000" w:themeColor="text1"/>
          <w:sz w:val="24"/>
          <w:szCs w:val="24"/>
          <w:lang w:val="en-US"/>
        </w:rPr>
        <w:t xml:space="preserve">998 and </w:t>
      </w:r>
      <w:r w:rsidR="003377A4">
        <w:rPr>
          <w:rFonts w:ascii="Times New Roman" w:hAnsi="Times New Roman"/>
          <w:color w:val="000000" w:themeColor="text1"/>
          <w:sz w:val="24"/>
          <w:szCs w:val="24"/>
          <w:lang w:val="en-US"/>
        </w:rPr>
        <w:t>10</w:t>
      </w:r>
      <w:r w:rsidR="003377A4" w:rsidRPr="003377A4">
        <w:rPr>
          <w:rFonts w:ascii="Times New Roman" w:hAnsi="Times New Roman"/>
          <w:color w:val="000000" w:themeColor="text1"/>
          <w:sz w:val="24"/>
          <w:szCs w:val="24"/>
          <w:vertAlign w:val="superscript"/>
          <w:lang w:val="en-US"/>
        </w:rPr>
        <w:t>th</w:t>
      </w:r>
      <w:r w:rsidR="003377A4">
        <w:rPr>
          <w:rFonts w:ascii="Times New Roman" w:hAnsi="Times New Roman"/>
          <w:color w:val="000000" w:themeColor="text1"/>
          <w:sz w:val="24"/>
          <w:szCs w:val="24"/>
          <w:lang w:val="en-US"/>
        </w:rPr>
        <w:t xml:space="preserve"> revision</w:t>
      </w:r>
      <w:r w:rsidR="003377A4" w:rsidRPr="0046173B">
        <w:rPr>
          <w:rFonts w:ascii="Times New Roman" w:hAnsi="Times New Roman"/>
          <w:color w:val="000000" w:themeColor="text1"/>
          <w:sz w:val="24"/>
          <w:szCs w:val="24"/>
          <w:lang w:val="en-US"/>
        </w:rPr>
        <w:t xml:space="preserve"> </w:t>
      </w:r>
      <w:r w:rsidR="003377A4">
        <w:rPr>
          <w:rFonts w:ascii="Times New Roman" w:hAnsi="Times New Roman"/>
          <w:color w:val="000000" w:themeColor="text1"/>
          <w:sz w:val="24"/>
          <w:szCs w:val="24"/>
          <w:lang w:val="en-US"/>
        </w:rPr>
        <w:t>of ICD thereafter).</w:t>
      </w:r>
    </w:p>
    <w:p w14:paraId="772FD983" w14:textId="77777777" w:rsidR="0046173B" w:rsidRPr="00C0501F" w:rsidRDefault="0046173B" w:rsidP="0046173B">
      <w:pPr>
        <w:spacing w:after="0" w:line="480" w:lineRule="auto"/>
        <w:jc w:val="both"/>
        <w:rPr>
          <w:rFonts w:ascii="Times New Roman" w:hAnsi="Times New Roman"/>
          <w:color w:val="000000" w:themeColor="text1"/>
          <w:sz w:val="24"/>
          <w:szCs w:val="24"/>
          <w:lang w:val="en-US"/>
        </w:rPr>
      </w:pPr>
    </w:p>
    <w:p w14:paraId="4AF0750A" w14:textId="5C9F76D2" w:rsidR="003377A4" w:rsidRDefault="001C3C8D" w:rsidP="00C86A4C">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w:t>
      </w:r>
      <w:r w:rsidRPr="00C86A4C">
        <w:rPr>
          <w:rFonts w:ascii="Times New Roman" w:hAnsi="Times New Roman"/>
          <w:color w:val="000000" w:themeColor="text1"/>
          <w:sz w:val="24"/>
          <w:szCs w:val="24"/>
          <w:lang w:val="en-US"/>
        </w:rPr>
        <w:t>count by a factor that would make it equivalent to a 31-day month.</w:t>
      </w:r>
      <w:r w:rsidR="003377A4" w:rsidRPr="00C86A4C">
        <w:rPr>
          <w:rFonts w:ascii="Times New Roman" w:hAnsi="Times New Roman"/>
          <w:color w:val="000000" w:themeColor="text1"/>
          <w:sz w:val="24"/>
          <w:szCs w:val="24"/>
          <w:lang w:val="en-US"/>
        </w:rPr>
        <w:t xml:space="preserve"> For analysis of </w:t>
      </w:r>
      <w:r w:rsidR="00C86A4C" w:rsidRPr="00C86A4C">
        <w:rPr>
          <w:rFonts w:ascii="Times New Roman" w:hAnsi="Times New Roman"/>
          <w:color w:val="000000" w:themeColor="text1"/>
          <w:sz w:val="24"/>
          <w:szCs w:val="24"/>
          <w:lang w:val="en-US"/>
        </w:rPr>
        <w:t xml:space="preserve">seasonality by </w:t>
      </w:r>
      <w:r w:rsidR="003377A4" w:rsidRPr="00C86A4C">
        <w:rPr>
          <w:rFonts w:ascii="Times New Roman" w:hAnsi="Times New Roman"/>
          <w:color w:val="000000" w:themeColor="text1"/>
          <w:sz w:val="24"/>
          <w:szCs w:val="24"/>
          <w:lang w:val="en-US"/>
        </w:rPr>
        <w:t>cause of death</w:t>
      </w:r>
      <w:r w:rsidR="00C86A4C" w:rsidRPr="00C86A4C">
        <w:rPr>
          <w:rFonts w:ascii="Times New Roman" w:hAnsi="Times New Roman"/>
          <w:color w:val="000000" w:themeColor="text1"/>
          <w:sz w:val="24"/>
          <w:szCs w:val="24"/>
          <w:lang w:val="en-US"/>
        </w:rPr>
        <w:t>, we mapped each ICD-9 and ICD-</w:t>
      </w:r>
      <w:r w:rsidR="003377A4" w:rsidRPr="00C86A4C">
        <w:rPr>
          <w:rFonts w:ascii="Times New Roman" w:hAnsi="Times New Roman"/>
          <w:color w:val="000000" w:themeColor="text1"/>
          <w:sz w:val="24"/>
          <w:szCs w:val="24"/>
          <w:lang w:val="en-US"/>
        </w:rPr>
        <w:t>10 code</w:t>
      </w:r>
      <w:r w:rsidR="00C86A4C" w:rsidRPr="00C86A4C">
        <w:rPr>
          <w:rFonts w:ascii="Times New Roman" w:hAnsi="Times New Roman"/>
          <w:color w:val="000000" w:themeColor="text1"/>
          <w:sz w:val="24"/>
          <w:szCs w:val="24"/>
          <w:lang w:val="en-US"/>
        </w:rPr>
        <w:t>s</w:t>
      </w:r>
      <w:r w:rsidR="003377A4" w:rsidRPr="00C86A4C">
        <w:rPr>
          <w:rFonts w:ascii="Times New Roman" w:hAnsi="Times New Roman"/>
          <w:color w:val="000000" w:themeColor="text1"/>
          <w:sz w:val="24"/>
          <w:szCs w:val="24"/>
          <w:lang w:val="en-US"/>
        </w:rPr>
        <w:t xml:space="preserve"> to </w:t>
      </w:r>
      <w:r w:rsidR="00C86A4C" w:rsidRPr="00C86A4C">
        <w:rPr>
          <w:rFonts w:ascii="Times New Roman" w:hAnsi="Times New Roman"/>
          <w:color w:val="000000" w:themeColor="text1"/>
          <w:sz w:val="24"/>
          <w:szCs w:val="24"/>
          <w:lang w:val="en-US"/>
        </w:rPr>
        <w:t>the following four disease categories:</w:t>
      </w:r>
    </w:p>
    <w:p w14:paraId="6C5F81AF" w14:textId="22A29B30" w:rsidR="00C86A4C" w:rsidRPr="00C86A4C" w:rsidRDefault="00C86A4C" w:rsidP="00C86A4C">
      <w:pPr>
        <w:pStyle w:val="ListParagraph"/>
        <w:numPr>
          <w:ilvl w:val="0"/>
          <w:numId w:val="3"/>
        </w:numPr>
        <w:spacing w:after="0" w:line="480" w:lineRule="auto"/>
        <w:jc w:val="both"/>
        <w:rPr>
          <w:rFonts w:ascii="Times New Roman" w:hAnsi="Times New Roman"/>
          <w:color w:val="000000" w:themeColor="text1"/>
          <w:sz w:val="24"/>
          <w:szCs w:val="24"/>
          <w:lang w:val="en-US"/>
        </w:rPr>
      </w:pPr>
      <w:commentRangeStart w:id="18"/>
      <w:r w:rsidRPr="00C86A4C">
        <w:rPr>
          <w:rFonts w:ascii="Times New Roman" w:hAnsi="Times New Roman"/>
          <w:color w:val="000000" w:themeColor="text1"/>
          <w:sz w:val="24"/>
          <w:szCs w:val="24"/>
          <w:lang w:val="en-US"/>
        </w:rPr>
        <w:t>Cancers: ICD-9 [[[give codes]]] and ICD-10 [[[give codes]]]</w:t>
      </w:r>
    </w:p>
    <w:p w14:paraId="6C9E45EE" w14:textId="32ED3156" w:rsidR="00C86A4C" w:rsidRPr="00C86A4C" w:rsidRDefault="00C86A4C" w:rsidP="00C86A4C">
      <w:pPr>
        <w:pStyle w:val="ListParagraph"/>
        <w:numPr>
          <w:ilvl w:val="0"/>
          <w:numId w:val="3"/>
        </w:numPr>
        <w:spacing w:after="0" w:line="480" w:lineRule="auto"/>
        <w:jc w:val="both"/>
        <w:rPr>
          <w:rFonts w:ascii="Times New Roman" w:hAnsi="Times New Roman"/>
          <w:color w:val="000000" w:themeColor="text1"/>
          <w:sz w:val="24"/>
          <w:szCs w:val="24"/>
          <w:lang w:val="en-US"/>
        </w:rPr>
      </w:pPr>
      <w:commentRangeStart w:id="19"/>
      <w:r w:rsidRPr="00C86A4C">
        <w:rPr>
          <w:rFonts w:ascii="Times New Roman" w:hAnsi="Times New Roman"/>
          <w:color w:val="000000" w:themeColor="text1"/>
          <w:sz w:val="24"/>
          <w:szCs w:val="24"/>
          <w:lang w:val="en-US"/>
        </w:rPr>
        <w:t>Cardio</w:t>
      </w:r>
      <w:r w:rsidR="008A6C6B">
        <w:rPr>
          <w:rFonts w:ascii="Times New Roman" w:hAnsi="Times New Roman"/>
          <w:color w:val="000000" w:themeColor="text1"/>
          <w:sz w:val="24"/>
          <w:szCs w:val="24"/>
          <w:lang w:val="en-US"/>
        </w:rPr>
        <w:t>respiratory</w:t>
      </w:r>
      <w:r w:rsidRPr="00C86A4C">
        <w:rPr>
          <w:rFonts w:ascii="Times New Roman" w:hAnsi="Times New Roman"/>
          <w:color w:val="000000" w:themeColor="text1"/>
          <w:sz w:val="24"/>
          <w:szCs w:val="24"/>
          <w:lang w:val="en-US"/>
        </w:rPr>
        <w:t xml:space="preserve"> </w:t>
      </w:r>
      <w:commentRangeEnd w:id="19"/>
      <w:r w:rsidR="008A6C6B">
        <w:rPr>
          <w:rStyle w:val="CommentReference"/>
          <w:rFonts w:asciiTheme="minorHAnsi" w:eastAsiaTheme="minorHAnsi" w:hAnsiTheme="minorHAnsi" w:cstheme="minorBidi"/>
        </w:rPr>
        <w:commentReference w:id="19"/>
      </w:r>
      <w:r w:rsidRPr="00C86A4C">
        <w:rPr>
          <w:rFonts w:ascii="Times New Roman" w:hAnsi="Times New Roman"/>
          <w:color w:val="000000" w:themeColor="text1"/>
          <w:sz w:val="24"/>
          <w:szCs w:val="24"/>
          <w:lang w:val="en-US"/>
        </w:rPr>
        <w:t>diseases: ICD-9 [[[give codes]]] and ICD-10 [[[give codes]]]</w:t>
      </w:r>
    </w:p>
    <w:p w14:paraId="1976048D" w14:textId="1984E400" w:rsidR="00C86A4C" w:rsidRPr="00C86A4C" w:rsidRDefault="00EF58F0" w:rsidP="00C86A4C">
      <w:pPr>
        <w:pStyle w:val="ListParagraph"/>
        <w:numPr>
          <w:ilvl w:val="0"/>
          <w:numId w:val="3"/>
        </w:numPr>
        <w:spacing w:after="0" w:line="480" w:lineRule="auto"/>
        <w:jc w:val="both"/>
        <w:rPr>
          <w:rFonts w:ascii="Times New Roman" w:hAnsi="Times New Roman"/>
          <w:color w:val="000000" w:themeColor="text1"/>
          <w:sz w:val="24"/>
          <w:szCs w:val="24"/>
          <w:lang w:val="en-US"/>
        </w:rPr>
      </w:pPr>
      <w:commentRangeStart w:id="20"/>
      <w:r>
        <w:rPr>
          <w:rFonts w:ascii="Times New Roman" w:hAnsi="Times New Roman"/>
          <w:color w:val="000000" w:themeColor="text1"/>
          <w:sz w:val="24"/>
          <w:szCs w:val="24"/>
          <w:lang w:val="en-US"/>
        </w:rPr>
        <w:t>Injuries</w:t>
      </w:r>
      <w:commentRangeEnd w:id="20"/>
      <w:r>
        <w:rPr>
          <w:rStyle w:val="CommentReference"/>
          <w:rFonts w:asciiTheme="minorHAnsi" w:eastAsiaTheme="minorHAnsi" w:hAnsiTheme="minorHAnsi" w:cstheme="minorBidi"/>
        </w:rPr>
        <w:commentReference w:id="20"/>
      </w:r>
      <w:r>
        <w:rPr>
          <w:rFonts w:ascii="Times New Roman" w:hAnsi="Times New Roman"/>
          <w:color w:val="000000" w:themeColor="text1"/>
          <w:sz w:val="24"/>
          <w:szCs w:val="24"/>
          <w:lang w:val="en-US"/>
        </w:rPr>
        <w:t xml:space="preserve"> (external causes)</w:t>
      </w:r>
      <w:r w:rsidR="00C86A4C" w:rsidRPr="00C86A4C">
        <w:rPr>
          <w:rFonts w:ascii="Times New Roman" w:hAnsi="Times New Roman"/>
          <w:color w:val="000000" w:themeColor="text1"/>
          <w:sz w:val="24"/>
          <w:szCs w:val="24"/>
          <w:lang w:val="en-US"/>
        </w:rPr>
        <w:t>: ICD-9 [[[give codes]]] and ICD-10 [[[give codes]]]</w:t>
      </w:r>
    </w:p>
    <w:p w14:paraId="3E137D65" w14:textId="213CFA3D" w:rsidR="00C86A4C" w:rsidRPr="00C86A4C" w:rsidRDefault="00C86A4C" w:rsidP="00C86A4C">
      <w:pPr>
        <w:pStyle w:val="ListParagraph"/>
        <w:numPr>
          <w:ilvl w:val="0"/>
          <w:numId w:val="3"/>
        </w:numPr>
        <w:spacing w:after="0" w:line="480" w:lineRule="auto"/>
        <w:jc w:val="both"/>
        <w:rPr>
          <w:rFonts w:ascii="Times New Roman" w:hAnsi="Times New Roman"/>
          <w:color w:val="000000" w:themeColor="text1"/>
          <w:sz w:val="24"/>
          <w:szCs w:val="24"/>
          <w:lang w:val="en-US"/>
        </w:rPr>
      </w:pPr>
      <w:r w:rsidRPr="00C86A4C">
        <w:rPr>
          <w:rFonts w:ascii="Times New Roman" w:hAnsi="Times New Roman"/>
          <w:color w:val="000000" w:themeColor="text1"/>
          <w:sz w:val="24"/>
          <w:szCs w:val="24"/>
          <w:lang w:val="en-US"/>
        </w:rPr>
        <w:t>Other causes: ICD-9 [[[give codes]]] and ICD-10 [[[give codes]]]</w:t>
      </w:r>
      <w:commentRangeEnd w:id="18"/>
      <w:r>
        <w:rPr>
          <w:rStyle w:val="CommentReference"/>
          <w:rFonts w:asciiTheme="minorHAnsi" w:eastAsiaTheme="minorHAnsi" w:hAnsiTheme="minorHAnsi" w:cstheme="minorBidi"/>
        </w:rPr>
        <w:commentReference w:id="18"/>
      </w:r>
    </w:p>
    <w:p w14:paraId="7264E165" w14:textId="518A7ABE" w:rsidR="003377A4" w:rsidRDefault="003377A4" w:rsidP="001C3C8D">
      <w:pPr>
        <w:spacing w:after="0" w:line="480" w:lineRule="auto"/>
        <w:jc w:val="both"/>
        <w:rPr>
          <w:rFonts w:ascii="Times New Roman" w:hAnsi="Times New Roman"/>
          <w:color w:val="000000" w:themeColor="text1"/>
          <w:sz w:val="24"/>
          <w:szCs w:val="24"/>
          <w:lang w:val="en-US"/>
        </w:rPr>
      </w:pPr>
    </w:p>
    <w:p w14:paraId="4893BE56" w14:textId="188F31B6" w:rsidR="00C86A4C" w:rsidRPr="00C0501F" w:rsidRDefault="00C86A4C" w:rsidP="001C3C8D">
      <w:pPr>
        <w:spacing w:after="0" w:line="480" w:lineRule="auto"/>
        <w:jc w:val="both"/>
        <w:rPr>
          <w:rFonts w:ascii="Times New Roman" w:hAnsi="Times New Roman"/>
          <w:color w:val="000000" w:themeColor="text1"/>
          <w:sz w:val="24"/>
          <w:szCs w:val="24"/>
          <w:lang w:val="en-US"/>
        </w:rPr>
      </w:pPr>
      <w:commentRangeStart w:id="21"/>
      <w:r>
        <w:rPr>
          <w:rFonts w:ascii="Times New Roman" w:hAnsi="Times New Roman"/>
          <w:color w:val="000000" w:themeColor="text1"/>
          <w:sz w:val="24"/>
          <w:szCs w:val="24"/>
          <w:lang w:val="en-US"/>
        </w:rPr>
        <w:t>Cardio</w:t>
      </w:r>
      <w:r w:rsidR="008A6C6B">
        <w:rPr>
          <w:rFonts w:ascii="Times New Roman" w:hAnsi="Times New Roman"/>
          <w:color w:val="000000" w:themeColor="text1"/>
          <w:sz w:val="24"/>
          <w:szCs w:val="24"/>
          <w:lang w:val="en-US"/>
        </w:rPr>
        <w:t xml:space="preserve">respiratory </w:t>
      </w:r>
      <w:r>
        <w:rPr>
          <w:rFonts w:ascii="Times New Roman" w:hAnsi="Times New Roman"/>
          <w:color w:val="000000" w:themeColor="text1"/>
          <w:sz w:val="24"/>
          <w:szCs w:val="24"/>
          <w:lang w:val="en-US"/>
        </w:rPr>
        <w:t>diseases and cancers accounted for XX% and XX% of all deaths in the USA, respectively, in 1982, and XX% and XX%, respectively, in 2013</w:t>
      </w:r>
      <w:commentRangeEnd w:id="21"/>
      <w:r>
        <w:rPr>
          <w:rStyle w:val="CommentReference"/>
          <w:rFonts w:asciiTheme="minorHAnsi" w:eastAsiaTheme="minorHAnsi" w:hAnsiTheme="minorHAnsi" w:cstheme="minorBidi"/>
        </w:rPr>
        <w:commentReference w:id="21"/>
      </w:r>
      <w:r>
        <w:rPr>
          <w:rFonts w:ascii="Times New Roman" w:hAnsi="Times New Roman"/>
          <w:color w:val="000000" w:themeColor="text1"/>
          <w:sz w:val="24"/>
          <w:szCs w:val="24"/>
          <w:lang w:val="en-US"/>
        </w:rPr>
        <w:t xml:space="preserve">; deaths from cardiopulmonary diseases have been associated with cold and warm </w:t>
      </w:r>
      <w:commentRangeStart w:id="22"/>
      <w:r>
        <w:rPr>
          <w:rFonts w:ascii="Times New Roman" w:hAnsi="Times New Roman"/>
          <w:color w:val="000000" w:themeColor="text1"/>
          <w:sz w:val="24"/>
          <w:szCs w:val="24"/>
          <w:lang w:val="en-US"/>
        </w:rPr>
        <w:t>temperatures</w:t>
      </w:r>
      <w:commentRangeEnd w:id="22"/>
      <w:r>
        <w:rPr>
          <w:rStyle w:val="CommentReference"/>
          <w:rFonts w:asciiTheme="minorHAnsi" w:eastAsiaTheme="minorHAnsi" w:hAnsiTheme="minorHAnsi" w:cstheme="minorBidi"/>
        </w:rPr>
        <w:commentReference w:id="22"/>
      </w:r>
      <w:r>
        <w:rPr>
          <w:rFonts w:ascii="Times New Roman" w:hAnsi="Times New Roman"/>
          <w:color w:val="000000" w:themeColor="text1"/>
          <w:sz w:val="24"/>
          <w:szCs w:val="24"/>
          <w:lang w:val="en-US"/>
        </w:rPr>
        <w:t xml:space="preserve">. </w:t>
      </w:r>
      <w:commentRangeStart w:id="23"/>
      <w:r>
        <w:rPr>
          <w:rFonts w:ascii="Times New Roman" w:hAnsi="Times New Roman"/>
          <w:color w:val="000000" w:themeColor="text1"/>
          <w:sz w:val="24"/>
          <w:szCs w:val="24"/>
          <w:lang w:val="en-US"/>
        </w:rPr>
        <w:t xml:space="preserve">Injuries, which accounted for XX% of all deaths in the USA in 1982 and XX% in 2013, may have seasonality that is distinct from so-called natural causes. </w:t>
      </w:r>
      <w:commentRangeEnd w:id="23"/>
      <w:r w:rsidR="007F54F2">
        <w:rPr>
          <w:rStyle w:val="CommentReference"/>
          <w:rFonts w:asciiTheme="minorHAnsi" w:eastAsiaTheme="minorHAnsi" w:hAnsiTheme="minorHAnsi" w:cstheme="minorBidi"/>
        </w:rPr>
        <w:commentReference w:id="23"/>
      </w:r>
      <w:r>
        <w:rPr>
          <w:rFonts w:ascii="Times New Roman" w:hAnsi="Times New Roman"/>
          <w:color w:val="000000" w:themeColor="text1"/>
          <w:sz w:val="24"/>
          <w:szCs w:val="24"/>
          <w:lang w:val="en-US"/>
        </w:rPr>
        <w:t xml:space="preserve">We did not further divide other causes because the number of deaths could become very small </w:t>
      </w:r>
      <w:r w:rsidR="00690402">
        <w:rPr>
          <w:rFonts w:ascii="Times New Roman" w:hAnsi="Times New Roman"/>
          <w:color w:val="000000" w:themeColor="text1"/>
          <w:sz w:val="24"/>
          <w:szCs w:val="24"/>
          <w:lang w:val="en-US"/>
        </w:rPr>
        <w:t>when divided by age group, sex and climate region.</w:t>
      </w:r>
    </w:p>
    <w:p w14:paraId="6AED5CC0"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F0C2E22" w14:textId="401DB9FD" w:rsidR="001C3C8D" w:rsidRPr="00C0501F" w:rsidRDefault="001C3C8D" w:rsidP="001C3C8D">
      <w:pPr>
        <w:spacing w:after="0" w:line="480" w:lineRule="auto"/>
        <w:jc w:val="both"/>
        <w:outlineLvl w:val="0"/>
        <w:rPr>
          <w:rFonts w:ascii="Times New Roman" w:hAnsi="Times New Roman"/>
          <w:sz w:val="24"/>
          <w:szCs w:val="24"/>
          <w:lang w:val="en-US"/>
        </w:rPr>
      </w:pPr>
      <w:r w:rsidRPr="00C0501F">
        <w:rPr>
          <w:rFonts w:ascii="Times New Roman" w:hAnsi="Times New Roman"/>
          <w:sz w:val="24"/>
          <w:szCs w:val="24"/>
          <w:lang w:val="en-US"/>
        </w:rPr>
        <w:t>We obtained data on temperature from ERA-Interim, which combines predictions from a physical model with ground-based and satellite measurements.</w:t>
      </w:r>
      <w:r w:rsidRPr="00C0501F">
        <w:rPr>
          <w:rFonts w:ascii="Times New Roman" w:hAnsi="Times New Roman"/>
          <w:sz w:val="24"/>
          <w:szCs w:val="24"/>
          <w:lang w:val="en-US"/>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sidRPr="00C0501F">
        <w:rPr>
          <w:rFonts w:ascii="Times New Roman" w:hAnsi="Times New Roman"/>
          <w:sz w:val="24"/>
          <w:szCs w:val="24"/>
          <w:lang w:val="en-US"/>
        </w:rPr>
        <w:instrText xml:space="preserve"> ADDIN EN.CITE </w:instrText>
      </w:r>
      <w:r w:rsidR="000E3A7A" w:rsidRPr="00C0501F">
        <w:rPr>
          <w:rFonts w:ascii="Times New Roman" w:hAnsi="Times New Roman"/>
          <w:sz w:val="24"/>
          <w:szCs w:val="24"/>
          <w:lang w:val="en-US"/>
        </w:rPr>
        <w:fldChar w:fldCharType="begin">
          <w:fldData xml:space="preserve">PEVuZE5vdGU+PENpdGU+PEF1dGhvcj5EZWU8L0F1dGhvcj48WWVhcj4yMDExPC9ZZWFyPjxSZWNO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</w:fldData>
        </w:fldChar>
      </w:r>
      <w:r w:rsidR="000E3A7A" w:rsidRPr="00C0501F">
        <w:rPr>
          <w:rFonts w:ascii="Times New Roman" w:hAnsi="Times New Roman"/>
          <w:sz w:val="24"/>
          <w:szCs w:val="24"/>
          <w:lang w:val="en-US"/>
        </w:rPr>
        <w:instrText xml:space="preserve"> ADDIN EN.CITE.DATA </w:instrText>
      </w:r>
      <w:r w:rsidR="000E3A7A" w:rsidRPr="00C0501F">
        <w:rPr>
          <w:rFonts w:ascii="Times New Roman" w:hAnsi="Times New Roman"/>
          <w:sz w:val="24"/>
          <w:szCs w:val="24"/>
          <w:lang w:val="en-US"/>
        </w:rPr>
      </w:r>
      <w:r w:rsidR="000E3A7A" w:rsidRPr="00C0501F">
        <w:rPr>
          <w:rFonts w:ascii="Times New Roman" w:hAnsi="Times New Roman"/>
          <w:sz w:val="24"/>
          <w:szCs w:val="24"/>
          <w:lang w:val="en-US"/>
        </w:rPr>
        <w:fldChar w:fldCharType="end"/>
      </w:r>
      <w:r w:rsidRPr="00C0501F">
        <w:rPr>
          <w:rFonts w:ascii="Times New Roman" w:hAnsi="Times New Roman"/>
          <w:sz w:val="24"/>
          <w:szCs w:val="24"/>
          <w:lang w:val="en-US"/>
        </w:rPr>
      </w:r>
      <w:r w:rsidRPr="00C0501F">
        <w:rPr>
          <w:rFonts w:ascii="Times New Roman" w:hAnsi="Times New Roman"/>
          <w:sz w:val="24"/>
          <w:szCs w:val="24"/>
          <w:lang w:val="en-US"/>
        </w:rPr>
        <w:fldChar w:fldCharType="separate"/>
      </w:r>
      <w:r w:rsidR="000E3A7A" w:rsidRPr="00C0501F">
        <w:rPr>
          <w:rFonts w:ascii="Times New Roman" w:hAnsi="Times New Roman"/>
          <w:noProof/>
          <w:sz w:val="24"/>
          <w:szCs w:val="24"/>
          <w:lang w:val="en-US"/>
        </w:rPr>
        <w:t>(29)</w:t>
      </w:r>
      <w:r w:rsidRPr="00C0501F">
        <w:rPr>
          <w:rFonts w:ascii="Times New Roman" w:hAnsi="Times New Roman"/>
          <w:sz w:val="24"/>
          <w:szCs w:val="24"/>
          <w:lang w:val="en-US"/>
        </w:rPr>
        <w:fldChar w:fldCharType="end"/>
      </w:r>
      <w:r w:rsidRPr="00C0501F">
        <w:rPr>
          <w:rFonts w:ascii="Times New Roman" w:hAnsi="Times New Roman"/>
          <w:sz w:val="24"/>
          <w:szCs w:val="24"/>
          <w:lang w:val="en-US"/>
        </w:rPr>
        <w:t xml:space="preserve"> We used gridded four-times-daily estimates at a resolution of 80km to generate monthly population-weighted temperature by climate region throughout the analysis period.</w:t>
      </w:r>
    </w:p>
    <w:p w14:paraId="015295EA"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584DD107" w14:textId="77777777" w:rsidR="001C3C8D" w:rsidRPr="00C0501F" w:rsidRDefault="001C3C8D" w:rsidP="001C3C8D">
      <w:pPr>
        <w:spacing w:after="0" w:line="480" w:lineRule="auto"/>
        <w:jc w:val="both"/>
        <w:outlineLvl w:val="0"/>
        <w:rPr>
          <w:rFonts w:ascii="Times New Roman" w:hAnsi="Times New Roman"/>
          <w:i/>
          <w:color w:val="000000" w:themeColor="text1"/>
          <w:sz w:val="24"/>
          <w:szCs w:val="24"/>
          <w:lang w:val="en-US"/>
        </w:rPr>
      </w:pPr>
      <w:r w:rsidRPr="00C0501F">
        <w:rPr>
          <w:rFonts w:ascii="Times New Roman" w:hAnsi="Times New Roman"/>
          <w:i/>
          <w:color w:val="000000" w:themeColor="text1"/>
          <w:sz w:val="24"/>
          <w:szCs w:val="24"/>
          <w:lang w:val="en-US"/>
        </w:rPr>
        <w:t>Statistical methods</w:t>
      </w:r>
    </w:p>
    <w:p w14:paraId="3C58DB07" w14:textId="36A4ABC5" w:rsidR="001C3C8D" w:rsidRPr="00C0501F" w:rsidRDefault="001C3C8D" w:rsidP="001C3C8D">
      <w:pPr>
        <w:widowControl w:val="0"/>
        <w:autoSpaceDE w:val="0"/>
        <w:autoSpaceDN w:val="0"/>
        <w:adjustRightInd w:val="0"/>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lastRenderedPageBreak/>
        <w:t xml:space="preserve">We used wavelet analysis to investigate seasonality, both nationally and sub-nationally, for each age-sex group. Wavelet analysis uncovers the presence, and frequency, of repeated maxima and minima in each age-sex-specific death rate time series. In brief, a </w:t>
      </w:r>
      <w:proofErr w:type="spellStart"/>
      <w:r w:rsidRPr="00C0501F">
        <w:rPr>
          <w:rFonts w:ascii="Times New Roman" w:hAnsi="Times New Roman"/>
          <w:color w:val="000000" w:themeColor="text1"/>
          <w:sz w:val="24"/>
          <w:szCs w:val="24"/>
          <w:lang w:val="en-US"/>
        </w:rPr>
        <w:t>Morlet</w:t>
      </w:r>
      <w:proofErr w:type="spellEnd"/>
      <w:r w:rsidRPr="00C0501F">
        <w:rPr>
          <w:rFonts w:ascii="Times New Roman" w:hAnsi="Times New Roman"/>
          <w:color w:val="000000" w:themeColor="text1"/>
          <w:sz w:val="24"/>
          <w:szCs w:val="24"/>
          <w:lang w:val="en-US"/>
        </w:rPr>
        <w:t xml:space="preserve"> wavelet, described in detail elsewhere,</w:t>
      </w:r>
      <w:r w:rsidRPr="00C0501F">
        <w:rPr>
          <w:rFonts w:ascii="Times New Roman" w:hAnsi="Times New Roman"/>
          <w:color w:val="000000" w:themeColor="text1"/>
          <w:sz w:val="24"/>
          <w:szCs w:val="24"/>
          <w:lang w:val="en-US"/>
        </w:rPr>
        <w:fldChar w:fldCharType="begin"/>
      </w:r>
      <w:r w:rsidR="000E3A7A" w:rsidRPr="00C0501F">
        <w:rPr>
          <w:rFonts w:ascii="Times New Roman" w:hAnsi="Times New Roman"/>
          <w:color w:val="000000" w:themeColor="text1"/>
          <w:sz w:val="24"/>
          <w:szCs w:val="24"/>
          <w:lang w:val="en-US"/>
        </w:rPr>
        <w:instrText xml:space="preserve"> ADDIN EN.CITE &lt;EndNote&gt;&lt;Cite&gt;&lt;Author&gt;Cazelles&lt;/Author&gt;&lt;Year&gt;2008&lt;/Year&gt;&lt;RecNum&gt;455&lt;/RecNum&gt;&lt;DisplayText&gt;(30)&lt;/DisplayText&gt;&lt;record&gt;&lt;rec-number&gt;455&lt;/rec-number&gt;&lt;foreign-keys&gt;&lt;key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C0501F">
        <w:rPr>
          <w:rFonts w:ascii="Times New Roman" w:hAnsi="Times New Roman"/>
          <w:color w:val="000000" w:themeColor="text1"/>
          <w:sz w:val="24"/>
          <w:szCs w:val="24"/>
          <w:lang w:val="en-US"/>
        </w:rPr>
        <w:fldChar w:fldCharType="separate"/>
      </w:r>
      <w:r w:rsidR="000E3A7A" w:rsidRPr="00C0501F">
        <w:rPr>
          <w:rFonts w:ascii="Times New Roman" w:hAnsi="Times New Roman"/>
          <w:noProof/>
          <w:color w:val="000000" w:themeColor="text1"/>
          <w:sz w:val="24"/>
          <w:szCs w:val="24"/>
          <w:lang w:val="en-US"/>
        </w:rPr>
        <w:t>(30)</w:t>
      </w:r>
      <w:r w:rsidRPr="00C0501F">
        <w:rPr>
          <w:rFonts w:ascii="Times New Roman" w:hAnsi="Times New Roman"/>
          <w:color w:val="000000" w:themeColor="text1"/>
          <w:sz w:val="24"/>
          <w:szCs w:val="24"/>
          <w:lang w:val="en-US"/>
        </w:rPr>
        <w:fldChar w:fldCharType="end"/>
      </w:r>
      <w:r w:rsidRPr="00C0501F">
        <w:rPr>
          <w:rFonts w:ascii="Times New Roman" w:hAnsi="Times New Roman"/>
          <w:color w:val="000000" w:themeColor="text1"/>
          <w:sz w:val="24"/>
          <w:szCs w:val="24"/>
          <w:lang w:val="en-US"/>
        </w:rPr>
        <w:t xml:space="preserve"> is equivalent to using a moving window on the death rate time series and </w:t>
      </w:r>
      <w:r w:rsidR="00F557A4" w:rsidRPr="00C0501F">
        <w:rPr>
          <w:rFonts w:ascii="Times New Roman" w:hAnsi="Times New Roman"/>
          <w:color w:val="000000" w:themeColor="text1"/>
          <w:sz w:val="24"/>
          <w:szCs w:val="24"/>
          <w:lang w:val="en-US"/>
        </w:rPr>
        <w:t>analyzing</w:t>
      </w:r>
      <w:r w:rsidRPr="00C0501F">
        <w:rPr>
          <w:rFonts w:ascii="Times New Roman" w:hAnsi="Times New Roman"/>
          <w:color w:val="000000" w:themeColor="text1"/>
          <w:sz w:val="24"/>
          <w:szCs w:val="24"/>
          <w:lang w:val="en-US"/>
        </w:rPr>
        <w:t xml:space="preserve"> periodicity in each window using a short-form Fourier transform, hence generating a dynamic spectral analysis. The resulting coefficients can be presented on a two-dimensional plot of time against frequency (Figure 2). Importantly, wavelet analysis is able to measure dynamic seasonal </w:t>
      </w:r>
      <w:r w:rsidR="00F557A4" w:rsidRPr="00C0501F">
        <w:rPr>
          <w:rFonts w:ascii="Times New Roman" w:hAnsi="Times New Roman"/>
          <w:color w:val="000000" w:themeColor="text1"/>
          <w:sz w:val="24"/>
          <w:szCs w:val="24"/>
          <w:lang w:val="en-US"/>
        </w:rPr>
        <w:t>behavior</w:t>
      </w:r>
      <w:r w:rsidRPr="00C0501F">
        <w:rPr>
          <w:rFonts w:ascii="Times New Roman" w:hAnsi="Times New Roman"/>
          <w:color w:val="000000" w:themeColor="text1"/>
          <w:sz w:val="24"/>
          <w:szCs w:val="24"/>
          <w:lang w:val="en-US"/>
        </w:rPr>
        <w:t>, in which the periodicity of death rates may disappear, emerge, or change over time. This is not possible in standard Fourier analysis or when fitting a statistical model with a period basis function</w:t>
      </w:r>
      <w:r w:rsidR="00332CF8">
        <w:rPr>
          <w:rFonts w:ascii="Times New Roman" w:hAnsi="Times New Roman"/>
          <w:color w:val="000000" w:themeColor="text1"/>
          <w:sz w:val="24"/>
          <w:szCs w:val="24"/>
          <w:lang w:val="en-US"/>
        </w:rPr>
        <w:t xml:space="preserve">, </w:t>
      </w:r>
      <w:commentRangeStart w:id="24"/>
      <w:r w:rsidR="00332CF8">
        <w:rPr>
          <w:rFonts w:ascii="Times New Roman" w:hAnsi="Times New Roman"/>
          <w:color w:val="000000" w:themeColor="text1"/>
          <w:sz w:val="24"/>
          <w:szCs w:val="24"/>
          <w:lang w:val="en-US"/>
        </w:rPr>
        <w:t xml:space="preserve">both of which only measure average (vs. time-varying) </w:t>
      </w:r>
      <w:proofErr w:type="spellStart"/>
      <w:r w:rsidR="00332CF8">
        <w:rPr>
          <w:rFonts w:ascii="Times New Roman" w:hAnsi="Times New Roman"/>
          <w:color w:val="000000" w:themeColor="text1"/>
          <w:sz w:val="24"/>
          <w:szCs w:val="24"/>
          <w:lang w:val="en-US"/>
        </w:rPr>
        <w:t>seasonaility</w:t>
      </w:r>
      <w:commentRangeEnd w:id="24"/>
      <w:proofErr w:type="spellEnd"/>
      <w:r w:rsidR="00332CF8">
        <w:rPr>
          <w:rStyle w:val="CommentReference"/>
          <w:rFonts w:asciiTheme="minorHAnsi" w:eastAsiaTheme="minorHAnsi" w:hAnsiTheme="minorHAnsi" w:cstheme="minorBidi"/>
        </w:rPr>
        <w:commentReference w:id="24"/>
      </w:r>
      <w:r w:rsidRPr="00C0501F">
        <w:rPr>
          <w:rFonts w:ascii="Times New Roman" w:hAnsi="Times New Roman"/>
          <w:color w:val="000000" w:themeColor="text1"/>
          <w:sz w:val="24"/>
          <w:szCs w:val="24"/>
          <w:lang w:val="en-US"/>
        </w:rPr>
        <w:t xml:space="preserve">. We used the R package </w:t>
      </w:r>
      <w:proofErr w:type="spellStart"/>
      <w:r w:rsidRPr="00C0501F">
        <w:rPr>
          <w:rFonts w:ascii="Times New Roman" w:hAnsi="Times New Roman"/>
          <w:color w:val="000000" w:themeColor="text1"/>
          <w:sz w:val="24"/>
          <w:szCs w:val="24"/>
          <w:lang w:val="en-US"/>
        </w:rPr>
        <w:t>WaveletComp</w:t>
      </w:r>
      <w:proofErr w:type="spellEnd"/>
      <w:r w:rsidRPr="00C0501F">
        <w:rPr>
          <w:rFonts w:ascii="Times New Roman" w:hAnsi="Times New Roman"/>
          <w:color w:val="000000" w:themeColor="text1"/>
          <w:sz w:val="24"/>
          <w:szCs w:val="24"/>
          <w:lang w:val="en-US"/>
        </w:rPr>
        <w:t xml:space="preserve"> (version 1.0) for the wavelet analysis. Before analysis, we logarithmically transformed death rates, </w:t>
      </w:r>
      <w:proofErr w:type="spellStart"/>
      <w:r w:rsidRPr="00C0501F">
        <w:rPr>
          <w:rFonts w:ascii="Times New Roman" w:hAnsi="Times New Roman"/>
          <w:color w:val="000000" w:themeColor="text1"/>
          <w:sz w:val="24"/>
          <w:szCs w:val="24"/>
          <w:lang w:val="en-US"/>
        </w:rPr>
        <w:t>detrended</w:t>
      </w:r>
      <w:proofErr w:type="spellEnd"/>
      <w:r w:rsidRPr="00C0501F">
        <w:rPr>
          <w:rFonts w:ascii="Times New Roman" w:hAnsi="Times New Roman"/>
          <w:color w:val="000000" w:themeColor="text1"/>
          <w:sz w:val="24"/>
          <w:szCs w:val="24"/>
          <w:lang w:val="en-US"/>
        </w:rPr>
        <w:t xml:space="preserve"> using a polynomial regression, and rescaled each all-cause mortality death rate time series so as to range between 1 and -1. </w:t>
      </w:r>
    </w:p>
    <w:p w14:paraId="37D7668C"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5D85DBE1" w14:textId="189C801F" w:rsidR="001C3C8D" w:rsidRPr="00C0501F" w:rsidRDefault="001C3C8D" w:rsidP="001C3C8D">
      <w:pPr>
        <w:pStyle w:val="CommentText"/>
        <w:spacing w:line="480" w:lineRule="auto"/>
        <w:jc w:val="both"/>
        <w:rPr>
          <w:rFonts w:ascii="Times New Roman" w:hAnsi="Times New Roman" w:cs="Times New Roman"/>
          <w:noProof/>
          <w:sz w:val="24"/>
          <w:szCs w:val="24"/>
          <w:lang w:val="en-US"/>
        </w:rPr>
      </w:pPr>
      <w:r w:rsidRPr="00C0501F">
        <w:rPr>
          <w:rFonts w:ascii="Times New Roman" w:hAnsi="Times New Roman" w:cs="Times New Roman"/>
          <w:color w:val="000000" w:themeColor="text1"/>
          <w:sz w:val="24"/>
          <w:szCs w:val="24"/>
          <w:lang w:val="en-US"/>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and the negative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of monthly death rates. These parameters </w:t>
      </w:r>
      <w:r w:rsidR="00332CF8">
        <w:rPr>
          <w:rFonts w:ascii="Times New Roman" w:hAnsi="Times New Roman" w:cs="Times New Roman"/>
          <w:color w:val="000000" w:themeColor="text1"/>
          <w:sz w:val="24"/>
          <w:szCs w:val="24"/>
          <w:lang w:val="en-US"/>
        </w:rPr>
        <w:t>shown</w:t>
      </w:r>
      <w:r w:rsidRPr="00C0501F">
        <w:rPr>
          <w:rFonts w:ascii="Times New Roman" w:hAnsi="Times New Roman" w:cs="Times New Roman"/>
          <w:color w:val="000000" w:themeColor="text1"/>
          <w:sz w:val="24"/>
          <w:szCs w:val="24"/>
          <w:lang w:val="en-US"/>
        </w:rPr>
        <w:t xml:space="preserve"> when in the year, on average, maximum and minimum death rates occur, respectively. For calculating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each month was weighted by its death rate; for negative </w:t>
      </w:r>
      <w:r w:rsidR="00F557A4" w:rsidRPr="00C0501F">
        <w:rPr>
          <w:rFonts w:ascii="Times New Roman" w:hAnsi="Times New Roman" w:cs="Times New Roman"/>
          <w:color w:val="000000" w:themeColor="text1"/>
          <w:sz w:val="24"/>
          <w:szCs w:val="24"/>
          <w:lang w:val="en-US"/>
        </w:rPr>
        <w:t>center</w:t>
      </w:r>
      <w:r w:rsidRPr="00C0501F">
        <w:rPr>
          <w:rFonts w:ascii="Times New Roman" w:hAnsi="Times New Roman" w:cs="Times New Roman"/>
          <w:color w:val="000000" w:themeColor="text1"/>
          <w:sz w:val="24"/>
          <w:szCs w:val="24"/>
          <w:lang w:val="en-US"/>
        </w:rPr>
        <w:t xml:space="preserve"> of gravity, each month was weighted by the difference between its death rate and the year’s maximum death rate. </w:t>
      </w:r>
      <w:r w:rsidRPr="00C0501F">
        <w:rPr>
          <w:rFonts w:ascii="Times New Roman" w:hAnsi="Times New Roman" w:cs="Times New Roman"/>
          <w:sz w:val="24"/>
          <w:szCs w:val="24"/>
          <w:lang w:val="en-US"/>
        </w:rPr>
        <w:t xml:space="preserve">In taking the weighted average, we allowed </w:t>
      </w:r>
      <w:r w:rsidRPr="00C0501F">
        <w:rPr>
          <w:rFonts w:ascii="Times New Roman" w:hAnsi="Times New Roman" w:cs="Times New Roman"/>
          <w:noProof/>
          <w:sz w:val="24"/>
          <w:szCs w:val="24"/>
          <w:lang w:val="en-US"/>
        </w:rPr>
        <w:t xml:space="preserve">January (month 1) to neighbour December (month </w:t>
      </w:r>
      <w:r w:rsidRPr="00C0501F">
        <w:rPr>
          <w:rFonts w:ascii="Times New Roman" w:hAnsi="Times New Roman" w:cs="Times New Roman"/>
          <w:noProof/>
          <w:sz w:val="24"/>
          <w:szCs w:val="24"/>
          <w:lang w:val="en-US"/>
        </w:rPr>
        <w:lastRenderedPageBreak/>
        <w:t xml:space="preserve">12), a technique called circular statistics. </w:t>
      </w:r>
      <w:r w:rsidRPr="00C0501F">
        <w:rPr>
          <w:rFonts w:ascii="Times New Roman" w:hAnsi="Times New Roman" w:cs="Times New Roman"/>
          <w:color w:val="000000" w:themeColor="text1"/>
          <w:sz w:val="24"/>
          <w:szCs w:val="24"/>
          <w:lang w:val="en-US"/>
        </w:rPr>
        <w:t xml:space="preserve">Along with each circular mean, a 95% confidence interval (CI) was calculated by using 1000 bootstrap samples. The R package </w:t>
      </w:r>
      <w:proofErr w:type="spellStart"/>
      <w:r w:rsidRPr="00C0501F">
        <w:rPr>
          <w:rFonts w:ascii="Times New Roman" w:hAnsi="Times New Roman" w:cs="Times New Roman"/>
          <w:color w:val="000000" w:themeColor="text1"/>
          <w:sz w:val="24"/>
          <w:szCs w:val="24"/>
          <w:lang w:val="en-US"/>
        </w:rPr>
        <w:t>CircStats</w:t>
      </w:r>
      <w:proofErr w:type="spellEnd"/>
      <w:r w:rsidRPr="00C0501F">
        <w:rPr>
          <w:rFonts w:ascii="Times New Roman" w:hAnsi="Times New Roman" w:cs="Times New Roman"/>
          <w:color w:val="000000" w:themeColor="text1"/>
          <w:sz w:val="24"/>
          <w:szCs w:val="24"/>
          <w:lang w:val="en-US"/>
        </w:rPr>
        <w:t xml:space="preserve"> (version 0.2.4) was used for this purpose.</w:t>
      </w:r>
    </w:p>
    <w:p w14:paraId="73512A77" w14:textId="77777777" w:rsidR="001C3C8D" w:rsidRPr="00C0501F" w:rsidRDefault="001C3C8D" w:rsidP="001C3C8D">
      <w:pPr>
        <w:spacing w:after="0" w:line="480" w:lineRule="auto"/>
        <w:jc w:val="both"/>
        <w:rPr>
          <w:rFonts w:ascii="Times New Roman" w:hAnsi="Times New Roman"/>
          <w:color w:val="000000" w:themeColor="text1"/>
          <w:sz w:val="24"/>
          <w:szCs w:val="24"/>
          <w:lang w:val="en-US"/>
        </w:rPr>
      </w:pPr>
    </w:p>
    <w:p w14:paraId="29C64C72" w14:textId="478BC358" w:rsidR="000210D1" w:rsidRPr="00C0501F" w:rsidRDefault="001C3C8D" w:rsidP="00841B48">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p>
    <w:p w14:paraId="376F84F6" w14:textId="77777777" w:rsidR="000210D1" w:rsidRPr="00C0501F" w:rsidRDefault="000210D1" w:rsidP="00C33FFB">
      <w:pPr>
        <w:spacing w:after="0" w:line="480" w:lineRule="auto"/>
        <w:jc w:val="both"/>
        <w:rPr>
          <w:rFonts w:ascii="Times New Roman" w:hAnsi="Times New Roman"/>
          <w:color w:val="000000" w:themeColor="text1"/>
          <w:sz w:val="24"/>
          <w:szCs w:val="24"/>
          <w:lang w:val="en-US"/>
        </w:rPr>
      </w:pPr>
      <w:r w:rsidRPr="00C0501F">
        <w:rPr>
          <w:rFonts w:ascii="Times New Roman" w:hAnsi="Times New Roman"/>
          <w:color w:val="000000" w:themeColor="text1"/>
          <w:sz w:val="24"/>
          <w:szCs w:val="24"/>
          <w:lang w:val="en-US"/>
        </w:rPr>
        <w:br w:type="page"/>
      </w:r>
    </w:p>
    <w:p w14:paraId="4C4C9926" w14:textId="77777777" w:rsidR="000210D1" w:rsidRPr="00C0501F" w:rsidRDefault="000210D1" w:rsidP="00C33FFB">
      <w:pPr>
        <w:spacing w:after="0" w:line="480" w:lineRule="auto"/>
        <w:jc w:val="both"/>
        <w:outlineLvl w:val="0"/>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lastRenderedPageBreak/>
        <w:t>References</w:t>
      </w:r>
    </w:p>
    <w:p w14:paraId="17CB209E" w14:textId="38011E15" w:rsidR="000E3A7A" w:rsidRPr="008038BB" w:rsidRDefault="000210D1" w:rsidP="000E3A7A">
      <w:pPr>
        <w:pStyle w:val="EndNoteBibliography"/>
        <w:spacing w:after="0"/>
        <w:ind w:left="720" w:hanging="720"/>
        <w:rPr>
          <w:rFonts w:ascii="Times New Roman" w:hAnsi="Times New Roman"/>
          <w:noProof/>
        </w:rPr>
      </w:pPr>
      <w:r w:rsidRPr="00FF6256">
        <w:rPr>
          <w:rFonts w:ascii="Times New Roman" w:hAnsi="Times New Roman"/>
          <w:color w:val="000000" w:themeColor="text1"/>
          <w:sz w:val="24"/>
          <w:szCs w:val="24"/>
        </w:rPr>
        <w:fldChar w:fldCharType="begin"/>
      </w:r>
      <w:r w:rsidRPr="00FF6256">
        <w:rPr>
          <w:rFonts w:ascii="Times New Roman" w:hAnsi="Times New Roman"/>
          <w:color w:val="000000" w:themeColor="text1"/>
          <w:sz w:val="24"/>
          <w:szCs w:val="24"/>
        </w:rPr>
        <w:instrText xml:space="preserve"> ADDIN EN.REFLIST </w:instrText>
      </w:r>
      <w:r w:rsidRPr="00FF6256">
        <w:rPr>
          <w:rFonts w:ascii="Times New Roman" w:hAnsi="Times New Roman"/>
          <w:color w:val="000000" w:themeColor="text1"/>
          <w:sz w:val="24"/>
          <w:szCs w:val="24"/>
        </w:rPr>
        <w:fldChar w:fldCharType="separate"/>
      </w:r>
      <w:r w:rsidR="000E3A7A" w:rsidRPr="008038BB">
        <w:rPr>
          <w:rFonts w:ascii="Times New Roman" w:hAnsi="Times New Roman"/>
          <w:noProof/>
        </w:rPr>
        <w:t>1.</w:t>
      </w:r>
      <w:r w:rsidR="000E3A7A" w:rsidRPr="008038BB">
        <w:rPr>
          <w:rFonts w:ascii="Times New Roman" w:hAnsi="Times New Roman"/>
          <w:noProof/>
        </w:rPr>
        <w:tab/>
        <w:t xml:space="preserve">Langford IH &amp; Bentham G (1995) The potential effects of climate change on winter mortality in England and Wales. </w:t>
      </w:r>
      <w:r w:rsidR="000E3A7A" w:rsidRPr="008038BB">
        <w:rPr>
          <w:rFonts w:ascii="Times New Roman" w:hAnsi="Times New Roman"/>
          <w:i/>
          <w:noProof/>
        </w:rPr>
        <w:t>Int J Biometeorol</w:t>
      </w:r>
      <w:r w:rsidR="000E3A7A" w:rsidRPr="008038BB">
        <w:rPr>
          <w:rFonts w:ascii="Times New Roman" w:hAnsi="Times New Roman"/>
          <w:noProof/>
        </w:rPr>
        <w:t xml:space="preserve"> 38(3):141-147.</w:t>
      </w:r>
    </w:p>
    <w:p w14:paraId="64B9DC5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w:t>
      </w:r>
      <w:r w:rsidRPr="008038BB">
        <w:rPr>
          <w:rFonts w:ascii="Times New Roman" w:hAnsi="Times New Roman"/>
          <w:noProof/>
        </w:rPr>
        <w:tab/>
        <w:t xml:space="preserve">Martens WJ (1998) Climate change, thermal stress and mortality changes. </w:t>
      </w:r>
      <w:r w:rsidRPr="008038BB">
        <w:rPr>
          <w:rFonts w:ascii="Times New Roman" w:hAnsi="Times New Roman"/>
          <w:i/>
          <w:noProof/>
        </w:rPr>
        <w:t>Soc Sci Med</w:t>
      </w:r>
      <w:r w:rsidRPr="008038BB">
        <w:rPr>
          <w:rFonts w:ascii="Times New Roman" w:hAnsi="Times New Roman"/>
          <w:noProof/>
        </w:rPr>
        <w:t xml:space="preserve"> 46(3):331-344.</w:t>
      </w:r>
    </w:p>
    <w:p w14:paraId="3EAE95E3"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3.</w:t>
      </w:r>
      <w:r w:rsidRPr="008038BB">
        <w:rPr>
          <w:rFonts w:ascii="Times New Roman" w:hAnsi="Times New Roman"/>
          <w:noProof/>
        </w:rPr>
        <w:tab/>
        <w:t xml:space="preserve">McKee C (1989) Deaths in winter: can Britain learn from Europe? </w:t>
      </w:r>
      <w:r w:rsidRPr="008038BB">
        <w:rPr>
          <w:rFonts w:ascii="Times New Roman" w:hAnsi="Times New Roman"/>
          <w:i/>
          <w:noProof/>
        </w:rPr>
        <w:t>European journal of epidemiology</w:t>
      </w:r>
      <w:r w:rsidRPr="008038BB">
        <w:rPr>
          <w:rFonts w:ascii="Times New Roman" w:hAnsi="Times New Roman"/>
          <w:noProof/>
        </w:rPr>
        <w:t xml:space="preserve"> 5(2):178-182.</w:t>
      </w:r>
    </w:p>
    <w:p w14:paraId="289C4A5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4.</w:t>
      </w:r>
      <w:r w:rsidRPr="008038BB">
        <w:rPr>
          <w:rFonts w:ascii="Times New Roman" w:hAnsi="Times New Roman"/>
          <w:noProof/>
        </w:rPr>
        <w:tab/>
        <w:t xml:space="preserve">Healy JD (2003) Excess winter mortality in Europe: a cross country analysis identifying key risk factors. </w:t>
      </w:r>
      <w:r w:rsidRPr="008038BB">
        <w:rPr>
          <w:rFonts w:ascii="Times New Roman" w:hAnsi="Times New Roman"/>
          <w:i/>
          <w:noProof/>
        </w:rPr>
        <w:t>Journal of Epidemiology and Community Health</w:t>
      </w:r>
      <w:r w:rsidRPr="008038BB">
        <w:rPr>
          <w:rFonts w:ascii="Times New Roman" w:hAnsi="Times New Roman"/>
          <w:noProof/>
        </w:rPr>
        <w:t xml:space="preserve"> 57(10):784-789.</w:t>
      </w:r>
    </w:p>
    <w:p w14:paraId="3B5D990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5.</w:t>
      </w:r>
      <w:r w:rsidRPr="008038BB">
        <w:rPr>
          <w:rFonts w:ascii="Times New Roman" w:hAnsi="Times New Roman"/>
          <w:noProof/>
        </w:rPr>
        <w:tab/>
        <w:t xml:space="preserve">Campbell A (2016) Excess winter mortality in England and Wales: 2015/16 (provisional) and 2014/15 (final). </w:t>
      </w:r>
      <w:r w:rsidRPr="008038BB">
        <w:rPr>
          <w:rFonts w:ascii="Times New Roman" w:hAnsi="Times New Roman"/>
          <w:i/>
          <w:noProof/>
        </w:rPr>
        <w:t>Statistical bulletin, Office for National Statistics</w:t>
      </w:r>
      <w:r w:rsidRPr="008038BB">
        <w:rPr>
          <w:rFonts w:ascii="Times New Roman" w:hAnsi="Times New Roman"/>
          <w:noProof/>
        </w:rPr>
        <w:t>.</w:t>
      </w:r>
    </w:p>
    <w:p w14:paraId="5CDB9BE1"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6.</w:t>
      </w:r>
      <w:r w:rsidRPr="008038BB">
        <w:rPr>
          <w:rFonts w:ascii="Times New Roman" w:hAnsi="Times New Roman"/>
          <w:noProof/>
        </w:rPr>
        <w:tab/>
        <w:t>Fowler T</w:t>
      </w:r>
      <w:r w:rsidRPr="008038BB">
        <w:rPr>
          <w:rFonts w:ascii="Times New Roman" w:hAnsi="Times New Roman"/>
          <w:i/>
          <w:noProof/>
        </w:rPr>
        <w:t>, et al.</w:t>
      </w:r>
      <w:r w:rsidRPr="008038BB">
        <w:rPr>
          <w:rFonts w:ascii="Times New Roman" w:hAnsi="Times New Roman"/>
          <w:noProof/>
        </w:rPr>
        <w:t xml:space="preserve"> (2015) Excess winter deaths in Europe: a multi-country descriptive analysis. </w:t>
      </w:r>
      <w:r w:rsidRPr="008038BB">
        <w:rPr>
          <w:rFonts w:ascii="Times New Roman" w:hAnsi="Times New Roman"/>
          <w:i/>
          <w:noProof/>
        </w:rPr>
        <w:t>Eur J Public Health</w:t>
      </w:r>
      <w:r w:rsidRPr="008038BB">
        <w:rPr>
          <w:rFonts w:ascii="Times New Roman" w:hAnsi="Times New Roman"/>
          <w:noProof/>
        </w:rPr>
        <w:t xml:space="preserve"> 25(2):339-345.</w:t>
      </w:r>
    </w:p>
    <w:p w14:paraId="59EE196C"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7.</w:t>
      </w:r>
      <w:r w:rsidRPr="008038BB">
        <w:rPr>
          <w:rFonts w:ascii="Times New Roman" w:hAnsi="Times New Roman"/>
          <w:noProof/>
        </w:rPr>
        <w:tab/>
        <w:t xml:space="preserve">Davis RE, Knappenberger PC, Michaels PJ, &amp; Novicoff WM (2004) Seasonality of climate-human mortality relationships in US cities and impacts of climate change. </w:t>
      </w:r>
      <w:r w:rsidRPr="008038BB">
        <w:rPr>
          <w:rFonts w:ascii="Times New Roman" w:hAnsi="Times New Roman"/>
          <w:i/>
          <w:noProof/>
        </w:rPr>
        <w:t>Climate Research</w:t>
      </w:r>
      <w:r w:rsidRPr="008038BB">
        <w:rPr>
          <w:rFonts w:ascii="Times New Roman" w:hAnsi="Times New Roman"/>
          <w:noProof/>
        </w:rPr>
        <w:t xml:space="preserve"> 26(1):61-76.</w:t>
      </w:r>
    </w:p>
    <w:p w14:paraId="5189175B"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8.</w:t>
      </w:r>
      <w:r w:rsidRPr="008038BB">
        <w:rPr>
          <w:rFonts w:ascii="Times New Roman" w:hAnsi="Times New Roman"/>
          <w:noProof/>
        </w:rPr>
        <w:tab/>
        <w:t xml:space="preserve">Medina-Ramon M &amp; Schwartz J (2007) Temperature, temperature extremes, and mortality: a study of acclimatisation and effect modification in 50 US cities. </w:t>
      </w:r>
      <w:r w:rsidRPr="008038BB">
        <w:rPr>
          <w:rFonts w:ascii="Times New Roman" w:hAnsi="Times New Roman"/>
          <w:i/>
          <w:noProof/>
        </w:rPr>
        <w:t>Occupational and Environmental Medicine</w:t>
      </w:r>
      <w:r w:rsidRPr="008038BB">
        <w:rPr>
          <w:rFonts w:ascii="Times New Roman" w:hAnsi="Times New Roman"/>
          <w:noProof/>
        </w:rPr>
        <w:t xml:space="preserve"> 64(12):827-833.</w:t>
      </w:r>
    </w:p>
    <w:p w14:paraId="0BDC8E2B"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9.</w:t>
      </w:r>
      <w:r w:rsidRPr="008038BB">
        <w:rPr>
          <w:rFonts w:ascii="Times New Roman" w:hAnsi="Times New Roman"/>
          <w:noProof/>
        </w:rPr>
        <w:tab/>
        <w:t xml:space="preserve">Kalkstein AJ (2013) Regional similarities in seasonal mortality across the United States: an examination of 28 metropolitan statistical areas. </w:t>
      </w:r>
      <w:r w:rsidRPr="008038BB">
        <w:rPr>
          <w:rFonts w:ascii="Times New Roman" w:hAnsi="Times New Roman"/>
          <w:i/>
          <w:noProof/>
        </w:rPr>
        <w:t>PloS one</w:t>
      </w:r>
      <w:r w:rsidRPr="008038BB">
        <w:rPr>
          <w:rFonts w:ascii="Times New Roman" w:hAnsi="Times New Roman"/>
          <w:noProof/>
        </w:rPr>
        <w:t xml:space="preserve"> 8(5):e63971.</w:t>
      </w:r>
    </w:p>
    <w:p w14:paraId="5EF4C638"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10.</w:t>
      </w:r>
      <w:r w:rsidRPr="008038BB">
        <w:rPr>
          <w:rFonts w:ascii="Times New Roman" w:hAnsi="Times New Roman"/>
          <w:noProof/>
        </w:rPr>
        <w:tab/>
        <w:t xml:space="preserve">Braga AL, Zanobetti A, &amp; Schwartz J (2001) The time course of weather-related deaths. </w:t>
      </w:r>
      <w:r w:rsidRPr="008038BB">
        <w:rPr>
          <w:rFonts w:ascii="Times New Roman" w:hAnsi="Times New Roman"/>
          <w:i/>
          <w:noProof/>
        </w:rPr>
        <w:t>Epidemiology</w:t>
      </w:r>
      <w:r w:rsidRPr="008038BB">
        <w:rPr>
          <w:rFonts w:ascii="Times New Roman" w:hAnsi="Times New Roman"/>
          <w:noProof/>
        </w:rPr>
        <w:t xml:space="preserve"> 12(6):662-667.</w:t>
      </w:r>
    </w:p>
    <w:p w14:paraId="22900CCF"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11.</w:t>
      </w:r>
      <w:r w:rsidRPr="008038BB">
        <w:rPr>
          <w:rFonts w:ascii="Times New Roman" w:hAnsi="Times New Roman"/>
          <w:noProof/>
        </w:rPr>
        <w:tab/>
        <w:t xml:space="preserve">Carson C, Hajat S, Armstrong B, &amp; Wilkinson P (2006) Declining vulnerability to temperature-related mortality in London over the 20th century. </w:t>
      </w:r>
      <w:r w:rsidRPr="008038BB">
        <w:rPr>
          <w:rFonts w:ascii="Times New Roman" w:hAnsi="Times New Roman"/>
          <w:i/>
          <w:noProof/>
        </w:rPr>
        <w:t>American Journal of Epidemiology</w:t>
      </w:r>
      <w:r w:rsidRPr="008038BB">
        <w:rPr>
          <w:rFonts w:ascii="Times New Roman" w:hAnsi="Times New Roman"/>
          <w:noProof/>
        </w:rPr>
        <w:t xml:space="preserve"> 164(1):77-84.</w:t>
      </w:r>
    </w:p>
    <w:p w14:paraId="518317B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12.</w:t>
      </w:r>
      <w:r w:rsidRPr="008038BB">
        <w:rPr>
          <w:rFonts w:ascii="Times New Roman" w:hAnsi="Times New Roman"/>
          <w:noProof/>
        </w:rPr>
        <w:tab/>
        <w:t xml:space="preserve">Sheridan SC, Kalkstein AJ, &amp; Kalkstein LS (2009) Trends in heat-related mortality in the United States, 1975-2004. </w:t>
      </w:r>
      <w:r w:rsidRPr="008038BB">
        <w:rPr>
          <w:rFonts w:ascii="Times New Roman" w:hAnsi="Times New Roman"/>
          <w:i/>
          <w:noProof/>
        </w:rPr>
        <w:t>Natural Hazards</w:t>
      </w:r>
      <w:r w:rsidRPr="008038BB">
        <w:rPr>
          <w:rFonts w:ascii="Times New Roman" w:hAnsi="Times New Roman"/>
          <w:noProof/>
        </w:rPr>
        <w:t xml:space="preserve"> 50(1):145-160.</w:t>
      </w:r>
    </w:p>
    <w:p w14:paraId="58701DED"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13.</w:t>
      </w:r>
      <w:r w:rsidRPr="008038BB">
        <w:rPr>
          <w:rFonts w:ascii="Times New Roman" w:hAnsi="Times New Roman"/>
          <w:noProof/>
        </w:rPr>
        <w:tab/>
        <w:t xml:space="preserve">Bobb JF, Peng RD, Bell ML, &amp; Dominici F (2014) Heat-related mortality and adaptation to heat in the United States. </w:t>
      </w:r>
      <w:r w:rsidRPr="008038BB">
        <w:rPr>
          <w:rFonts w:ascii="Times New Roman" w:hAnsi="Times New Roman"/>
          <w:i/>
          <w:noProof/>
        </w:rPr>
        <w:t>Environ Health Perspect</w:t>
      </w:r>
      <w:r w:rsidRPr="008038BB">
        <w:rPr>
          <w:rFonts w:ascii="Times New Roman" w:hAnsi="Times New Roman"/>
          <w:noProof/>
        </w:rPr>
        <w:t xml:space="preserve"> 122(8):811-816.</w:t>
      </w:r>
    </w:p>
    <w:p w14:paraId="489CCBD7"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14.</w:t>
      </w:r>
      <w:r w:rsidRPr="008038BB">
        <w:rPr>
          <w:rFonts w:ascii="Times New Roman" w:hAnsi="Times New Roman"/>
          <w:noProof/>
        </w:rPr>
        <w:tab/>
        <w:t xml:space="preserve">Moy CM, Seltzer GO, Rodbell DT, &amp; Anderson DM (2002) Variability of El Nino/Southern Oscillation activity at millennial timescales during the Holocene epoch. </w:t>
      </w:r>
      <w:r w:rsidRPr="008038BB">
        <w:rPr>
          <w:rFonts w:ascii="Times New Roman" w:hAnsi="Times New Roman"/>
          <w:i/>
          <w:noProof/>
        </w:rPr>
        <w:t>Nature</w:t>
      </w:r>
      <w:r w:rsidRPr="008038BB">
        <w:rPr>
          <w:rFonts w:ascii="Times New Roman" w:hAnsi="Times New Roman"/>
          <w:noProof/>
        </w:rPr>
        <w:t xml:space="preserve"> 420(6912):162-165.</w:t>
      </w:r>
    </w:p>
    <w:p w14:paraId="15516AB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15.</w:t>
      </w:r>
      <w:r w:rsidRPr="008038BB">
        <w:rPr>
          <w:rFonts w:ascii="Times New Roman" w:hAnsi="Times New Roman"/>
          <w:noProof/>
        </w:rPr>
        <w:tab/>
        <w:t xml:space="preserve">Grenfell B, Bjørnstad O, &amp; Kappey J (2001) Travelling waves and spatial hierarchies in measles epidemics. </w:t>
      </w:r>
      <w:r w:rsidRPr="008038BB">
        <w:rPr>
          <w:rFonts w:ascii="Times New Roman" w:hAnsi="Times New Roman"/>
          <w:i/>
          <w:noProof/>
        </w:rPr>
        <w:t>Nature</w:t>
      </w:r>
      <w:r w:rsidRPr="008038BB">
        <w:rPr>
          <w:rFonts w:ascii="Times New Roman" w:hAnsi="Times New Roman"/>
          <w:noProof/>
        </w:rPr>
        <w:t xml:space="preserve"> 414(6865):716-723.</w:t>
      </w:r>
    </w:p>
    <w:p w14:paraId="4FB46E1D"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16.</w:t>
      </w:r>
      <w:r w:rsidRPr="008038BB">
        <w:rPr>
          <w:rFonts w:ascii="Times New Roman" w:hAnsi="Times New Roman"/>
          <w:noProof/>
        </w:rPr>
        <w:tab/>
        <w:t>Kinney PL</w:t>
      </w:r>
      <w:r w:rsidRPr="008038BB">
        <w:rPr>
          <w:rFonts w:ascii="Times New Roman" w:hAnsi="Times New Roman"/>
          <w:i/>
          <w:noProof/>
        </w:rPr>
        <w:t>, et al.</w:t>
      </w:r>
      <w:r w:rsidRPr="008038BB">
        <w:rPr>
          <w:rFonts w:ascii="Times New Roman" w:hAnsi="Times New Roman"/>
          <w:noProof/>
        </w:rPr>
        <w:t xml:space="preserve"> (2015) Winter season mortality: will climate warming bring benefits? </w:t>
      </w:r>
      <w:r w:rsidRPr="008038BB">
        <w:rPr>
          <w:rFonts w:ascii="Times New Roman" w:hAnsi="Times New Roman"/>
          <w:i/>
          <w:noProof/>
        </w:rPr>
        <w:t>Environmental Research Letters</w:t>
      </w:r>
      <w:r w:rsidRPr="008038BB">
        <w:rPr>
          <w:rFonts w:ascii="Times New Roman" w:hAnsi="Times New Roman"/>
          <w:noProof/>
        </w:rPr>
        <w:t xml:space="preserve"> 10(6).</w:t>
      </w:r>
    </w:p>
    <w:p w14:paraId="11B7F652"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17.</w:t>
      </w:r>
      <w:r w:rsidRPr="008038BB">
        <w:rPr>
          <w:rFonts w:ascii="Times New Roman" w:hAnsi="Times New Roman"/>
          <w:noProof/>
        </w:rPr>
        <w:tab/>
        <w:t xml:space="preserve">Feinstein CA (2002) Seasonality of deaths in the US by age and cause. </w:t>
      </w:r>
      <w:r w:rsidRPr="008038BB">
        <w:rPr>
          <w:rFonts w:ascii="Times New Roman" w:hAnsi="Times New Roman"/>
          <w:i/>
          <w:noProof/>
        </w:rPr>
        <w:t>Demographic Research</w:t>
      </w:r>
      <w:r w:rsidRPr="008038BB">
        <w:rPr>
          <w:rFonts w:ascii="Times New Roman" w:hAnsi="Times New Roman"/>
          <w:noProof/>
        </w:rPr>
        <w:t xml:space="preserve"> 6(17):469-486.</w:t>
      </w:r>
    </w:p>
    <w:p w14:paraId="6E7EDD9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18.</w:t>
      </w:r>
      <w:r w:rsidRPr="008038BB">
        <w:rPr>
          <w:rFonts w:ascii="Times New Roman" w:hAnsi="Times New Roman"/>
          <w:noProof/>
        </w:rPr>
        <w:tab/>
        <w:t xml:space="preserve">Mackenbach J, Kunst A, &amp; Looman C (1992) Seasonal variation in mortality in The Netherlands. </w:t>
      </w:r>
      <w:r w:rsidRPr="008038BB">
        <w:rPr>
          <w:rFonts w:ascii="Times New Roman" w:hAnsi="Times New Roman"/>
          <w:i/>
          <w:noProof/>
        </w:rPr>
        <w:t>Journal of Epidemiology and Community Health</w:t>
      </w:r>
      <w:r w:rsidRPr="008038BB">
        <w:rPr>
          <w:rFonts w:ascii="Times New Roman" w:hAnsi="Times New Roman"/>
          <w:noProof/>
        </w:rPr>
        <w:t xml:space="preserve"> 46(3):261-265.</w:t>
      </w:r>
    </w:p>
    <w:p w14:paraId="223EA46A"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19.</w:t>
      </w:r>
      <w:r w:rsidRPr="008038BB">
        <w:rPr>
          <w:rFonts w:ascii="Times New Roman" w:hAnsi="Times New Roman"/>
          <w:noProof/>
        </w:rPr>
        <w:tab/>
        <w:t xml:space="preserve">Rosenwaike I (1966) Seasonal variation of deaths in the United States, 1951–1960. </w:t>
      </w:r>
      <w:r w:rsidRPr="008038BB">
        <w:rPr>
          <w:rFonts w:ascii="Times New Roman" w:hAnsi="Times New Roman"/>
          <w:i/>
          <w:noProof/>
        </w:rPr>
        <w:t>Journal of the American Statistical Association</w:t>
      </w:r>
      <w:r w:rsidRPr="008038BB">
        <w:rPr>
          <w:rFonts w:ascii="Times New Roman" w:hAnsi="Times New Roman"/>
          <w:noProof/>
        </w:rPr>
        <w:t xml:space="preserve"> 61(315):706-719.</w:t>
      </w:r>
    </w:p>
    <w:p w14:paraId="1B06ADF6"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20.</w:t>
      </w:r>
      <w:r w:rsidRPr="008038BB">
        <w:rPr>
          <w:rFonts w:ascii="Times New Roman" w:hAnsi="Times New Roman"/>
          <w:noProof/>
        </w:rPr>
        <w:tab/>
        <w:t xml:space="preserve">National Center for Health Statistics (2012) Leading causes of death and numbers of deaths, by sex, race, and Hispanic origin: United States, 1980 and 2010. </w:t>
      </w:r>
      <w:r w:rsidRPr="008038BB">
        <w:rPr>
          <w:rFonts w:ascii="Times New Roman" w:hAnsi="Times New Roman"/>
          <w:i/>
          <w:noProof/>
        </w:rPr>
        <w:t>National Center for Health Statistics (NCHS)</w:t>
      </w:r>
      <w:r w:rsidRPr="008038BB">
        <w:rPr>
          <w:rFonts w:ascii="Times New Roman" w:hAnsi="Times New Roman"/>
          <w:noProof/>
        </w:rPr>
        <w:t>.</w:t>
      </w:r>
    </w:p>
    <w:p w14:paraId="101AF9EE"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21.</w:t>
      </w:r>
      <w:r w:rsidRPr="008038BB">
        <w:rPr>
          <w:rFonts w:ascii="Times New Roman" w:hAnsi="Times New Roman"/>
          <w:noProof/>
        </w:rPr>
        <w:tab/>
        <w:t xml:space="preserve">National Highway Traffic Safety Administration (2005) Trend and Pattern Analysis of Highway Crash Fatality By Month and Day. </w:t>
      </w:r>
      <w:r w:rsidRPr="008038BB">
        <w:rPr>
          <w:rFonts w:ascii="Times New Roman" w:hAnsi="Times New Roman"/>
          <w:i/>
          <w:noProof/>
        </w:rPr>
        <w:t>National Center for Statistics and Analysis</w:t>
      </w:r>
      <w:r w:rsidRPr="008038BB">
        <w:rPr>
          <w:rFonts w:ascii="Times New Roman" w:hAnsi="Times New Roman"/>
          <w:noProof/>
        </w:rPr>
        <w:t>.</w:t>
      </w:r>
    </w:p>
    <w:p w14:paraId="190D7F77"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22.</w:t>
      </w:r>
      <w:r w:rsidRPr="008038BB">
        <w:rPr>
          <w:rFonts w:ascii="Times New Roman" w:hAnsi="Times New Roman"/>
          <w:noProof/>
        </w:rPr>
        <w:tab/>
        <w:t xml:space="preserve">MacDorman MF &amp; Rosenberg HM (1993) Trends in infant mortality by cause of death and other characteristics, 1960-88. </w:t>
      </w:r>
      <w:r w:rsidRPr="008038BB">
        <w:rPr>
          <w:rFonts w:ascii="Times New Roman" w:hAnsi="Times New Roman"/>
          <w:i/>
          <w:noProof/>
        </w:rPr>
        <w:t>Vital Health Stat 20</w:t>
      </w:r>
      <w:r w:rsidRPr="008038BB">
        <w:rPr>
          <w:rFonts w:ascii="Times New Roman" w:hAnsi="Times New Roman"/>
          <w:noProof/>
        </w:rPr>
        <w:t xml:space="preserve"> (20):1-57.</w:t>
      </w:r>
    </w:p>
    <w:p w14:paraId="432D4010"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23.</w:t>
      </w:r>
      <w:r w:rsidRPr="008038BB">
        <w:rPr>
          <w:rFonts w:ascii="Times New Roman" w:hAnsi="Times New Roman"/>
          <w:noProof/>
        </w:rPr>
        <w:tab/>
        <w:t xml:space="preserve">Matthews TJ, MacDorman MF, &amp; Thoma ME (2015) Infant Mortality Statistics From the 2013 Period Linked Birth/Infant Death Data Set. </w:t>
      </w:r>
      <w:r w:rsidRPr="008038BB">
        <w:rPr>
          <w:rFonts w:ascii="Times New Roman" w:hAnsi="Times New Roman"/>
          <w:i/>
          <w:noProof/>
        </w:rPr>
        <w:t>Natl Vital Stat Rep</w:t>
      </w:r>
      <w:r w:rsidRPr="008038BB">
        <w:rPr>
          <w:rFonts w:ascii="Times New Roman" w:hAnsi="Times New Roman"/>
          <w:noProof/>
        </w:rPr>
        <w:t xml:space="preserve"> 64(9):1-30.</w:t>
      </w:r>
    </w:p>
    <w:p w14:paraId="1AD0CFD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24.</w:t>
      </w:r>
      <w:r w:rsidRPr="008038BB">
        <w:rPr>
          <w:rFonts w:ascii="Times New Roman" w:hAnsi="Times New Roman"/>
          <w:noProof/>
        </w:rPr>
        <w:tab/>
        <w:t xml:space="preserve">Public Health England (2016) The cold weather plan for England. </w:t>
      </w:r>
      <w:r w:rsidRPr="008038BB">
        <w:rPr>
          <w:rFonts w:ascii="Times New Roman" w:hAnsi="Times New Roman"/>
          <w:i/>
          <w:noProof/>
        </w:rPr>
        <w:t>Public Health England</w:t>
      </w:r>
      <w:r w:rsidRPr="008038BB">
        <w:rPr>
          <w:rFonts w:ascii="Times New Roman" w:hAnsi="Times New Roman"/>
          <w:noProof/>
        </w:rPr>
        <w:t>.</w:t>
      </w:r>
    </w:p>
    <w:p w14:paraId="049296E2"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lastRenderedPageBreak/>
        <w:t>25.</w:t>
      </w:r>
      <w:r w:rsidRPr="008038BB">
        <w:rPr>
          <w:rFonts w:ascii="Times New Roman" w:hAnsi="Times New Roman"/>
          <w:noProof/>
        </w:rPr>
        <w:tab/>
        <w:t xml:space="preserve">Lerchl A (1998) Changes in the seasonality of mortality in Germany from 1946 to 1995: the role of temperature. </w:t>
      </w:r>
      <w:r w:rsidRPr="008038BB">
        <w:rPr>
          <w:rFonts w:ascii="Times New Roman" w:hAnsi="Times New Roman"/>
          <w:i/>
          <w:noProof/>
        </w:rPr>
        <w:t>International Journal of Biometeorology</w:t>
      </w:r>
      <w:r w:rsidRPr="008038BB">
        <w:rPr>
          <w:rFonts w:ascii="Times New Roman" w:hAnsi="Times New Roman"/>
          <w:noProof/>
        </w:rPr>
        <w:t xml:space="preserve"> 42(2):84-88.</w:t>
      </w:r>
    </w:p>
    <w:p w14:paraId="1D77FD4E"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26.</w:t>
      </w:r>
      <w:r w:rsidRPr="008038BB">
        <w:rPr>
          <w:rFonts w:ascii="Times New Roman" w:hAnsi="Times New Roman"/>
          <w:noProof/>
        </w:rPr>
        <w:tab/>
        <w:t>Morris ME</w:t>
      </w:r>
      <w:r w:rsidRPr="008038BB">
        <w:rPr>
          <w:rFonts w:ascii="Times New Roman" w:hAnsi="Times New Roman"/>
          <w:i/>
          <w:noProof/>
        </w:rPr>
        <w:t>, et al.</w:t>
      </w:r>
      <w:r w:rsidRPr="008038BB">
        <w:rPr>
          <w:rFonts w:ascii="Times New Roman" w:hAnsi="Times New Roman"/>
          <w:noProof/>
        </w:rPr>
        <w:t xml:space="preserve"> (2013) Smart-home technologies to assist older people to live well at home. </w:t>
      </w:r>
      <w:r w:rsidRPr="008038BB">
        <w:rPr>
          <w:rFonts w:ascii="Times New Roman" w:hAnsi="Times New Roman"/>
          <w:i/>
          <w:noProof/>
        </w:rPr>
        <w:t>Journal of aging science</w:t>
      </w:r>
      <w:r w:rsidRPr="008038BB">
        <w:rPr>
          <w:rFonts w:ascii="Times New Roman" w:hAnsi="Times New Roman"/>
          <w:noProof/>
        </w:rPr>
        <w:t xml:space="preserve"> 1(1):1-9.</w:t>
      </w:r>
    </w:p>
    <w:p w14:paraId="1381E78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27.</w:t>
      </w:r>
      <w:r w:rsidRPr="008038BB">
        <w:rPr>
          <w:rFonts w:ascii="Times New Roman" w:hAnsi="Times New Roman"/>
          <w:noProof/>
        </w:rPr>
        <w:tab/>
        <w:t>Ingram DD</w:t>
      </w:r>
      <w:r w:rsidRPr="008038BB">
        <w:rPr>
          <w:rFonts w:ascii="Times New Roman" w:hAnsi="Times New Roman"/>
          <w:i/>
          <w:noProof/>
        </w:rPr>
        <w:t>, et al.</w:t>
      </w:r>
      <w:r w:rsidRPr="008038BB">
        <w:rPr>
          <w:rFonts w:ascii="Times New Roman" w:hAnsi="Times New Roman"/>
          <w:noProof/>
        </w:rPr>
        <w:t xml:space="preserve"> (2003) United States Census 2000 population with bridged race categories. </w:t>
      </w:r>
      <w:r w:rsidRPr="008038BB">
        <w:rPr>
          <w:rFonts w:ascii="Times New Roman" w:hAnsi="Times New Roman"/>
          <w:i/>
          <w:noProof/>
        </w:rPr>
        <w:t>Vital and health statistics. Series 2, Data evaluation and methods research</w:t>
      </w:r>
      <w:r w:rsidRPr="008038BB">
        <w:rPr>
          <w:rFonts w:ascii="Times New Roman" w:hAnsi="Times New Roman"/>
          <w:noProof/>
        </w:rPr>
        <w:t xml:space="preserve"> (135):1-55.</w:t>
      </w:r>
    </w:p>
    <w:p w14:paraId="750CC0B9"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28.</w:t>
      </w:r>
      <w:r w:rsidRPr="008038BB">
        <w:rPr>
          <w:rFonts w:ascii="Times New Roman" w:hAnsi="Times New Roman"/>
          <w:noProof/>
        </w:rPr>
        <w:tab/>
        <w:t xml:space="preserve">Karl T &amp; Koss WJ (1984) Regional and national monthly, seasonal, and annual temperature weighted by area, 1895-1983. </w:t>
      </w:r>
      <w:r w:rsidRPr="008038BB">
        <w:rPr>
          <w:rFonts w:ascii="Times New Roman" w:hAnsi="Times New Roman"/>
          <w:i/>
          <w:noProof/>
        </w:rPr>
        <w:t>National Climatic Data Center</w:t>
      </w:r>
      <w:r w:rsidRPr="008038BB">
        <w:rPr>
          <w:rFonts w:ascii="Times New Roman" w:hAnsi="Times New Roman"/>
          <w:noProof/>
        </w:rPr>
        <w:t>.</w:t>
      </w:r>
    </w:p>
    <w:p w14:paraId="3D5301C5" w14:textId="77777777" w:rsidR="000E3A7A" w:rsidRPr="008038BB" w:rsidRDefault="000E3A7A" w:rsidP="000E3A7A">
      <w:pPr>
        <w:pStyle w:val="EndNoteBibliography"/>
        <w:spacing w:after="0"/>
        <w:ind w:left="720" w:hanging="720"/>
        <w:rPr>
          <w:rFonts w:ascii="Times New Roman" w:hAnsi="Times New Roman"/>
          <w:noProof/>
        </w:rPr>
      </w:pPr>
      <w:r w:rsidRPr="008038BB">
        <w:rPr>
          <w:rFonts w:ascii="Times New Roman" w:hAnsi="Times New Roman"/>
          <w:noProof/>
        </w:rPr>
        <w:t>29.</w:t>
      </w:r>
      <w:r w:rsidRPr="008038BB">
        <w:rPr>
          <w:rFonts w:ascii="Times New Roman" w:hAnsi="Times New Roman"/>
          <w:noProof/>
        </w:rPr>
        <w:tab/>
        <w:t>Dee DP</w:t>
      </w:r>
      <w:r w:rsidRPr="008038BB">
        <w:rPr>
          <w:rFonts w:ascii="Times New Roman" w:hAnsi="Times New Roman"/>
          <w:i/>
          <w:noProof/>
        </w:rPr>
        <w:t>, et al.</w:t>
      </w:r>
      <w:r w:rsidRPr="008038BB">
        <w:rPr>
          <w:rFonts w:ascii="Times New Roman" w:hAnsi="Times New Roman"/>
          <w:noProof/>
        </w:rPr>
        <w:t xml:space="preserve"> (2011) The ERA-Interim reanalysis: configuration and performance of the data assimilation system. </w:t>
      </w:r>
      <w:r w:rsidRPr="008038BB">
        <w:rPr>
          <w:rFonts w:ascii="Times New Roman" w:hAnsi="Times New Roman"/>
          <w:i/>
          <w:noProof/>
        </w:rPr>
        <w:t>Quarterly Journal of the Royal Meteorological Society</w:t>
      </w:r>
      <w:r w:rsidRPr="008038BB">
        <w:rPr>
          <w:rFonts w:ascii="Times New Roman" w:hAnsi="Times New Roman"/>
          <w:noProof/>
        </w:rPr>
        <w:t xml:space="preserve"> 137(656):553-597.</w:t>
      </w:r>
    </w:p>
    <w:p w14:paraId="626C6C76" w14:textId="77777777" w:rsidR="000E3A7A" w:rsidRPr="008038BB" w:rsidRDefault="000E3A7A" w:rsidP="000E3A7A">
      <w:pPr>
        <w:pStyle w:val="EndNoteBibliography"/>
        <w:ind w:left="720" w:hanging="720"/>
        <w:rPr>
          <w:rFonts w:ascii="Times New Roman" w:hAnsi="Times New Roman"/>
          <w:noProof/>
        </w:rPr>
      </w:pPr>
      <w:r w:rsidRPr="008038BB">
        <w:rPr>
          <w:rFonts w:ascii="Times New Roman" w:hAnsi="Times New Roman"/>
          <w:noProof/>
        </w:rPr>
        <w:t>30.</w:t>
      </w:r>
      <w:r w:rsidRPr="008038BB">
        <w:rPr>
          <w:rFonts w:ascii="Times New Roman" w:hAnsi="Times New Roman"/>
          <w:noProof/>
        </w:rPr>
        <w:tab/>
        <w:t>Cazelles B</w:t>
      </w:r>
      <w:r w:rsidRPr="008038BB">
        <w:rPr>
          <w:rFonts w:ascii="Times New Roman" w:hAnsi="Times New Roman"/>
          <w:i/>
          <w:noProof/>
        </w:rPr>
        <w:t>, et al.</w:t>
      </w:r>
      <w:r w:rsidRPr="008038BB">
        <w:rPr>
          <w:rFonts w:ascii="Times New Roman" w:hAnsi="Times New Roman"/>
          <w:noProof/>
        </w:rPr>
        <w:t xml:space="preserve"> (2008) Wavelet analysis of ecological time series. </w:t>
      </w:r>
      <w:r w:rsidRPr="008038BB">
        <w:rPr>
          <w:rFonts w:ascii="Times New Roman" w:hAnsi="Times New Roman"/>
          <w:i/>
          <w:noProof/>
        </w:rPr>
        <w:t>Oecologia</w:t>
      </w:r>
      <w:r w:rsidRPr="008038BB">
        <w:rPr>
          <w:rFonts w:ascii="Times New Roman" w:hAnsi="Times New Roman"/>
          <w:noProof/>
        </w:rPr>
        <w:t xml:space="preserve"> 156(2):287-304.</w:t>
      </w:r>
    </w:p>
    <w:p w14:paraId="538F727D" w14:textId="6EAC48A9" w:rsidR="00433EDB" w:rsidRPr="00FF6256" w:rsidRDefault="000210D1" w:rsidP="00C33FFB">
      <w:pPr>
        <w:jc w:val="both"/>
        <w:rPr>
          <w:rFonts w:ascii="Times New Roman" w:hAnsi="Times New Roman"/>
          <w:sz w:val="24"/>
          <w:szCs w:val="24"/>
          <w:lang w:val="en-US"/>
        </w:rPr>
      </w:pPr>
      <w:r w:rsidRPr="00FF6256">
        <w:rPr>
          <w:rFonts w:ascii="Times New Roman" w:hAnsi="Times New Roman"/>
          <w:sz w:val="24"/>
          <w:szCs w:val="24"/>
          <w:lang w:val="en-US"/>
        </w:rPr>
        <w:fldChar w:fldCharType="end"/>
      </w:r>
    </w:p>
    <w:p w14:paraId="4127FF2D" w14:textId="77777777" w:rsidR="000210D1" w:rsidRPr="00FF6256" w:rsidRDefault="000210D1" w:rsidP="00C33FFB">
      <w:pPr>
        <w:jc w:val="both"/>
        <w:rPr>
          <w:rFonts w:ascii="Times New Roman" w:hAnsi="Times New Roman"/>
          <w:sz w:val="24"/>
          <w:szCs w:val="24"/>
          <w:lang w:val="en-US"/>
        </w:rPr>
      </w:pPr>
    </w:p>
    <w:p w14:paraId="7AB9CFC4" w14:textId="77777777" w:rsidR="000210D1" w:rsidRPr="00FF6256" w:rsidRDefault="000210D1" w:rsidP="00C33FFB">
      <w:pPr>
        <w:jc w:val="both"/>
        <w:rPr>
          <w:rFonts w:ascii="Times New Roman" w:hAnsi="Times New Roman"/>
          <w:sz w:val="24"/>
          <w:szCs w:val="24"/>
          <w:lang w:val="en-US"/>
        </w:rPr>
      </w:pPr>
    </w:p>
    <w:p w14:paraId="45647AA7" w14:textId="77777777" w:rsidR="000210D1" w:rsidRPr="00FF6256" w:rsidRDefault="000210D1" w:rsidP="00C33FFB">
      <w:pPr>
        <w:jc w:val="both"/>
        <w:rPr>
          <w:rFonts w:ascii="Times New Roman" w:hAnsi="Times New Roman"/>
          <w:sz w:val="24"/>
          <w:szCs w:val="24"/>
          <w:lang w:val="en-US"/>
        </w:rPr>
      </w:pPr>
    </w:p>
    <w:p w14:paraId="3AC23A9A" w14:textId="2AD15234" w:rsidR="00F62450" w:rsidRPr="00FF6256" w:rsidRDefault="00F62450" w:rsidP="00C33FFB">
      <w:pPr>
        <w:spacing w:after="0" w:line="240" w:lineRule="auto"/>
        <w:jc w:val="both"/>
        <w:rPr>
          <w:rFonts w:ascii="Times New Roman" w:hAnsi="Times New Roman"/>
          <w:sz w:val="24"/>
          <w:szCs w:val="24"/>
          <w:lang w:val="en-US"/>
        </w:rPr>
      </w:pPr>
      <w:r w:rsidRPr="00FF6256">
        <w:rPr>
          <w:rFonts w:ascii="Times New Roman" w:hAnsi="Times New Roman"/>
          <w:sz w:val="24"/>
          <w:szCs w:val="24"/>
          <w:lang w:val="en-US"/>
        </w:rPr>
        <w:br w:type="page"/>
      </w:r>
    </w:p>
    <w:p w14:paraId="1D59C1FB" w14:textId="428A653A" w:rsidR="0036381E" w:rsidRPr="00C0501F" w:rsidRDefault="005B03DF" w:rsidP="0036381E">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lastRenderedPageBreak/>
        <w:t>Figure 1</w:t>
      </w:r>
      <w:r w:rsidR="00B66895" w:rsidRPr="00C0501F">
        <w:rPr>
          <w:rFonts w:ascii="Times New Roman" w:hAnsi="Times New Roman"/>
          <w:color w:val="000000" w:themeColor="text1"/>
          <w:sz w:val="24"/>
          <w:szCs w:val="24"/>
          <w:lang w:val="en-US"/>
        </w:rPr>
        <w:t xml:space="preserve">: </w:t>
      </w:r>
      <w:r w:rsidRPr="00C0501F">
        <w:rPr>
          <w:rFonts w:ascii="Times New Roman" w:hAnsi="Times New Roman"/>
          <w:color w:val="000000" w:themeColor="text1"/>
          <w:sz w:val="24"/>
          <w:szCs w:val="24"/>
          <w:lang w:val="en-US"/>
        </w:rPr>
        <w:t>Climate regions of the United States</w:t>
      </w:r>
      <w:r w:rsidR="004D0817" w:rsidRPr="00C0501F">
        <w:rPr>
          <w:rFonts w:ascii="Times New Roman" w:hAnsi="Times New Roman"/>
          <w:color w:val="000000" w:themeColor="text1"/>
          <w:sz w:val="24"/>
          <w:szCs w:val="24"/>
          <w:lang w:val="en-US"/>
        </w:rPr>
        <w:t>.</w:t>
      </w:r>
    </w:p>
    <w:p w14:paraId="6295BEF3" w14:textId="77777777" w:rsidR="0036381E" w:rsidRPr="00C0501F" w:rsidRDefault="0036381E" w:rsidP="0036381E">
      <w:pPr>
        <w:spacing w:after="0" w:line="240" w:lineRule="auto"/>
        <w:jc w:val="both"/>
        <w:rPr>
          <w:rFonts w:ascii="Times New Roman" w:hAnsi="Times New Roman"/>
          <w:b/>
          <w:color w:val="000000" w:themeColor="text1"/>
          <w:sz w:val="24"/>
          <w:szCs w:val="24"/>
          <w:lang w:val="en-US"/>
        </w:rPr>
      </w:pPr>
    </w:p>
    <w:p w14:paraId="1EF3EEF7" w14:textId="4AB5096E" w:rsidR="0036381E" w:rsidRPr="00C0501F" w:rsidRDefault="000210D1" w:rsidP="00B66895">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 xml:space="preserve">Figure </w:t>
      </w:r>
      <w:r w:rsidR="00040FE5" w:rsidRPr="00C0501F">
        <w:rPr>
          <w:rFonts w:ascii="Times New Roman" w:hAnsi="Times New Roman"/>
          <w:b/>
          <w:color w:val="000000" w:themeColor="text1"/>
          <w:sz w:val="24"/>
          <w:szCs w:val="24"/>
          <w:lang w:val="en-US"/>
        </w:rPr>
        <w:t>2</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Wavelet power spectra for national time series </w:t>
      </w:r>
      <w:r w:rsidR="00D03948">
        <w:rPr>
          <w:rFonts w:ascii="Times New Roman" w:hAnsi="Times New Roman"/>
          <w:color w:val="000000" w:themeColor="text1"/>
          <w:sz w:val="24"/>
          <w:szCs w:val="24"/>
          <w:lang w:val="en-US"/>
        </w:rPr>
        <w:t>of death rates</w:t>
      </w:r>
      <w:r w:rsidRPr="00C0501F">
        <w:rPr>
          <w:rFonts w:ascii="Times New Roman" w:hAnsi="Times New Roman"/>
          <w:color w:val="000000" w:themeColor="text1"/>
          <w:sz w:val="24"/>
          <w:szCs w:val="24"/>
          <w:lang w:val="en-US"/>
        </w:rPr>
        <w:t xml:space="preserve"> for 1982-2013, by age group</w:t>
      </w:r>
      <w:r w:rsidR="00D03948">
        <w:rPr>
          <w:rFonts w:ascii="Times New Roman" w:hAnsi="Times New Roman"/>
          <w:color w:val="000000" w:themeColor="text1"/>
          <w:sz w:val="24"/>
          <w:szCs w:val="24"/>
          <w:lang w:val="en-US"/>
        </w:rPr>
        <w:t xml:space="preserve"> and cause of death</w:t>
      </w:r>
      <w:r w:rsidRPr="00C0501F">
        <w:rPr>
          <w:rFonts w:ascii="Times New Roman" w:hAnsi="Times New Roman"/>
          <w:color w:val="000000" w:themeColor="text1"/>
          <w:sz w:val="24"/>
          <w:szCs w:val="24"/>
          <w:lang w:val="en-US"/>
        </w:rPr>
        <w:t xml:space="preserve"> for (A) men and (B) women. Wavelet power values increase from blue to red, with white contour lines indicating the 5% significance level against a white noise spectrum</w:t>
      </w:r>
      <w:r w:rsidR="00D03948">
        <w:rPr>
          <w:rFonts w:ascii="Times New Roman" w:hAnsi="Times New Roman"/>
          <w:color w:val="000000" w:themeColor="text1"/>
          <w:sz w:val="24"/>
          <w:szCs w:val="24"/>
          <w:lang w:val="en-US"/>
        </w:rPr>
        <w:t xml:space="preserve"> </w:t>
      </w:r>
      <w:r w:rsidR="00D03948" w:rsidRPr="00C0501F">
        <w:rPr>
          <w:rFonts w:ascii="Times New Roman" w:hAnsi="Times New Roman"/>
          <w:color w:val="000000" w:themeColor="text1"/>
          <w:sz w:val="24"/>
          <w:szCs w:val="24"/>
          <w:lang w:val="en-US"/>
        </w:rPr>
        <w:t>(the same age groups would remain significant if significance had been measured against a red noise spectrum</w:t>
      </w:r>
      <w:r w:rsidR="00D03948">
        <w:rPr>
          <w:rFonts w:ascii="Times New Roman" w:hAnsi="Times New Roman"/>
          <w:color w:val="000000" w:themeColor="text1"/>
          <w:sz w:val="24"/>
          <w:szCs w:val="24"/>
          <w:lang w:val="en-US"/>
        </w:rPr>
        <w:t>)</w:t>
      </w:r>
      <w:r w:rsidRPr="00C0501F">
        <w:rPr>
          <w:rFonts w:ascii="Times New Roman" w:hAnsi="Times New Roman"/>
          <w:color w:val="000000" w:themeColor="text1"/>
          <w:sz w:val="24"/>
          <w:szCs w:val="24"/>
          <w:lang w:val="en-US"/>
        </w:rPr>
        <w:t>. Age groups with significant 12-month periodicity for the entire period and for both the 1982-1999 and 2000-2013 periods are highlighted with a bold black box. The shaded regions at the left and right edge of each box indicate the cone of influence, where spectral analysis is less robust</w:t>
      </w:r>
      <w:r w:rsidR="0036381E" w:rsidRPr="00C0501F">
        <w:rPr>
          <w:rFonts w:ascii="Times New Roman" w:hAnsi="Times New Roman"/>
          <w:color w:val="000000" w:themeColor="text1"/>
          <w:sz w:val="24"/>
          <w:szCs w:val="24"/>
          <w:lang w:val="en-US"/>
        </w:rPr>
        <w:t>.</w:t>
      </w:r>
    </w:p>
    <w:p w14:paraId="25CB4F37"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4A26BBF" w14:textId="6D4B6DB3"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3</w:t>
      </w:r>
      <w:r w:rsidR="00B66895" w:rsidRPr="00C0501F">
        <w:rPr>
          <w:rFonts w:ascii="Times New Roman" w:hAnsi="Times New Roman"/>
          <w:b/>
          <w:color w:val="000000" w:themeColor="text1"/>
          <w:sz w:val="24"/>
          <w:szCs w:val="24"/>
          <w:lang w:val="en-US"/>
        </w:rPr>
        <w:t>:</w:t>
      </w:r>
      <w:r w:rsidRPr="00C0501F">
        <w:rPr>
          <w:rFonts w:ascii="Times New Roman" w:hAnsi="Times New Roman"/>
          <w:b/>
          <w:color w:val="000000" w:themeColor="text1"/>
          <w:sz w:val="24"/>
          <w:szCs w:val="24"/>
          <w:lang w:val="en-US"/>
        </w:rPr>
        <w:t xml:space="preserve"> </w:t>
      </w:r>
      <w:r w:rsidRPr="00C0501F">
        <w:rPr>
          <w:rFonts w:ascii="Times New Roman" w:hAnsi="Times New Roman"/>
          <w:color w:val="000000" w:themeColor="text1"/>
          <w:sz w:val="24"/>
          <w:szCs w:val="24"/>
          <w:lang w:val="en-US"/>
        </w:rPr>
        <w:t xml:space="preserve">Mean timing of national maximum and minimum all-cause mortality, by sex and age group for 1982-2013. Red dots indicate the month of maximum mortality, and green dots that of minimum mortality. Vertical segments represent 95% confidence intervals. </w:t>
      </w:r>
      <w:commentRangeStart w:id="25"/>
      <w:r w:rsidRPr="00C0501F">
        <w:rPr>
          <w:rFonts w:ascii="Times New Roman" w:hAnsi="Times New Roman"/>
          <w:color w:val="000000" w:themeColor="text1"/>
          <w:sz w:val="24"/>
          <w:szCs w:val="24"/>
          <w:lang w:val="en-US"/>
        </w:rPr>
        <w:t>Only age-sex groups with statistically significant 12-month seasonality are included.</w:t>
      </w:r>
      <w:commentRangeEnd w:id="25"/>
      <w:r w:rsidR="00D03948">
        <w:rPr>
          <w:rStyle w:val="CommentReference"/>
          <w:rFonts w:asciiTheme="minorHAnsi" w:eastAsiaTheme="minorHAnsi" w:hAnsiTheme="minorHAnsi" w:cstheme="minorBidi"/>
        </w:rPr>
        <w:commentReference w:id="25"/>
      </w:r>
    </w:p>
    <w:p w14:paraId="03AAA9C8"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325C7DD9" w14:textId="01BC54C8" w:rsidR="0036381E" w:rsidRPr="00C0501F" w:rsidRDefault="0036381E" w:rsidP="00643A32">
      <w:pPr>
        <w:spacing w:after="0" w:line="240" w:lineRule="auto"/>
        <w:jc w:val="both"/>
        <w:rPr>
          <w:rFonts w:ascii="Times New Roman" w:hAnsi="Times New Roman"/>
          <w:color w:val="000000" w:themeColor="text1"/>
          <w:sz w:val="24"/>
          <w:szCs w:val="24"/>
          <w:lang w:val="en-US"/>
        </w:rPr>
      </w:pPr>
      <w:r w:rsidRPr="00C0501F">
        <w:rPr>
          <w:rFonts w:ascii="Times New Roman" w:hAnsi="Times New Roman"/>
          <w:b/>
          <w:color w:val="000000" w:themeColor="text1"/>
          <w:sz w:val="24"/>
          <w:szCs w:val="24"/>
          <w:lang w:val="en-US"/>
        </w:rPr>
        <w:t>Figure 4</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National percent difference in death rates between the maximum and minimum mortality months in 2013 versus 1982 by sex and age group. Age-sex groups with a statistically significant change at the 5% level are highlighted with a bold black outline.</w:t>
      </w:r>
    </w:p>
    <w:p w14:paraId="454004FE" w14:textId="77777777" w:rsidR="0036381E" w:rsidRPr="00C0501F" w:rsidRDefault="0036381E" w:rsidP="00643A32">
      <w:pPr>
        <w:spacing w:after="0" w:line="240" w:lineRule="auto"/>
        <w:jc w:val="both"/>
        <w:rPr>
          <w:rFonts w:ascii="Times New Roman" w:hAnsi="Times New Roman"/>
          <w:color w:val="000000" w:themeColor="text1"/>
          <w:sz w:val="24"/>
          <w:szCs w:val="24"/>
          <w:lang w:val="en-US"/>
        </w:rPr>
      </w:pPr>
    </w:p>
    <w:p w14:paraId="507D35A2" w14:textId="74A1D840" w:rsidR="0036381E" w:rsidRPr="00C0501F" w:rsidRDefault="0036381E" w:rsidP="004F1CE2">
      <w:pPr>
        <w:spacing w:line="240" w:lineRule="auto"/>
        <w:jc w:val="both"/>
        <w:rPr>
          <w:lang w:val="en-US"/>
        </w:rPr>
      </w:pPr>
      <w:r w:rsidRPr="00C0501F">
        <w:rPr>
          <w:rFonts w:ascii="Times New Roman" w:hAnsi="Times New Roman"/>
          <w:b/>
          <w:color w:val="000000" w:themeColor="text1"/>
          <w:sz w:val="24"/>
          <w:szCs w:val="24"/>
          <w:lang w:val="en-US"/>
        </w:rPr>
        <w:t>Figure 5</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Mean timing of (A) maximum and (B) minimum all-cause mortality, by climate region, sex and age group for 1982-2013. Only age-sex groups with significant 12-month seasonality in the national analysis are included. Average temperatures (in degrees Celsius) are included in white for the corresponding month of maximum and minimum mortality for each climate region.</w:t>
      </w:r>
      <w:r w:rsidR="00325E17">
        <w:rPr>
          <w:rFonts w:ascii="Times New Roman" w:hAnsi="Times New Roman"/>
          <w:color w:val="000000" w:themeColor="text1"/>
          <w:sz w:val="24"/>
          <w:szCs w:val="24"/>
          <w:lang w:val="en-US"/>
        </w:rPr>
        <w:t xml:space="preserve"> </w:t>
      </w:r>
      <w:commentRangeStart w:id="26"/>
      <w:r w:rsidR="00325E17">
        <w:rPr>
          <w:rFonts w:ascii="Times New Roman" w:hAnsi="Times New Roman"/>
          <w:color w:val="000000" w:themeColor="text1"/>
          <w:sz w:val="24"/>
          <w:szCs w:val="24"/>
          <w:lang w:val="en-US"/>
        </w:rPr>
        <w:t>See XXXXX for results by cause of death.</w:t>
      </w:r>
      <w:commentRangeEnd w:id="26"/>
      <w:r w:rsidR="00325E17">
        <w:rPr>
          <w:rStyle w:val="CommentReference"/>
          <w:rFonts w:asciiTheme="minorHAnsi" w:eastAsiaTheme="minorHAnsi" w:hAnsiTheme="minorHAnsi" w:cstheme="minorBidi"/>
        </w:rPr>
        <w:commentReference w:id="26"/>
      </w:r>
    </w:p>
    <w:p w14:paraId="26D6A05B" w14:textId="61A05E2A" w:rsidR="0036381E" w:rsidRPr="00C0501F" w:rsidRDefault="0036381E" w:rsidP="0036381E">
      <w:pPr>
        <w:spacing w:after="0" w:line="240" w:lineRule="auto"/>
        <w:jc w:val="both"/>
        <w:outlineLvl w:val="0"/>
        <w:rPr>
          <w:rFonts w:ascii="Times New Roman" w:hAnsi="Times New Roman"/>
          <w:color w:val="000000" w:themeColor="text1"/>
          <w:sz w:val="24"/>
          <w:szCs w:val="24"/>
          <w:lang w:val="en-US"/>
        </w:rPr>
      </w:pPr>
      <w:commentRangeStart w:id="27"/>
      <w:r w:rsidRPr="00C0501F">
        <w:rPr>
          <w:rFonts w:ascii="Times New Roman" w:hAnsi="Times New Roman"/>
          <w:b/>
          <w:color w:val="000000" w:themeColor="text1"/>
          <w:sz w:val="24"/>
          <w:szCs w:val="24"/>
          <w:lang w:val="en-US"/>
        </w:rPr>
        <w:t>Figure 6</w:t>
      </w:r>
      <w:r w:rsidR="00B66895" w:rsidRPr="00C0501F">
        <w:rPr>
          <w:rFonts w:ascii="Times New Roman" w:hAnsi="Times New Roman"/>
          <w:b/>
          <w:color w:val="000000" w:themeColor="text1"/>
          <w:sz w:val="24"/>
          <w:szCs w:val="24"/>
          <w:lang w:val="en-US"/>
        </w:rPr>
        <w:t>:</w:t>
      </w:r>
      <w:r w:rsidRPr="00C0501F">
        <w:rPr>
          <w:rFonts w:ascii="Times New Roman" w:hAnsi="Times New Roman"/>
          <w:color w:val="000000" w:themeColor="text1"/>
          <w:sz w:val="24"/>
          <w:szCs w:val="24"/>
          <w:lang w:val="en-US"/>
        </w:rPr>
        <w:t xml:space="preserve"> The relati</w:t>
      </w:r>
      <w:bookmarkStart w:id="28" w:name="_GoBack"/>
      <w:bookmarkEnd w:id="28"/>
      <w:r w:rsidRPr="00C0501F">
        <w:rPr>
          <w:rFonts w:ascii="Times New Roman" w:hAnsi="Times New Roman"/>
          <w:color w:val="000000" w:themeColor="text1"/>
          <w:sz w:val="24"/>
          <w:szCs w:val="24"/>
          <w:lang w:val="en-US"/>
        </w:rPr>
        <w:t>onship between percent difference in death rates and temperature difference between months in which mortality peaks versus troughs across climate regions, by sex and age group in 2013. Only age-sex groups with significant 12-month seasonality in the national analysis are included.</w:t>
      </w:r>
      <w:commentRangeEnd w:id="27"/>
      <w:r w:rsidR="00325E17">
        <w:rPr>
          <w:rStyle w:val="CommentReference"/>
          <w:rFonts w:asciiTheme="minorHAnsi" w:eastAsiaTheme="minorHAnsi" w:hAnsiTheme="minorHAnsi" w:cstheme="minorBidi"/>
        </w:rPr>
        <w:commentReference w:id="27"/>
      </w:r>
    </w:p>
    <w:p w14:paraId="7632D701" w14:textId="77777777" w:rsidR="00F44160" w:rsidRDefault="00F44160">
      <w:pPr>
        <w:spacing w:after="0" w:line="240" w:lineRule="auto"/>
        <w:rPr>
          <w:lang w:val="en-US"/>
        </w:rPr>
      </w:pPr>
    </w:p>
    <w:p w14:paraId="3BCDA78D" w14:textId="77777777" w:rsidR="00F44160" w:rsidRDefault="00F44160">
      <w:pPr>
        <w:spacing w:after="0" w:line="240" w:lineRule="auto"/>
        <w:rPr>
          <w:lang w:val="en-US"/>
        </w:rPr>
      </w:pPr>
    </w:p>
    <w:sectPr w:rsidR="00F44160" w:rsidSect="00795E96">
      <w:footerReference w:type="even" r:id="rId10"/>
      <w:footerReference w:type="default" r:id="rId11"/>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Ezzati, Majid" w:date="2018-01-12T14:19:00Z" w:initials="EM">
    <w:p w14:paraId="67D32795" w14:textId="0D6DF791" w:rsidR="004E69CB" w:rsidRDefault="004E69CB">
      <w:pPr>
        <w:pStyle w:val="CommentText"/>
      </w:pPr>
      <w:r>
        <w:rPr>
          <w:rStyle w:val="CommentReference"/>
        </w:rPr>
        <w:annotationRef/>
      </w:r>
      <w:r>
        <w:t>Once we discuss where to submit, need to make sure what everything is formatted appropriately</w:t>
      </w:r>
    </w:p>
  </w:comment>
  <w:comment w:id="1" w:author="Ezzati, Majid" w:date="2018-01-12T07:05:00Z" w:initials="EM">
    <w:p w14:paraId="184CD1A4" w14:textId="41E4A17B" w:rsidR="00BB5047" w:rsidRDefault="00BB5047">
      <w:pPr>
        <w:pStyle w:val="CommentText"/>
      </w:pPr>
      <w:r>
        <w:rPr>
          <w:rStyle w:val="CommentReference"/>
        </w:rPr>
        <w:annotationRef/>
      </w:r>
      <w:r>
        <w:t>Remove citations here.</w:t>
      </w:r>
    </w:p>
  </w:comment>
  <w:comment w:id="2" w:author="Ezzati, Majid" w:date="2018-01-12T07:28:00Z" w:initials="EM">
    <w:p w14:paraId="0EFB9453" w14:textId="18A8E81F" w:rsidR="002015BB" w:rsidRDefault="002015BB">
      <w:pPr>
        <w:pStyle w:val="CommentText"/>
      </w:pPr>
      <w:r>
        <w:rPr>
          <w:rStyle w:val="CommentReference"/>
        </w:rPr>
        <w:annotationRef/>
      </w:r>
      <w:r>
        <w:t>To see if we should add any that emerged from the PNAS review</w:t>
      </w:r>
    </w:p>
  </w:comment>
  <w:comment w:id="4" w:author="Ezzati, Majid" w:date="2018-01-12T23:00:00Z" w:initials="EM">
    <w:p w14:paraId="06D9C3D8" w14:textId="598AC7A7" w:rsidR="00DA5F0A" w:rsidRDefault="00DA5F0A">
      <w:pPr>
        <w:pStyle w:val="CommentText"/>
      </w:pPr>
      <w:r>
        <w:rPr>
          <w:rStyle w:val="CommentReference"/>
        </w:rPr>
        <w:annotationRef/>
      </w:r>
      <w:r>
        <w:t>Add</w:t>
      </w:r>
    </w:p>
    <w:p w14:paraId="2C900CE6" w14:textId="19823F45" w:rsidR="00DA5F0A" w:rsidRDefault="00DA5F0A">
      <w:pPr>
        <w:pStyle w:val="CommentText"/>
      </w:pPr>
    </w:p>
    <w:p w14:paraId="67D35C71" w14:textId="77777777" w:rsidR="00DA5F0A" w:rsidRDefault="00DA5F0A" w:rsidP="00DA5F0A">
      <w:pPr>
        <w:pStyle w:val="CommentText"/>
      </w:pPr>
    </w:p>
    <w:p w14:paraId="34C1F375" w14:textId="5F0BA651" w:rsidR="00DA5F0A" w:rsidRDefault="00DA5F0A" w:rsidP="00DA5F0A">
      <w:pPr>
        <w:pStyle w:val="CommentText"/>
      </w:pPr>
      <w:proofErr w:type="spellStart"/>
      <w:r>
        <w:t>Seretakis</w:t>
      </w:r>
      <w:proofErr w:type="spellEnd"/>
    </w:p>
    <w:p w14:paraId="5CF8645D" w14:textId="61A0B200" w:rsidR="00DA5F0A" w:rsidRPr="00DA5F0A" w:rsidRDefault="00DA5F0A" w:rsidP="00DA5F0A">
      <w:pPr>
        <w:pStyle w:val="CommentText"/>
      </w:pPr>
    </w:p>
  </w:comment>
  <w:comment w:id="3" w:author="Ezzati, Majid" w:date="2018-01-12T07:28:00Z" w:initials="EM">
    <w:p w14:paraId="562F04E3" w14:textId="4126AF91" w:rsidR="002015BB" w:rsidRDefault="002015BB">
      <w:pPr>
        <w:pStyle w:val="CommentText"/>
      </w:pPr>
      <w:r>
        <w:rPr>
          <w:rStyle w:val="CommentReference"/>
        </w:rPr>
        <w:annotationRef/>
      </w:r>
      <w:r>
        <w:t>To see if we should add any that emerged from PNAS review</w:t>
      </w:r>
    </w:p>
  </w:comment>
  <w:comment w:id="5" w:author="Ezzati, Majid" w:date="2018-01-12T07:35:00Z" w:initials="EM">
    <w:p w14:paraId="22E30E7B" w14:textId="07A25261" w:rsidR="0046173B" w:rsidRDefault="0046173B">
      <w:pPr>
        <w:pStyle w:val="CommentText"/>
      </w:pPr>
      <w:r>
        <w:rPr>
          <w:rStyle w:val="CommentReference"/>
        </w:rPr>
        <w:annotationRef/>
      </w:r>
      <w:r>
        <w:t>To move methods before here</w:t>
      </w:r>
    </w:p>
  </w:comment>
  <w:comment w:id="6" w:author="Ezzati, Majid" w:date="2018-01-12T12:18:00Z" w:initials="EM">
    <w:p w14:paraId="4704EA9D" w14:textId="5C741536" w:rsidR="00005B06" w:rsidRDefault="00005B06">
      <w:pPr>
        <w:pStyle w:val="CommentText"/>
      </w:pPr>
      <w:r>
        <w:rPr>
          <w:rStyle w:val="CommentReference"/>
        </w:rPr>
        <w:annotationRef/>
      </w:r>
      <w:r>
        <w:t>To discuss inaccuracies/gaps in this</w:t>
      </w:r>
    </w:p>
  </w:comment>
  <w:comment w:id="8" w:author="Ezzati, Majid" w:date="2018-01-12T12:24:00Z" w:initials="EM">
    <w:p w14:paraId="3D34299C" w14:textId="5ECA6898" w:rsidR="00005B06" w:rsidRDefault="00005B06">
      <w:pPr>
        <w:pStyle w:val="CommentText"/>
      </w:pPr>
      <w:r>
        <w:rPr>
          <w:rStyle w:val="CommentReference"/>
        </w:rPr>
        <w:annotationRef/>
      </w:r>
      <w:r>
        <w:t>See comment below; removing non-significant ones will make this easier to write</w:t>
      </w:r>
      <w:r w:rsidR="00F44160">
        <w:t xml:space="preserve"> since injury in middle ages can get messy</w:t>
      </w:r>
    </w:p>
  </w:comment>
  <w:comment w:id="7" w:author="Ezzati, Majid" w:date="2018-01-12T12:29:00Z" w:initials="EM">
    <w:p w14:paraId="37448715" w14:textId="1E505C95" w:rsidR="00F44160" w:rsidRDefault="00F44160">
      <w:pPr>
        <w:pStyle w:val="CommentText"/>
      </w:pPr>
      <w:r>
        <w:rPr>
          <w:rStyle w:val="CommentReference"/>
        </w:rPr>
        <w:annotationRef/>
      </w:r>
      <w:r>
        <w:t xml:space="preserve">Again to discuss inaccuracies and gaps </w:t>
      </w:r>
    </w:p>
  </w:comment>
  <w:comment w:id="10" w:author="Ezzati, Majid" w:date="2018-01-12T12:41:00Z" w:initials="EM">
    <w:p w14:paraId="776A8519" w14:textId="0BBEE925" w:rsidR="00EF58F0" w:rsidRDefault="00EF58F0">
      <w:pPr>
        <w:pStyle w:val="CommentText"/>
      </w:pPr>
      <w:r>
        <w:rPr>
          <w:rStyle w:val="CommentReference"/>
        </w:rPr>
        <w:annotationRef/>
      </w:r>
      <w:r>
        <w:t xml:space="preserve">But not cardiopulmonary, right? </w:t>
      </w:r>
    </w:p>
    <w:p w14:paraId="3602F680" w14:textId="56E2B5E3" w:rsidR="00EF58F0" w:rsidRDefault="00EF58F0">
      <w:pPr>
        <w:pStyle w:val="CommentText"/>
      </w:pPr>
    </w:p>
    <w:p w14:paraId="5268B329" w14:textId="4DFEEB97" w:rsidR="00EF58F0" w:rsidRDefault="00EF58F0">
      <w:pPr>
        <w:pStyle w:val="CommentText"/>
      </w:pPr>
      <w:r>
        <w:t xml:space="preserve">However, these are % so the interpretation may be tricky if their contribution to total is changing.    </w:t>
      </w:r>
    </w:p>
    <w:p w14:paraId="47A0DB7E" w14:textId="38A29FD3" w:rsidR="00EF58F0" w:rsidRDefault="00EF58F0">
      <w:pPr>
        <w:pStyle w:val="CommentText"/>
      </w:pPr>
    </w:p>
    <w:p w14:paraId="51DA2A8F" w14:textId="264F06CB" w:rsidR="00EF58F0" w:rsidRDefault="00EF58F0">
      <w:pPr>
        <w:pStyle w:val="CommentText"/>
      </w:pPr>
      <w:r>
        <w:t>i.e. as long as share of CP is going down, its strong seasonality will have less and less influence on that of all-cause.</w:t>
      </w:r>
    </w:p>
    <w:p w14:paraId="40C46161" w14:textId="25355A16" w:rsidR="00EF58F0" w:rsidRDefault="00EF58F0">
      <w:pPr>
        <w:pStyle w:val="CommentText"/>
      </w:pPr>
    </w:p>
    <w:p w14:paraId="0ACDC4E1" w14:textId="38DF8CEB" w:rsidR="00EF58F0" w:rsidRDefault="00EF58F0">
      <w:pPr>
        <w:pStyle w:val="CommentText"/>
      </w:pPr>
      <w:r>
        <w:t>To discuss</w:t>
      </w:r>
    </w:p>
  </w:comment>
  <w:comment w:id="9" w:author="Ezzati, Majid" w:date="2018-01-12T14:53:00Z" w:initials="EM">
    <w:p w14:paraId="722365F1" w14:textId="1BEEEEDD" w:rsidR="009B11D1" w:rsidRDefault="009B11D1">
      <w:pPr>
        <w:pStyle w:val="CommentText"/>
      </w:pPr>
      <w:r>
        <w:rPr>
          <w:rStyle w:val="CommentReference"/>
        </w:rPr>
        <w:annotationRef/>
      </w:r>
      <w:r>
        <w:t>Again, to discuss if accurate and enough</w:t>
      </w:r>
    </w:p>
  </w:comment>
  <w:comment w:id="11" w:author="Ezzati, Majid" w:date="2018-01-12T14:54:00Z" w:initials="EM">
    <w:p w14:paraId="67728F4F" w14:textId="6731AF16" w:rsidR="000B343F" w:rsidRDefault="000B343F">
      <w:pPr>
        <w:pStyle w:val="CommentText"/>
      </w:pPr>
      <w:r>
        <w:rPr>
          <w:rStyle w:val="CommentReference"/>
        </w:rPr>
        <w:annotationRef/>
      </w:r>
      <w:r>
        <w:t>Perhaps to add one sentence on cause-specific and refer to appendix figure if the same story</w:t>
      </w:r>
      <w:r w:rsidR="00F45D72">
        <w:t>.</w:t>
      </w:r>
    </w:p>
  </w:comment>
  <w:comment w:id="12" w:author="Ezzati, Majid" w:date="2018-01-12T15:09:00Z" w:initials="EM">
    <w:p w14:paraId="54E874E3" w14:textId="793D539C" w:rsidR="00325E17" w:rsidRDefault="00325E17">
      <w:pPr>
        <w:pStyle w:val="CommentText"/>
      </w:pPr>
      <w:r>
        <w:rPr>
          <w:rStyle w:val="CommentReference"/>
        </w:rPr>
        <w:annotationRef/>
      </w:r>
      <w:r>
        <w:t>To discuss what emerges as interesting for cause-specific</w:t>
      </w:r>
      <w:r w:rsidR="00DB2D88">
        <w:t>. Perhaps a bit more signal for injuries or …</w:t>
      </w:r>
    </w:p>
  </w:comment>
  <w:comment w:id="13" w:author="Ezzati, Majid" w:date="2018-01-12T22:33:00Z" w:initials="EM">
    <w:p w14:paraId="722AD306" w14:textId="27327A0D" w:rsidR="0042218D" w:rsidRDefault="0042218D" w:rsidP="0042218D">
      <w:pPr>
        <w:pStyle w:val="CommentText"/>
      </w:pPr>
      <w:r>
        <w:rPr>
          <w:rStyle w:val="CommentReference"/>
        </w:rPr>
        <w:annotationRef/>
      </w:r>
      <w:r>
        <w:t xml:space="preserve">What else. We can say, for the sake of having something else, that for example we didn’t analyse by socioeconomic measures like poverty </w:t>
      </w:r>
      <w:proofErr w:type="spellStart"/>
      <w:r>
        <w:t>etc</w:t>
      </w:r>
      <w:proofErr w:type="spellEnd"/>
      <w:r>
        <w:t xml:space="preserve">? </w:t>
      </w:r>
    </w:p>
    <w:p w14:paraId="56810981" w14:textId="3EC14FD4" w:rsidR="00101D00" w:rsidRDefault="00101D00" w:rsidP="0042218D">
      <w:pPr>
        <w:pStyle w:val="CommentText"/>
      </w:pPr>
    </w:p>
    <w:p w14:paraId="19203FCD" w14:textId="3CE3FF2E" w:rsidR="00101D00" w:rsidRDefault="00101D00" w:rsidP="0042218D">
      <w:pPr>
        <w:pStyle w:val="CommentText"/>
      </w:pPr>
    </w:p>
    <w:p w14:paraId="11C16932" w14:textId="69CD0A64" w:rsidR="00101D00" w:rsidRDefault="00101D00" w:rsidP="0042218D">
      <w:pPr>
        <w:pStyle w:val="CommentText"/>
      </w:pPr>
    </w:p>
  </w:comment>
  <w:comment w:id="14" w:author="Ezzati, Majid" w:date="2018-01-12T15:12:00Z" w:initials="EM">
    <w:p w14:paraId="5F2DA5C9" w14:textId="6FB7B81E" w:rsidR="00325E17" w:rsidRDefault="00325E17">
      <w:pPr>
        <w:pStyle w:val="CommentText"/>
      </w:pPr>
      <w:r>
        <w:rPr>
          <w:rStyle w:val="CommentReference"/>
        </w:rPr>
        <w:annotationRef/>
      </w:r>
      <w:r>
        <w:t>Key exceptions in relation to cause</w:t>
      </w:r>
    </w:p>
  </w:comment>
  <w:comment w:id="15" w:author="Ezzati, Majid" w:date="2018-01-12T22:36:00Z" w:initials="EM">
    <w:p w14:paraId="3B92B57C" w14:textId="6B8A8D0A" w:rsidR="0042218D" w:rsidRDefault="0042218D">
      <w:pPr>
        <w:pStyle w:val="CommentText"/>
      </w:pPr>
      <w:r>
        <w:rPr>
          <w:rStyle w:val="CommentReference"/>
        </w:rPr>
        <w:annotationRef/>
      </w:r>
      <w:r>
        <w:t>Do they decline as share of causes</w:t>
      </w:r>
    </w:p>
  </w:comment>
  <w:comment w:id="16" w:author="Ezzati, Majid" w:date="2018-01-12T22:37:00Z" w:initials="EM">
    <w:p w14:paraId="07F5E87C" w14:textId="39106767" w:rsidR="0042218D" w:rsidRDefault="0042218D">
      <w:pPr>
        <w:pStyle w:val="CommentText"/>
      </w:pPr>
      <w:r>
        <w:rPr>
          <w:rStyle w:val="CommentReference"/>
        </w:rPr>
        <w:annotationRef/>
      </w:r>
      <w:r>
        <w:t>Ok?</w:t>
      </w:r>
    </w:p>
  </w:comment>
  <w:comment w:id="17" w:author="Ezzati, Majid" w:date="2018-01-12T07:37:00Z" w:initials="EM">
    <w:p w14:paraId="2C7BD8DB" w14:textId="6207D605" w:rsidR="0046173B" w:rsidRDefault="0046173B">
      <w:pPr>
        <w:pStyle w:val="CommentText"/>
      </w:pPr>
      <w:r>
        <w:rPr>
          <w:rStyle w:val="CommentReference"/>
        </w:rPr>
        <w:annotationRef/>
      </w:r>
      <w:r>
        <w:t>Presumably this will stay; it should since not familiar to readers</w:t>
      </w:r>
    </w:p>
  </w:comment>
  <w:comment w:id="19" w:author="Ezzati, Majid" w:date="2018-01-12T14:22:00Z" w:initials="EM">
    <w:p w14:paraId="62B3C1D2" w14:textId="318B701C" w:rsidR="008A6C6B" w:rsidRDefault="008A6C6B">
      <w:pPr>
        <w:pStyle w:val="CommentText"/>
      </w:pPr>
      <w:r>
        <w:rPr>
          <w:rStyle w:val="CommentReference"/>
        </w:rPr>
        <w:annotationRef/>
      </w:r>
      <w:r>
        <w:t>Please change all figures to cardiorespiratory</w:t>
      </w:r>
    </w:p>
  </w:comment>
  <w:comment w:id="20" w:author="Ezzati, Majid" w:date="2018-01-12T12:43:00Z" w:initials="EM">
    <w:p w14:paraId="4A59FFC0" w14:textId="381591ED" w:rsidR="00EF58F0" w:rsidRDefault="00EF58F0">
      <w:pPr>
        <w:pStyle w:val="CommentText"/>
      </w:pPr>
      <w:r>
        <w:rPr>
          <w:rStyle w:val="CommentReference"/>
        </w:rPr>
        <w:annotationRef/>
      </w:r>
      <w:r>
        <w:t>Let’s change all figures to injuries please; more comprehensible</w:t>
      </w:r>
    </w:p>
  </w:comment>
  <w:comment w:id="18" w:author="Ezzati, Majid" w:date="2018-01-12T09:20:00Z" w:initials="EM">
    <w:p w14:paraId="33DDC9FF" w14:textId="2BC60F59" w:rsidR="00C86A4C" w:rsidRDefault="00C86A4C">
      <w:pPr>
        <w:pStyle w:val="CommentText"/>
      </w:pPr>
      <w:r>
        <w:rPr>
          <w:rStyle w:val="CommentReference"/>
        </w:rPr>
        <w:annotationRef/>
      </w:r>
      <w:r>
        <w:t>To do</w:t>
      </w:r>
    </w:p>
  </w:comment>
  <w:comment w:id="21" w:author="Ezzati, Majid" w:date="2018-01-12T09:21:00Z" w:initials="EM">
    <w:p w14:paraId="685F9077" w14:textId="02891192" w:rsidR="00C86A4C" w:rsidRDefault="00C86A4C">
      <w:pPr>
        <w:pStyle w:val="CommentText"/>
      </w:pPr>
      <w:r>
        <w:rPr>
          <w:rStyle w:val="CommentReference"/>
        </w:rPr>
        <w:annotationRef/>
      </w:r>
      <w:r>
        <w:t>To fill</w:t>
      </w:r>
    </w:p>
  </w:comment>
  <w:comment w:id="22" w:author="Ezzati, Majid" w:date="2018-01-12T09:14:00Z" w:initials="EM">
    <w:p w14:paraId="11EAC4E9" w14:textId="77777777" w:rsidR="00C86A4C" w:rsidRDefault="00C86A4C">
      <w:pPr>
        <w:pStyle w:val="CommentText"/>
      </w:pPr>
      <w:r>
        <w:rPr>
          <w:rStyle w:val="CommentReference"/>
        </w:rPr>
        <w:annotationRef/>
      </w:r>
      <w:r>
        <w:t>Cite Bennett Nature Climate Change and any other similar papers we have already cited in intro/discussion including Schwartz stuff</w:t>
      </w:r>
    </w:p>
    <w:p w14:paraId="3F4F7B4B" w14:textId="77777777" w:rsidR="00C86A4C" w:rsidRDefault="00C86A4C">
      <w:pPr>
        <w:pStyle w:val="CommentText"/>
      </w:pPr>
    </w:p>
    <w:p w14:paraId="69E6E82A" w14:textId="2D5B0EF5" w:rsidR="00C86A4C" w:rsidRDefault="00C86A4C">
      <w:pPr>
        <w:pStyle w:val="CommentText"/>
      </w:pPr>
      <w:r>
        <w:t>Has any of these even looked at cancers?</w:t>
      </w:r>
    </w:p>
  </w:comment>
  <w:comment w:id="23" w:author="Ezzati, Majid" w:date="2018-01-12T11:13:00Z" w:initials="EM">
    <w:p w14:paraId="01746E4D" w14:textId="09CAC3DD" w:rsidR="007F54F2" w:rsidRDefault="007F54F2">
      <w:pPr>
        <w:pStyle w:val="CommentText"/>
      </w:pPr>
      <w:r>
        <w:rPr>
          <w:rStyle w:val="CommentReference"/>
        </w:rPr>
        <w:annotationRef/>
      </w:r>
      <w:r>
        <w:t>To fill</w:t>
      </w:r>
    </w:p>
  </w:comment>
  <w:comment w:id="24" w:author="Ezzati, Majid" w:date="2018-01-12T09:27:00Z" w:initials="EM">
    <w:p w14:paraId="359C98F6" w14:textId="0AD7BC9A" w:rsidR="00332CF8" w:rsidRDefault="00332CF8">
      <w:pPr>
        <w:pStyle w:val="CommentText"/>
      </w:pPr>
      <w:r>
        <w:rPr>
          <w:rStyle w:val="CommentReference"/>
        </w:rPr>
        <w:annotationRef/>
      </w:r>
      <w:r>
        <w:t>Ok?</w:t>
      </w:r>
    </w:p>
  </w:comment>
  <w:comment w:id="25" w:author="Ezzati, Majid" w:date="2018-01-12T12:16:00Z" w:initials="EM">
    <w:p w14:paraId="5579C23F" w14:textId="1366C2FF" w:rsidR="00D03948" w:rsidRDefault="00D03948">
      <w:pPr>
        <w:pStyle w:val="CommentText"/>
      </w:pPr>
      <w:r>
        <w:rPr>
          <w:rStyle w:val="CommentReference"/>
        </w:rPr>
        <w:annotationRef/>
      </w:r>
      <w:r>
        <w:t xml:space="preserve">Current version shows all age groups. Probably best to remove </w:t>
      </w:r>
      <w:proofErr w:type="spellStart"/>
      <w:r>
        <w:t>non significant</w:t>
      </w:r>
      <w:proofErr w:type="spellEnd"/>
      <w:r>
        <w:t xml:space="preserve"> ones</w:t>
      </w:r>
      <w:r w:rsidR="00EF58F0">
        <w:t xml:space="preserve"> to make writing easier</w:t>
      </w:r>
      <w:r>
        <w:t xml:space="preserve"> but we can discuss</w:t>
      </w:r>
    </w:p>
    <w:p w14:paraId="175B4C37" w14:textId="77777777" w:rsidR="00D03948" w:rsidRDefault="00D03948">
      <w:pPr>
        <w:pStyle w:val="CommentText"/>
      </w:pPr>
    </w:p>
    <w:p w14:paraId="51926D4A" w14:textId="77777777" w:rsidR="00D03948" w:rsidRDefault="00D03948">
      <w:pPr>
        <w:pStyle w:val="CommentText"/>
      </w:pPr>
    </w:p>
    <w:p w14:paraId="498872A0" w14:textId="4ED764E5" w:rsidR="00D03948" w:rsidRDefault="00D03948">
      <w:pPr>
        <w:pStyle w:val="CommentText"/>
      </w:pPr>
      <w:r>
        <w:t>Let us also discuss the presentation of this</w:t>
      </w:r>
    </w:p>
  </w:comment>
  <w:comment w:id="26" w:author="Ezzati, Majid" w:date="2018-01-12T15:07:00Z" w:initials="EM">
    <w:p w14:paraId="20CC64D1" w14:textId="44830CDD" w:rsidR="00325E17" w:rsidRDefault="00325E17">
      <w:pPr>
        <w:pStyle w:val="CommentText"/>
      </w:pPr>
      <w:r>
        <w:rPr>
          <w:rStyle w:val="CommentReference"/>
        </w:rPr>
        <w:annotationRef/>
      </w:r>
      <w:r>
        <w:t>To discuss</w:t>
      </w:r>
    </w:p>
  </w:comment>
  <w:comment w:id="27" w:author="Ezzati, Majid" w:date="2018-01-12T15:08:00Z" w:initials="EM">
    <w:p w14:paraId="12A18A9E" w14:textId="087054E1" w:rsidR="00325E17" w:rsidRDefault="00325E17">
      <w:pPr>
        <w:pStyle w:val="CommentText"/>
      </w:pPr>
      <w:r>
        <w:rPr>
          <w:rStyle w:val="CommentReference"/>
        </w:rPr>
        <w:annotationRef/>
      </w:r>
      <w:r>
        <w:t>To discuss if cause-specific should be in appendix or here</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7D32795" w15:done="0"/>
  <w15:commentEx w15:paraId="184CD1A4" w15:done="0"/>
  <w15:commentEx w15:paraId="0EFB9453" w15:done="0"/>
  <w15:commentEx w15:paraId="5CF8645D" w15:done="0"/>
  <w15:commentEx w15:paraId="562F04E3" w15:done="0"/>
  <w15:commentEx w15:paraId="22E30E7B" w15:done="0"/>
  <w15:commentEx w15:paraId="4704EA9D" w15:done="0"/>
  <w15:commentEx w15:paraId="3D34299C" w15:done="0"/>
  <w15:commentEx w15:paraId="37448715" w15:done="0"/>
  <w15:commentEx w15:paraId="0ACDC4E1" w15:done="0"/>
  <w15:commentEx w15:paraId="722365F1" w15:done="0"/>
  <w15:commentEx w15:paraId="67728F4F" w15:done="0"/>
  <w15:commentEx w15:paraId="54E874E3" w15:done="0"/>
  <w15:commentEx w15:paraId="11C16932" w15:done="0"/>
  <w15:commentEx w15:paraId="5F2DA5C9" w15:done="0"/>
  <w15:commentEx w15:paraId="3B92B57C" w15:done="0"/>
  <w15:commentEx w15:paraId="07F5E87C" w15:done="0"/>
  <w15:commentEx w15:paraId="2C7BD8DB" w15:done="0"/>
  <w15:commentEx w15:paraId="62B3C1D2" w15:done="0"/>
  <w15:commentEx w15:paraId="4A59FFC0" w15:done="0"/>
  <w15:commentEx w15:paraId="33DDC9FF" w15:done="0"/>
  <w15:commentEx w15:paraId="685F9077" w15:done="0"/>
  <w15:commentEx w15:paraId="69E6E82A" w15:done="0"/>
  <w15:commentEx w15:paraId="01746E4D" w15:done="0"/>
  <w15:commentEx w15:paraId="359C98F6" w15:done="0"/>
  <w15:commentEx w15:paraId="498872A0" w15:done="0"/>
  <w15:commentEx w15:paraId="20CC64D1" w15:done="0"/>
  <w15:commentEx w15:paraId="12A18A9E"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E8CF73" w14:textId="77777777" w:rsidR="00734FDB" w:rsidRDefault="00734FDB">
      <w:pPr>
        <w:spacing w:after="0" w:line="240" w:lineRule="auto"/>
      </w:pPr>
      <w:r>
        <w:separator/>
      </w:r>
    </w:p>
  </w:endnote>
  <w:endnote w:type="continuationSeparator" w:id="0">
    <w:p w14:paraId="1F2CD9D3" w14:textId="77777777" w:rsidR="00734FDB" w:rsidRDefault="00734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31D3E" w14:textId="77777777" w:rsidR="005B67C9" w:rsidRDefault="00DB1F3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5B67C9" w:rsidRDefault="005B67C9" w:rsidP="005B67C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B0A84" w14:textId="7D602E05" w:rsidR="005B67C9" w:rsidRDefault="00DB1F30"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01D00">
      <w:rPr>
        <w:rStyle w:val="PageNumber"/>
        <w:noProof/>
      </w:rPr>
      <w:t>14</w:t>
    </w:r>
    <w:r>
      <w:rPr>
        <w:rStyle w:val="PageNumber"/>
      </w:rPr>
      <w:fldChar w:fldCharType="end"/>
    </w:r>
  </w:p>
  <w:p w14:paraId="3F8F309C" w14:textId="77777777" w:rsidR="005B67C9" w:rsidRDefault="005B67C9" w:rsidP="005B67C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7DA718" w14:textId="77777777" w:rsidR="00734FDB" w:rsidRDefault="00734FDB">
      <w:pPr>
        <w:spacing w:after="0" w:line="240" w:lineRule="auto"/>
      </w:pPr>
      <w:r>
        <w:separator/>
      </w:r>
    </w:p>
  </w:footnote>
  <w:footnote w:type="continuationSeparator" w:id="0">
    <w:p w14:paraId="71C48218" w14:textId="77777777" w:rsidR="00734FDB" w:rsidRDefault="00734F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3248"/>
    <w:rsid w:val="00004649"/>
    <w:rsid w:val="00005B06"/>
    <w:rsid w:val="00010088"/>
    <w:rsid w:val="000171E9"/>
    <w:rsid w:val="000210D1"/>
    <w:rsid w:val="0003657E"/>
    <w:rsid w:val="00040FE5"/>
    <w:rsid w:val="0004316E"/>
    <w:rsid w:val="000559D5"/>
    <w:rsid w:val="00061E82"/>
    <w:rsid w:val="00066C53"/>
    <w:rsid w:val="000711BB"/>
    <w:rsid w:val="00071653"/>
    <w:rsid w:val="00072F64"/>
    <w:rsid w:val="000826AA"/>
    <w:rsid w:val="0008315C"/>
    <w:rsid w:val="00084F55"/>
    <w:rsid w:val="000A0CBB"/>
    <w:rsid w:val="000B0D4A"/>
    <w:rsid w:val="000B343F"/>
    <w:rsid w:val="000B49C7"/>
    <w:rsid w:val="000B6495"/>
    <w:rsid w:val="000B7625"/>
    <w:rsid w:val="000C6C91"/>
    <w:rsid w:val="000C7277"/>
    <w:rsid w:val="000E19E2"/>
    <w:rsid w:val="000E2CF4"/>
    <w:rsid w:val="000E3486"/>
    <w:rsid w:val="000E3A7A"/>
    <w:rsid w:val="000E5F6C"/>
    <w:rsid w:val="000F58BA"/>
    <w:rsid w:val="00101D00"/>
    <w:rsid w:val="001073C5"/>
    <w:rsid w:val="00111621"/>
    <w:rsid w:val="00115046"/>
    <w:rsid w:val="00115F35"/>
    <w:rsid w:val="001163FE"/>
    <w:rsid w:val="00131404"/>
    <w:rsid w:val="00132C6C"/>
    <w:rsid w:val="00142A44"/>
    <w:rsid w:val="0015398F"/>
    <w:rsid w:val="00156FC7"/>
    <w:rsid w:val="00161E98"/>
    <w:rsid w:val="0016206E"/>
    <w:rsid w:val="00180945"/>
    <w:rsid w:val="0019272E"/>
    <w:rsid w:val="00196C4A"/>
    <w:rsid w:val="001A1F00"/>
    <w:rsid w:val="001A3870"/>
    <w:rsid w:val="001A5AD8"/>
    <w:rsid w:val="001A6909"/>
    <w:rsid w:val="001A7900"/>
    <w:rsid w:val="001B23D1"/>
    <w:rsid w:val="001B3247"/>
    <w:rsid w:val="001C2F97"/>
    <w:rsid w:val="001C3C8D"/>
    <w:rsid w:val="001C613C"/>
    <w:rsid w:val="001D0F84"/>
    <w:rsid w:val="001D36DD"/>
    <w:rsid w:val="001D78FC"/>
    <w:rsid w:val="001D7BA9"/>
    <w:rsid w:val="001E4AF8"/>
    <w:rsid w:val="001F0FFF"/>
    <w:rsid w:val="001F3D58"/>
    <w:rsid w:val="002015BB"/>
    <w:rsid w:val="002061AD"/>
    <w:rsid w:val="002166AE"/>
    <w:rsid w:val="00217F61"/>
    <w:rsid w:val="00220C4B"/>
    <w:rsid w:val="002231AC"/>
    <w:rsid w:val="002317EC"/>
    <w:rsid w:val="00235CE2"/>
    <w:rsid w:val="00236AF3"/>
    <w:rsid w:val="002452E3"/>
    <w:rsid w:val="0026033D"/>
    <w:rsid w:val="00260B02"/>
    <w:rsid w:val="00271614"/>
    <w:rsid w:val="0029208D"/>
    <w:rsid w:val="00296A5E"/>
    <w:rsid w:val="002D0212"/>
    <w:rsid w:val="002D1F5C"/>
    <w:rsid w:val="002D5F29"/>
    <w:rsid w:val="002F2133"/>
    <w:rsid w:val="002F4DC5"/>
    <w:rsid w:val="00306685"/>
    <w:rsid w:val="00310C35"/>
    <w:rsid w:val="003110FD"/>
    <w:rsid w:val="00320003"/>
    <w:rsid w:val="003206D2"/>
    <w:rsid w:val="00325BCE"/>
    <w:rsid w:val="00325E17"/>
    <w:rsid w:val="00332CF8"/>
    <w:rsid w:val="003339E3"/>
    <w:rsid w:val="0033413A"/>
    <w:rsid w:val="003377A4"/>
    <w:rsid w:val="00341373"/>
    <w:rsid w:val="00357AC1"/>
    <w:rsid w:val="00362019"/>
    <w:rsid w:val="0036381E"/>
    <w:rsid w:val="00385CAD"/>
    <w:rsid w:val="00386081"/>
    <w:rsid w:val="00387B37"/>
    <w:rsid w:val="0039751B"/>
    <w:rsid w:val="003A23C3"/>
    <w:rsid w:val="003A3A3F"/>
    <w:rsid w:val="003B2BCB"/>
    <w:rsid w:val="003C153C"/>
    <w:rsid w:val="003D394A"/>
    <w:rsid w:val="003D6587"/>
    <w:rsid w:val="003E1F81"/>
    <w:rsid w:val="003E6E8C"/>
    <w:rsid w:val="003F22B3"/>
    <w:rsid w:val="004018CB"/>
    <w:rsid w:val="00402D6F"/>
    <w:rsid w:val="0040449F"/>
    <w:rsid w:val="00413B5E"/>
    <w:rsid w:val="00415980"/>
    <w:rsid w:val="00421068"/>
    <w:rsid w:val="0042218D"/>
    <w:rsid w:val="004243A2"/>
    <w:rsid w:val="004273F1"/>
    <w:rsid w:val="00433EDB"/>
    <w:rsid w:val="00440599"/>
    <w:rsid w:val="0044771A"/>
    <w:rsid w:val="004508FE"/>
    <w:rsid w:val="00455623"/>
    <w:rsid w:val="00456632"/>
    <w:rsid w:val="004566E5"/>
    <w:rsid w:val="0046173B"/>
    <w:rsid w:val="00464C54"/>
    <w:rsid w:val="00465E33"/>
    <w:rsid w:val="00474BAB"/>
    <w:rsid w:val="004873B6"/>
    <w:rsid w:val="004A5074"/>
    <w:rsid w:val="004A5369"/>
    <w:rsid w:val="004C1040"/>
    <w:rsid w:val="004C3449"/>
    <w:rsid w:val="004C4C80"/>
    <w:rsid w:val="004C546E"/>
    <w:rsid w:val="004D0817"/>
    <w:rsid w:val="004D273F"/>
    <w:rsid w:val="004E461D"/>
    <w:rsid w:val="004E69CB"/>
    <w:rsid w:val="004E72FD"/>
    <w:rsid w:val="004E75ED"/>
    <w:rsid w:val="004F1CE2"/>
    <w:rsid w:val="004F2FDD"/>
    <w:rsid w:val="004F404D"/>
    <w:rsid w:val="004F60F9"/>
    <w:rsid w:val="004F7FD8"/>
    <w:rsid w:val="005028B3"/>
    <w:rsid w:val="00504124"/>
    <w:rsid w:val="00506AF4"/>
    <w:rsid w:val="0051013D"/>
    <w:rsid w:val="005130C5"/>
    <w:rsid w:val="00541914"/>
    <w:rsid w:val="005450E2"/>
    <w:rsid w:val="005612F0"/>
    <w:rsid w:val="00565B41"/>
    <w:rsid w:val="00577BB1"/>
    <w:rsid w:val="00577D56"/>
    <w:rsid w:val="005866BD"/>
    <w:rsid w:val="005902F2"/>
    <w:rsid w:val="00593EAA"/>
    <w:rsid w:val="005A76F0"/>
    <w:rsid w:val="005B03DF"/>
    <w:rsid w:val="005B5156"/>
    <w:rsid w:val="005B67C9"/>
    <w:rsid w:val="005B7C1A"/>
    <w:rsid w:val="005C2851"/>
    <w:rsid w:val="005F0F34"/>
    <w:rsid w:val="005F1013"/>
    <w:rsid w:val="005F50AC"/>
    <w:rsid w:val="00602D21"/>
    <w:rsid w:val="00604288"/>
    <w:rsid w:val="00604A42"/>
    <w:rsid w:val="00611ED8"/>
    <w:rsid w:val="006124E6"/>
    <w:rsid w:val="00617238"/>
    <w:rsid w:val="006412F8"/>
    <w:rsid w:val="00641AF0"/>
    <w:rsid w:val="00643A32"/>
    <w:rsid w:val="006441C9"/>
    <w:rsid w:val="006445F8"/>
    <w:rsid w:val="00650609"/>
    <w:rsid w:val="00652AC7"/>
    <w:rsid w:val="00654669"/>
    <w:rsid w:val="006633AD"/>
    <w:rsid w:val="0067689E"/>
    <w:rsid w:val="006825A7"/>
    <w:rsid w:val="00690402"/>
    <w:rsid w:val="006934E5"/>
    <w:rsid w:val="00696DE7"/>
    <w:rsid w:val="006A5B04"/>
    <w:rsid w:val="006A677D"/>
    <w:rsid w:val="006B3776"/>
    <w:rsid w:val="006C41B5"/>
    <w:rsid w:val="006C50E6"/>
    <w:rsid w:val="006D0249"/>
    <w:rsid w:val="006E5AD1"/>
    <w:rsid w:val="006E7853"/>
    <w:rsid w:val="006F25A2"/>
    <w:rsid w:val="006F382C"/>
    <w:rsid w:val="006F4CA6"/>
    <w:rsid w:val="006F59ED"/>
    <w:rsid w:val="00702978"/>
    <w:rsid w:val="00704498"/>
    <w:rsid w:val="00707E3F"/>
    <w:rsid w:val="00712E39"/>
    <w:rsid w:val="00716D2A"/>
    <w:rsid w:val="0072142C"/>
    <w:rsid w:val="00734FDB"/>
    <w:rsid w:val="007471B0"/>
    <w:rsid w:val="007657EB"/>
    <w:rsid w:val="00766E22"/>
    <w:rsid w:val="007671B3"/>
    <w:rsid w:val="00771AD0"/>
    <w:rsid w:val="00772531"/>
    <w:rsid w:val="00773692"/>
    <w:rsid w:val="0078487A"/>
    <w:rsid w:val="007852FE"/>
    <w:rsid w:val="0079291D"/>
    <w:rsid w:val="00795E96"/>
    <w:rsid w:val="007B3CD8"/>
    <w:rsid w:val="007B7B7F"/>
    <w:rsid w:val="007E021F"/>
    <w:rsid w:val="007E13E7"/>
    <w:rsid w:val="007E30DC"/>
    <w:rsid w:val="007F2345"/>
    <w:rsid w:val="007F2E1E"/>
    <w:rsid w:val="007F54F2"/>
    <w:rsid w:val="00800663"/>
    <w:rsid w:val="00802C27"/>
    <w:rsid w:val="008038BB"/>
    <w:rsid w:val="008174C7"/>
    <w:rsid w:val="00841B48"/>
    <w:rsid w:val="00843A73"/>
    <w:rsid w:val="00852228"/>
    <w:rsid w:val="00856C5D"/>
    <w:rsid w:val="008662AD"/>
    <w:rsid w:val="008669E9"/>
    <w:rsid w:val="00880190"/>
    <w:rsid w:val="008807C6"/>
    <w:rsid w:val="00885D24"/>
    <w:rsid w:val="008A6465"/>
    <w:rsid w:val="008A6C6B"/>
    <w:rsid w:val="008B54BC"/>
    <w:rsid w:val="008B7DDD"/>
    <w:rsid w:val="008C4931"/>
    <w:rsid w:val="008C4B74"/>
    <w:rsid w:val="008D6B6B"/>
    <w:rsid w:val="008D7ED7"/>
    <w:rsid w:val="008F16FF"/>
    <w:rsid w:val="00910BC9"/>
    <w:rsid w:val="00911EE8"/>
    <w:rsid w:val="00922A69"/>
    <w:rsid w:val="00925FBE"/>
    <w:rsid w:val="00932BD5"/>
    <w:rsid w:val="00935167"/>
    <w:rsid w:val="00937AF1"/>
    <w:rsid w:val="00963B19"/>
    <w:rsid w:val="00971022"/>
    <w:rsid w:val="00973308"/>
    <w:rsid w:val="0098603C"/>
    <w:rsid w:val="009A475F"/>
    <w:rsid w:val="009B11D1"/>
    <w:rsid w:val="009B275D"/>
    <w:rsid w:val="009B52E7"/>
    <w:rsid w:val="009B60EF"/>
    <w:rsid w:val="009C4D03"/>
    <w:rsid w:val="009C5745"/>
    <w:rsid w:val="009D16DD"/>
    <w:rsid w:val="009D20AE"/>
    <w:rsid w:val="009D529E"/>
    <w:rsid w:val="009D5647"/>
    <w:rsid w:val="009E25B4"/>
    <w:rsid w:val="009E450A"/>
    <w:rsid w:val="00A10491"/>
    <w:rsid w:val="00A17972"/>
    <w:rsid w:val="00A21338"/>
    <w:rsid w:val="00A252DB"/>
    <w:rsid w:val="00A25BFD"/>
    <w:rsid w:val="00A35211"/>
    <w:rsid w:val="00A43C02"/>
    <w:rsid w:val="00A53CD7"/>
    <w:rsid w:val="00A54142"/>
    <w:rsid w:val="00A55A47"/>
    <w:rsid w:val="00A56493"/>
    <w:rsid w:val="00A57D16"/>
    <w:rsid w:val="00A6117A"/>
    <w:rsid w:val="00A62D0E"/>
    <w:rsid w:val="00A718C6"/>
    <w:rsid w:val="00A73337"/>
    <w:rsid w:val="00A740DA"/>
    <w:rsid w:val="00A80B45"/>
    <w:rsid w:val="00A817BA"/>
    <w:rsid w:val="00A87EFB"/>
    <w:rsid w:val="00A90A4A"/>
    <w:rsid w:val="00AA0329"/>
    <w:rsid w:val="00AA1780"/>
    <w:rsid w:val="00AA22F0"/>
    <w:rsid w:val="00AA2F95"/>
    <w:rsid w:val="00AA30BB"/>
    <w:rsid w:val="00AA5EC2"/>
    <w:rsid w:val="00AB3E0F"/>
    <w:rsid w:val="00AB4FD9"/>
    <w:rsid w:val="00AC3981"/>
    <w:rsid w:val="00AC6A7C"/>
    <w:rsid w:val="00AD2DD2"/>
    <w:rsid w:val="00AE341C"/>
    <w:rsid w:val="00AE56C4"/>
    <w:rsid w:val="00AF44BC"/>
    <w:rsid w:val="00AF552B"/>
    <w:rsid w:val="00B11556"/>
    <w:rsid w:val="00B128A3"/>
    <w:rsid w:val="00B23634"/>
    <w:rsid w:val="00B3504F"/>
    <w:rsid w:val="00B35118"/>
    <w:rsid w:val="00B35C46"/>
    <w:rsid w:val="00B41144"/>
    <w:rsid w:val="00B45F2D"/>
    <w:rsid w:val="00B461EC"/>
    <w:rsid w:val="00B46AD5"/>
    <w:rsid w:val="00B66895"/>
    <w:rsid w:val="00B67C7C"/>
    <w:rsid w:val="00B70782"/>
    <w:rsid w:val="00B7166D"/>
    <w:rsid w:val="00B85B28"/>
    <w:rsid w:val="00B86D7A"/>
    <w:rsid w:val="00B91368"/>
    <w:rsid w:val="00B91584"/>
    <w:rsid w:val="00BB36A2"/>
    <w:rsid w:val="00BB5047"/>
    <w:rsid w:val="00BB739D"/>
    <w:rsid w:val="00BD7179"/>
    <w:rsid w:val="00BE5840"/>
    <w:rsid w:val="00BE6A78"/>
    <w:rsid w:val="00BE7C5B"/>
    <w:rsid w:val="00C02149"/>
    <w:rsid w:val="00C0501F"/>
    <w:rsid w:val="00C14611"/>
    <w:rsid w:val="00C163B5"/>
    <w:rsid w:val="00C23D9A"/>
    <w:rsid w:val="00C24822"/>
    <w:rsid w:val="00C25541"/>
    <w:rsid w:val="00C33FFB"/>
    <w:rsid w:val="00C4447B"/>
    <w:rsid w:val="00C52535"/>
    <w:rsid w:val="00C56688"/>
    <w:rsid w:val="00C57CDC"/>
    <w:rsid w:val="00C60D59"/>
    <w:rsid w:val="00C62D97"/>
    <w:rsid w:val="00C646B4"/>
    <w:rsid w:val="00C77FA7"/>
    <w:rsid w:val="00C86A4C"/>
    <w:rsid w:val="00CE1DCB"/>
    <w:rsid w:val="00CE3E2E"/>
    <w:rsid w:val="00CF138F"/>
    <w:rsid w:val="00CF318B"/>
    <w:rsid w:val="00D03948"/>
    <w:rsid w:val="00D0474A"/>
    <w:rsid w:val="00D117B9"/>
    <w:rsid w:val="00D15C80"/>
    <w:rsid w:val="00D24DC4"/>
    <w:rsid w:val="00D31B63"/>
    <w:rsid w:val="00D349E0"/>
    <w:rsid w:val="00D435B3"/>
    <w:rsid w:val="00D44595"/>
    <w:rsid w:val="00D56CDF"/>
    <w:rsid w:val="00D578EC"/>
    <w:rsid w:val="00D57972"/>
    <w:rsid w:val="00D61489"/>
    <w:rsid w:val="00D64CF4"/>
    <w:rsid w:val="00D7364D"/>
    <w:rsid w:val="00D74BA2"/>
    <w:rsid w:val="00D75325"/>
    <w:rsid w:val="00D84009"/>
    <w:rsid w:val="00D8629D"/>
    <w:rsid w:val="00D92672"/>
    <w:rsid w:val="00D92A88"/>
    <w:rsid w:val="00D94AB5"/>
    <w:rsid w:val="00DA178A"/>
    <w:rsid w:val="00DA5F0A"/>
    <w:rsid w:val="00DB1F30"/>
    <w:rsid w:val="00DB2D88"/>
    <w:rsid w:val="00DB4B8F"/>
    <w:rsid w:val="00DB65EC"/>
    <w:rsid w:val="00DB7F7E"/>
    <w:rsid w:val="00DC1680"/>
    <w:rsid w:val="00DC4352"/>
    <w:rsid w:val="00DE1EA3"/>
    <w:rsid w:val="00DF62BA"/>
    <w:rsid w:val="00E03995"/>
    <w:rsid w:val="00E23271"/>
    <w:rsid w:val="00E30DF9"/>
    <w:rsid w:val="00E34FC6"/>
    <w:rsid w:val="00E42E99"/>
    <w:rsid w:val="00E46600"/>
    <w:rsid w:val="00E610FC"/>
    <w:rsid w:val="00E618D1"/>
    <w:rsid w:val="00E62060"/>
    <w:rsid w:val="00E65AEC"/>
    <w:rsid w:val="00E71D20"/>
    <w:rsid w:val="00E80BC8"/>
    <w:rsid w:val="00E827DA"/>
    <w:rsid w:val="00E85B65"/>
    <w:rsid w:val="00E95C08"/>
    <w:rsid w:val="00EA1274"/>
    <w:rsid w:val="00EB02E8"/>
    <w:rsid w:val="00EB2F43"/>
    <w:rsid w:val="00EC004F"/>
    <w:rsid w:val="00EC559F"/>
    <w:rsid w:val="00ED0384"/>
    <w:rsid w:val="00ED3EB5"/>
    <w:rsid w:val="00EE0CA6"/>
    <w:rsid w:val="00EE40BC"/>
    <w:rsid w:val="00EF0C40"/>
    <w:rsid w:val="00EF0DEC"/>
    <w:rsid w:val="00EF58F0"/>
    <w:rsid w:val="00F01B41"/>
    <w:rsid w:val="00F04AEE"/>
    <w:rsid w:val="00F11CCD"/>
    <w:rsid w:val="00F147B2"/>
    <w:rsid w:val="00F43484"/>
    <w:rsid w:val="00F44160"/>
    <w:rsid w:val="00F45D72"/>
    <w:rsid w:val="00F557A4"/>
    <w:rsid w:val="00F55A45"/>
    <w:rsid w:val="00F56EE5"/>
    <w:rsid w:val="00F62450"/>
    <w:rsid w:val="00F636D9"/>
    <w:rsid w:val="00F64873"/>
    <w:rsid w:val="00F64E7E"/>
    <w:rsid w:val="00F653C8"/>
    <w:rsid w:val="00F73CE1"/>
    <w:rsid w:val="00FA2809"/>
    <w:rsid w:val="00FB0F7A"/>
    <w:rsid w:val="00FB162A"/>
    <w:rsid w:val="00FB2FE0"/>
    <w:rsid w:val="00FB4E0C"/>
    <w:rsid w:val="00FB6151"/>
    <w:rsid w:val="00FD464A"/>
    <w:rsid w:val="00FE26BC"/>
    <w:rsid w:val="00FE2F81"/>
    <w:rsid w:val="00FE5FE6"/>
    <w:rsid w:val="00FF42B0"/>
    <w:rsid w:val="00FF6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15:docId w15:val="{A6E21D19-6EB3-4D50-8E00-601FD4E73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C57CDC"/>
    <w:pPr>
      <w:ind w:left="720"/>
      <w:contextualSpacing/>
    </w:pPr>
  </w:style>
  <w:style w:type="character" w:styleId="Hyperlink">
    <w:name w:val="Hyperlink"/>
    <w:basedOn w:val="DefaultParagraphFont"/>
    <w:uiPriority w:val="99"/>
    <w:unhideWhenUsed/>
    <w:rsid w:val="00C57CD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E6DE5A0-CAE6-4048-867D-8CE8EDCF9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5746</Words>
  <Characters>32754</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Ezzati, Majid</cp:lastModifiedBy>
  <cp:revision>14</cp:revision>
  <dcterms:created xsi:type="dcterms:W3CDTF">2017-10-12T21:13:00Z</dcterms:created>
  <dcterms:modified xsi:type="dcterms:W3CDTF">2018-01-12T23:18:00Z</dcterms:modified>
</cp:coreProperties>
</file>