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commentRangeStart w:id="0"/>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commentRangeEnd w:id="0"/>
      <w:r w:rsidR="00D136F7">
        <w:rPr>
          <w:rStyle w:val="CommentReference"/>
          <w:rFonts w:asciiTheme="minorHAnsi" w:hAnsiTheme="minorHAnsi" w:cstheme="minorBidi"/>
          <w:lang w:eastAsia="en-US"/>
        </w:rPr>
        <w:commentReference w:id="0"/>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11"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6D00029"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w:t>
      </w:r>
      <w:commentRangeStart w:id="1"/>
      <w:r w:rsidR="00D25AD3">
        <w:rPr>
          <w:rFonts w:eastAsia="Times New Roman"/>
          <w:b/>
        </w:rPr>
        <w:t>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commentRangeEnd w:id="1"/>
      <w:r w:rsidR="00F55AC7">
        <w:rPr>
          <w:rStyle w:val="CommentReference"/>
          <w:rFonts w:asciiTheme="minorHAnsi" w:hAnsiTheme="minorHAnsi" w:cstheme="minorBidi"/>
          <w:lang w:eastAsia="en-US"/>
        </w:rPr>
        <w:commentReference w:id="1"/>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AFD91D9"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55EE0B7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58EC04AC"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45394EFF"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commentRangeStart w:id="2"/>
      <w:r w:rsidRPr="00636C9B">
        <w:rPr>
          <w:b/>
          <w:color w:val="000000" w:themeColor="text1"/>
        </w:rPr>
        <w:lastRenderedPageBreak/>
        <w:t>Methods</w:t>
      </w:r>
      <w:commentRangeEnd w:id="2"/>
      <w:r w:rsidR="00393366">
        <w:rPr>
          <w:rStyle w:val="CommentReference"/>
          <w:rFonts w:asciiTheme="minorHAnsi" w:hAnsiTheme="minorHAnsi" w:cstheme="minorBidi"/>
          <w:lang w:eastAsia="en-US"/>
        </w:rPr>
        <w:commentReference w:id="2"/>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79F3D70"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05D4F0CB"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511283D2"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B74A65"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B74A65"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034B3096"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26EF63F3"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03C7BDEF"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1D1DE006"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65A2CF60"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bookmarkStart w:id="3" w:name="_GoBack"/>
      <w:bookmarkEnd w:id="3"/>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Huang C, Barnett AG, Wang X, Vaneckova P, Fitzgerald G, Tong S. Projecting future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imperative for climate action to protect health.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human mortality. A demographic approach.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Time-course of cause-specific hospital admissions during snowstorms : An analysis of electronic medical records from major hospitals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 xml:space="preserve">Voas RB, Torres P, Romano E, Lacey JH. Alcohol-related risk of driver fatalities: An update using 2007 data.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investigations of snowfall and temperature interaction with passenger car and truck traffic on primary highways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allocation of time: Implications for climate change.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Wallace JM, Hobbs P V. Atmospheric science: An introductory survey: Second edition.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rsidP="00447303">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3-22T15:26:00Z" w:initials="RP">
    <w:p w14:paraId="5AD28BF8" w14:textId="3AD2186F" w:rsidR="00D136F7" w:rsidRPr="00D136F7" w:rsidRDefault="00D136F7" w:rsidP="00D136F7">
      <w:pPr>
        <w:rPr>
          <w:rFonts w:eastAsia="Times New Roman"/>
          <w:lang w:eastAsia="en-US"/>
        </w:rPr>
      </w:pPr>
      <w:r>
        <w:rPr>
          <w:rStyle w:val="CommentReference"/>
        </w:rPr>
        <w:annotationRef/>
      </w:r>
      <w:r>
        <w:t xml:space="preserve">Ralf: </w:t>
      </w:r>
      <w:r w:rsidRPr="00D136F7">
        <w:rPr>
          <w:rFonts w:ascii="Georgia" w:eastAsia="Times New Roman" w:hAnsi="Georgia"/>
          <w:color w:val="000000"/>
          <w:sz w:val="18"/>
          <w:szCs w:val="18"/>
          <w:lang w:eastAsia="en-US"/>
        </w:rPr>
        <w:t>The gender difference is really big and not so clearly articulated. In fact</w:t>
      </w:r>
      <w:r>
        <w:rPr>
          <w:rFonts w:ascii="Georgia" w:eastAsia="Times New Roman" w:hAnsi="Georgia"/>
          <w:color w:val="000000"/>
          <w:sz w:val="18"/>
          <w:szCs w:val="18"/>
          <w:lang w:eastAsia="en-US"/>
        </w:rPr>
        <w:t>,</w:t>
      </w:r>
      <w:r w:rsidRPr="00D136F7">
        <w:rPr>
          <w:rFonts w:ascii="Georgia" w:eastAsia="Times New Roman" w:hAnsi="Georgia"/>
          <w:color w:val="000000"/>
          <w:sz w:val="18"/>
          <w:szCs w:val="18"/>
          <w:lang w:eastAsia="en-US"/>
        </w:rPr>
        <w:t xml:space="preserve"> it deserves mention in title</w:t>
      </w:r>
    </w:p>
  </w:comment>
  <w:comment w:id="1" w:author="Robbie Parks" w:date="2019-03-22T15:18:00Z" w:initials="RP">
    <w:p w14:paraId="78F45973" w14:textId="4E2E9EB9" w:rsidR="00F55AC7" w:rsidRPr="00F55AC7" w:rsidRDefault="00F55AC7" w:rsidP="00F55AC7">
      <w:pPr>
        <w:rPr>
          <w:rFonts w:eastAsia="Times New Roman"/>
          <w:lang w:eastAsia="en-US"/>
        </w:rPr>
      </w:pPr>
      <w:r>
        <w:rPr>
          <w:rStyle w:val="CommentReference"/>
        </w:rPr>
        <w:annotationRef/>
      </w:r>
      <w:r>
        <w:rPr>
          <w:rFonts w:ascii="Georgia" w:eastAsia="Times New Roman" w:hAnsi="Georgia"/>
          <w:color w:val="000000"/>
          <w:sz w:val="18"/>
          <w:szCs w:val="18"/>
          <w:lang w:eastAsia="en-US"/>
        </w:rPr>
        <w:t xml:space="preserve">Ralf: </w:t>
      </w:r>
      <w:r w:rsidRPr="00F55AC7">
        <w:rPr>
          <w:rFonts w:ascii="Georgia" w:eastAsia="Times New Roman" w:hAnsi="Georgia"/>
          <w:color w:val="000000"/>
          <w:sz w:val="18"/>
          <w:szCs w:val="18"/>
          <w:lang w:eastAsia="en-US"/>
        </w:rPr>
        <w:t xml:space="preserve">older offset is not appropriate and it seems not really highlighted </w:t>
      </w:r>
      <w:proofErr w:type="gramStart"/>
      <w:r w:rsidRPr="00F55AC7">
        <w:rPr>
          <w:rFonts w:ascii="Georgia" w:eastAsia="Times New Roman" w:hAnsi="Georgia"/>
          <w:color w:val="000000"/>
          <w:sz w:val="18"/>
          <w:szCs w:val="18"/>
          <w:lang w:eastAsia="en-US"/>
        </w:rPr>
        <w:t>in  discussion</w:t>
      </w:r>
      <w:proofErr w:type="gramEnd"/>
      <w:r w:rsidRPr="00F55AC7">
        <w:rPr>
          <w:rFonts w:ascii="Georgia" w:eastAsia="Times New Roman" w:hAnsi="Georgia"/>
          <w:color w:val="000000"/>
          <w:sz w:val="18"/>
          <w:szCs w:val="18"/>
          <w:lang w:eastAsia="en-US"/>
        </w:rPr>
        <w:t>, so I would remove from abstract.</w:t>
      </w:r>
    </w:p>
  </w:comment>
  <w:comment w:id="2" w:author="Robbie Parks" w:date="2019-03-22T15:34:00Z" w:initials="RP">
    <w:p w14:paraId="0F1D8504" w14:textId="2C4E69FB" w:rsidR="00393366" w:rsidRDefault="00393366" w:rsidP="00393366">
      <w:pPr>
        <w:rPr>
          <w:rFonts w:ascii="Georgia" w:eastAsia="Times New Roman" w:hAnsi="Georgia"/>
          <w:color w:val="000000"/>
          <w:sz w:val="18"/>
          <w:szCs w:val="18"/>
          <w:lang w:eastAsia="en-US"/>
        </w:rPr>
      </w:pPr>
      <w:r>
        <w:rPr>
          <w:rStyle w:val="CommentReference"/>
        </w:rPr>
        <w:annotationRef/>
      </w:r>
      <w:r>
        <w:rPr>
          <w:rFonts w:ascii="Georgia" w:eastAsia="Times New Roman" w:hAnsi="Georgia"/>
          <w:color w:val="000000"/>
          <w:sz w:val="18"/>
          <w:szCs w:val="18"/>
          <w:lang w:eastAsia="en-US"/>
        </w:rPr>
        <w:t>Vasilis:</w:t>
      </w:r>
    </w:p>
    <w:p w14:paraId="0EA5D67E" w14:textId="77777777" w:rsidR="00393366" w:rsidRDefault="00393366" w:rsidP="00393366">
      <w:pPr>
        <w:rPr>
          <w:rFonts w:ascii="Georgia" w:eastAsia="Times New Roman" w:hAnsi="Georgia"/>
          <w:color w:val="000000"/>
          <w:sz w:val="18"/>
          <w:szCs w:val="18"/>
          <w:lang w:eastAsia="en-US"/>
        </w:rPr>
      </w:pPr>
    </w:p>
    <w:p w14:paraId="62F71760" w14:textId="48EEDD1F" w:rsidR="00393366" w:rsidRPr="00393366" w:rsidRDefault="00393366" w:rsidP="00393366">
      <w:pPr>
        <w:rPr>
          <w:rFonts w:eastAsia="Times New Roman"/>
          <w:lang w:eastAsia="en-US"/>
        </w:rPr>
      </w:pPr>
      <w:r w:rsidRPr="00393366">
        <w:rPr>
          <w:rFonts w:ascii="Georgia" w:eastAsia="Times New Roman" w:hAnsi="Georgia"/>
          <w:color w:val="000000"/>
          <w:sz w:val="18"/>
          <w:szCs w:val="18"/>
          <w:lang w:eastAsia="en-US"/>
        </w:rPr>
        <w:t xml:space="preserve">Regarding the specific modelling question, I think subtracting the time-average from death rates would have </w:t>
      </w:r>
      <w:proofErr w:type="spellStart"/>
      <w:proofErr w:type="gramStart"/>
      <w:r w:rsidRPr="00393366">
        <w:rPr>
          <w:rFonts w:ascii="Georgia" w:eastAsia="Times New Roman" w:hAnsi="Georgia"/>
          <w:color w:val="000000"/>
          <w:sz w:val="18"/>
          <w:szCs w:val="18"/>
          <w:lang w:eastAsia="en-US"/>
        </w:rPr>
        <w:t>lead</w:t>
      </w:r>
      <w:proofErr w:type="spellEnd"/>
      <w:proofErr w:type="gramEnd"/>
      <w:r w:rsidRPr="00393366">
        <w:rPr>
          <w:rFonts w:ascii="Georgia" w:eastAsia="Times New Roman" w:hAnsi="Georgia"/>
          <w:color w:val="000000"/>
          <w:sz w:val="18"/>
          <w:szCs w:val="18"/>
          <w:lang w:eastAsia="en-US"/>
        </w:rPr>
        <w:t xml:space="preserve"> to a slightly different model. The average is taken over only the time dimension so it wouldn't be exactly equivalent to adjusting the intercepts, considering also that there is a log transformation of death rates (so the subtracted time-average could not be "moved" outside the log and from the LHS to the RHS of the equation).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I'm also not sure how one would specify the model in this case in a way that INLA could fit it. The model is defined on the Poisson variable (</w:t>
      </w:r>
      <w:proofErr w:type="spellStart"/>
      <w:r w:rsidRPr="00393366">
        <w:rPr>
          <w:rFonts w:ascii="Georgia" w:eastAsia="Times New Roman" w:hAnsi="Georgia"/>
          <w:color w:val="000000"/>
          <w:sz w:val="18"/>
          <w:szCs w:val="18"/>
          <w:lang w:eastAsia="en-US"/>
        </w:rPr>
        <w:t>ie</w:t>
      </w:r>
      <w:proofErr w:type="spellEnd"/>
      <w:r w:rsidRPr="00393366">
        <w:rPr>
          <w:rFonts w:ascii="Georgia" w:eastAsia="Times New Roman" w:hAnsi="Georgia"/>
          <w:color w:val="000000"/>
          <w:sz w:val="18"/>
          <w:szCs w:val="18"/>
          <w:lang w:eastAsia="en-US"/>
        </w:rPr>
        <w:t xml:space="preserve"> deaths) and uses the log link function. The model implicitly calculates death rates by dividing deaths by a "deterministic" (in the sense that it's assumed to be known uncertainty) multiplier in the Poisson rate which in this case is population. I suppose you could replace population with population divided by time-averaged rates, so that the model estimates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 xml:space="preserve">death rate) - log(time-averaged death rate)} instead of log(death rate) but this would be very odd and hard to justify. There is also an implicit assumption in this that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time-averaged death rate) is known without uncertainty which makes no sense.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The way you've specified the model is more natural and also allows to interpret absolute changes in anomaly as % changes in rates like you've shown in the appendix figures, I don't think such figures could be easily produced with an alternative formulation as the interpretation of coefficients would be different.</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One question I had when reading the Methods section was why you didn't include the time-averaged temperature quantities in the model at all, was there a specific reason? I understand that you were interested in the effect of change in temperature anomaly on rates, but could the time-averaged temperatures have been included as a separate variable?</w:t>
      </w:r>
    </w:p>
    <w:p w14:paraId="33849531" w14:textId="005C52CB" w:rsidR="00393366" w:rsidRDefault="0039336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D28BF8" w15:done="0"/>
  <w15:commentEx w15:paraId="78F45973" w15:done="0"/>
  <w15:commentEx w15:paraId="338495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D28BF8" w16cid:durableId="203F7D29"/>
  <w16cid:commentId w16cid:paraId="78F45973" w16cid:durableId="203F7B29"/>
  <w16cid:commentId w16cid:paraId="33849531" w16cid:durableId="203F7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EB12AF" w14:textId="77777777" w:rsidR="00B74A65" w:rsidRDefault="00B74A65">
      <w:r>
        <w:separator/>
      </w:r>
    </w:p>
  </w:endnote>
  <w:endnote w:type="continuationSeparator" w:id="0">
    <w:p w14:paraId="7FB4B9F6" w14:textId="77777777" w:rsidR="00B74A65" w:rsidRDefault="00B74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D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1E68A" w14:textId="77777777" w:rsidR="00B74A65" w:rsidRDefault="00B74A65">
      <w:r>
        <w:separator/>
      </w:r>
    </w:p>
  </w:footnote>
  <w:footnote w:type="continuationSeparator" w:id="0">
    <w:p w14:paraId="1B87025B" w14:textId="77777777" w:rsidR="00B74A65" w:rsidRDefault="00B74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07DA"/>
    <w:rsid w:val="00063068"/>
    <w:rsid w:val="0006486C"/>
    <w:rsid w:val="00064A53"/>
    <w:rsid w:val="0007192B"/>
    <w:rsid w:val="000737E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D148F"/>
    <w:rsid w:val="004E30F3"/>
    <w:rsid w:val="004F617A"/>
    <w:rsid w:val="004F761B"/>
    <w:rsid w:val="00516255"/>
    <w:rsid w:val="00537426"/>
    <w:rsid w:val="00551EAA"/>
    <w:rsid w:val="005608E9"/>
    <w:rsid w:val="005725C8"/>
    <w:rsid w:val="00574DB7"/>
    <w:rsid w:val="00587168"/>
    <w:rsid w:val="00591920"/>
    <w:rsid w:val="005922A2"/>
    <w:rsid w:val="00597846"/>
    <w:rsid w:val="005A38E3"/>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4E8B"/>
    <w:rsid w:val="006B0D2B"/>
    <w:rsid w:val="006B1683"/>
    <w:rsid w:val="006D0C0A"/>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9761E"/>
    <w:rsid w:val="00EA78C3"/>
    <w:rsid w:val="00EA7E0B"/>
    <w:rsid w:val="00EC1B4B"/>
    <w:rsid w:val="00EC54F7"/>
    <w:rsid w:val="00ED2C27"/>
    <w:rsid w:val="00EE5907"/>
    <w:rsid w:val="00F07509"/>
    <w:rsid w:val="00F13C7A"/>
    <w:rsid w:val="00F1584A"/>
    <w:rsid w:val="00F36612"/>
    <w:rsid w:val="00F52C65"/>
    <w:rsid w:val="00F55AC7"/>
    <w:rsid w:val="00F712EE"/>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jid.ezzati@imperial.ac.uk"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42E8A-0406-B643-9D41-E1BC0E966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31200</Words>
  <Characters>177841</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12</cp:revision>
  <cp:lastPrinted>2019-03-11T13:02:00Z</cp:lastPrinted>
  <dcterms:created xsi:type="dcterms:W3CDTF">2019-03-20T21:32:00Z</dcterms:created>
  <dcterms:modified xsi:type="dcterms:W3CDTF">2019-03-22T15:52:00Z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