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FDDBC" w14:textId="77777777" w:rsidR="00202FF0" w:rsidRPr="00202FF0" w:rsidRDefault="00202FF0" w:rsidP="00202FF0">
      <w:pPr>
        <w:keepNext/>
        <w:keepLines/>
        <w:spacing w:after="120"/>
        <w:outlineLvl w:val="1"/>
        <w:rPr>
          <w:rFonts w:eastAsia="Times New Roman"/>
          <w:b/>
          <w:bCs/>
          <w:color w:val="005AA9"/>
          <w:sz w:val="32"/>
          <w:szCs w:val="26"/>
        </w:rPr>
      </w:pPr>
      <w:r w:rsidRPr="00202FF0">
        <w:rPr>
          <w:rFonts w:eastAsia="Times New Roman"/>
          <w:b/>
          <w:bCs/>
          <w:color w:val="005AA9"/>
          <w:sz w:val="32"/>
          <w:szCs w:val="26"/>
        </w:rPr>
        <w:t>Grantham briefing/discussion paper</w:t>
      </w:r>
    </w:p>
    <w:p w14:paraId="1797B920" w14:textId="77777777" w:rsidR="00670B76" w:rsidRDefault="00202FF0" w:rsidP="00670B76">
      <w:pPr>
        <w:spacing w:after="120"/>
        <w:outlineLvl w:val="2"/>
        <w:rPr>
          <w:i/>
          <w:color w:val="005AA9"/>
        </w:rPr>
      </w:pPr>
      <w:r w:rsidRPr="00202FF0">
        <w:rPr>
          <w:i/>
          <w:color w:val="005AA9"/>
        </w:rPr>
        <w:t>Working Title</w:t>
      </w:r>
    </w:p>
    <w:p w14:paraId="2D1905B2" w14:textId="78D8075C" w:rsidR="00670B76" w:rsidRPr="004307CB" w:rsidRDefault="007C4935" w:rsidP="00202FF0">
      <w:pPr>
        <w:spacing w:after="120"/>
        <w:outlineLvl w:val="2"/>
        <w:rPr>
          <w:i/>
          <w:color w:val="005AA9"/>
        </w:rPr>
      </w:pPr>
      <w:r w:rsidRPr="004307CB">
        <w:t>Experiences and lessons managing</w:t>
      </w:r>
      <w:r w:rsidR="00294111" w:rsidRPr="004307CB">
        <w:t xml:space="preserve"> w</w:t>
      </w:r>
      <w:r w:rsidR="00670B76" w:rsidRPr="004307CB">
        <w:t xml:space="preserve">ater </w:t>
      </w:r>
      <w:r w:rsidR="00C42D53" w:rsidRPr="004307CB">
        <w:t>in Cape Town with</w:t>
      </w:r>
      <w:r w:rsidR="00670B76" w:rsidRPr="004307CB">
        <w:t xml:space="preserve"> the advent of ‘Day Zero’</w:t>
      </w:r>
    </w:p>
    <w:p w14:paraId="524FA9F7" w14:textId="0D04210D" w:rsidR="0092268F" w:rsidRDefault="00202FF0" w:rsidP="00F558E2">
      <w:pPr>
        <w:spacing w:after="120"/>
        <w:outlineLvl w:val="2"/>
        <w:rPr>
          <w:i/>
          <w:color w:val="005AA9"/>
        </w:rPr>
      </w:pPr>
      <w:r w:rsidRPr="00202FF0">
        <w:rPr>
          <w:i/>
          <w:color w:val="005AA9"/>
        </w:rPr>
        <w:t>Topics/Issues covered</w:t>
      </w:r>
      <w:r w:rsidR="000873CF">
        <w:rPr>
          <w:i/>
          <w:color w:val="005AA9"/>
        </w:rPr>
        <w:t xml:space="preserve"> and draft structure</w:t>
      </w:r>
    </w:p>
    <w:p w14:paraId="6D8C4A31" w14:textId="4CC83937" w:rsidR="00750C2F" w:rsidRDefault="009726BE" w:rsidP="00F558E2">
      <w:pPr>
        <w:spacing w:after="120"/>
        <w:outlineLvl w:val="2"/>
        <w:rPr>
          <w:color w:val="000000" w:themeColor="text1"/>
        </w:rPr>
      </w:pPr>
      <w:r w:rsidRPr="009726BE">
        <w:rPr>
          <w:color w:val="000000" w:themeColor="text1"/>
        </w:rPr>
        <w:t>The b</w:t>
      </w:r>
      <w:r w:rsidR="00EA3B5D">
        <w:rPr>
          <w:color w:val="000000" w:themeColor="text1"/>
        </w:rPr>
        <w:t>riefing note</w:t>
      </w:r>
      <w:r w:rsidR="009C7610">
        <w:rPr>
          <w:color w:val="000000" w:themeColor="text1"/>
        </w:rPr>
        <w:t xml:space="preserve">, with Robbie Parks </w:t>
      </w:r>
      <w:r w:rsidR="006B5233">
        <w:rPr>
          <w:color w:val="000000" w:themeColor="text1"/>
        </w:rPr>
        <w:t xml:space="preserve">(Imperial College) </w:t>
      </w:r>
      <w:r w:rsidR="009C7610">
        <w:rPr>
          <w:color w:val="000000" w:themeColor="text1"/>
        </w:rPr>
        <w:t>as lead author, will also</w:t>
      </w:r>
      <w:r w:rsidR="00EA3B5D">
        <w:rPr>
          <w:color w:val="000000" w:themeColor="text1"/>
        </w:rPr>
        <w:t xml:space="preserve"> </w:t>
      </w:r>
      <w:r w:rsidR="006B7E20">
        <w:rPr>
          <w:color w:val="000000" w:themeColor="text1"/>
        </w:rPr>
        <w:t xml:space="preserve">be co-authored by </w:t>
      </w:r>
      <w:r w:rsidR="0097036F">
        <w:rPr>
          <w:color w:val="000000" w:themeColor="text1"/>
        </w:rPr>
        <w:t xml:space="preserve">several </w:t>
      </w:r>
      <w:r w:rsidR="006B7E20">
        <w:rPr>
          <w:color w:val="000000" w:themeColor="text1"/>
        </w:rPr>
        <w:t xml:space="preserve">members of </w:t>
      </w:r>
      <w:r w:rsidR="00074CB6">
        <w:rPr>
          <w:color w:val="000000" w:themeColor="text1"/>
        </w:rPr>
        <w:t xml:space="preserve">the University of </w:t>
      </w:r>
      <w:r w:rsidR="006B7E20">
        <w:rPr>
          <w:color w:val="000000" w:themeColor="text1"/>
        </w:rPr>
        <w:t>Cape Town</w:t>
      </w:r>
      <w:r w:rsidR="00074CB6">
        <w:rPr>
          <w:color w:val="000000" w:themeColor="text1"/>
        </w:rPr>
        <w:t>, including Professor Ulrike Rivett</w:t>
      </w:r>
      <w:r w:rsidR="003127D7">
        <w:rPr>
          <w:color w:val="000000" w:themeColor="text1"/>
        </w:rPr>
        <w:t>, who recently came to speak at the Grantham Institute as part of the Early Warnings</w:t>
      </w:r>
      <w:r w:rsidR="00750C2F">
        <w:rPr>
          <w:color w:val="000000" w:themeColor="text1"/>
        </w:rPr>
        <w:t xml:space="preserve"> System Workshop </w:t>
      </w:r>
      <w:r w:rsidR="00F725FB">
        <w:rPr>
          <w:color w:val="000000" w:themeColor="text1"/>
        </w:rPr>
        <w:t xml:space="preserve">hosted by Ralf Toumi </w:t>
      </w:r>
      <w:r w:rsidR="00750C2F">
        <w:rPr>
          <w:color w:val="000000" w:themeColor="text1"/>
        </w:rPr>
        <w:t>in March 2018. We will also collaborate with the African Climate &amp; Development Initiative (ACDI) of the University of Cape Town to produce</w:t>
      </w:r>
      <w:r w:rsidR="00C20A31">
        <w:rPr>
          <w:color w:val="000000" w:themeColor="text1"/>
        </w:rPr>
        <w:t xml:space="preserve"> insights,</w:t>
      </w:r>
      <w:r w:rsidR="00750C2F">
        <w:rPr>
          <w:color w:val="000000" w:themeColor="text1"/>
        </w:rPr>
        <w:t xml:space="preserve"> infographics</w:t>
      </w:r>
      <w:r w:rsidR="00C20A31">
        <w:rPr>
          <w:color w:val="000000" w:themeColor="text1"/>
        </w:rPr>
        <w:t xml:space="preserve"> and </w:t>
      </w:r>
      <w:r w:rsidR="00750C2F">
        <w:rPr>
          <w:color w:val="000000" w:themeColor="text1"/>
        </w:rPr>
        <w:t>plots.</w:t>
      </w:r>
    </w:p>
    <w:p w14:paraId="3E73CBBC" w14:textId="47031EDF" w:rsidR="00750C2F" w:rsidRPr="009726BE" w:rsidRDefault="00750C2F" w:rsidP="00F558E2">
      <w:pPr>
        <w:spacing w:after="120"/>
        <w:outlineLvl w:val="2"/>
        <w:rPr>
          <w:color w:val="000000" w:themeColor="text1"/>
        </w:rPr>
      </w:pPr>
      <w:r>
        <w:rPr>
          <w:color w:val="000000" w:themeColor="text1"/>
        </w:rPr>
        <w:t>The proposed outline of the paper is</w:t>
      </w:r>
      <w:r w:rsidR="00290C55">
        <w:rPr>
          <w:color w:val="000000" w:themeColor="text1"/>
        </w:rPr>
        <w:t xml:space="preserve"> as follows</w:t>
      </w:r>
      <w:r>
        <w:rPr>
          <w:color w:val="000000" w:themeColor="text1"/>
        </w:rPr>
        <w:t>:</w:t>
      </w:r>
    </w:p>
    <w:p w14:paraId="53E5D429" w14:textId="4AFCF583" w:rsidR="004B71CA" w:rsidRPr="00115A33" w:rsidRDefault="004B71CA" w:rsidP="004B71CA">
      <w:pPr>
        <w:pStyle w:val="ListParagraph"/>
        <w:numPr>
          <w:ilvl w:val="0"/>
          <w:numId w:val="14"/>
        </w:numPr>
        <w:spacing w:after="120"/>
        <w:outlineLvl w:val="2"/>
        <w:rPr>
          <w:color w:val="000000" w:themeColor="text1"/>
        </w:rPr>
      </w:pPr>
      <w:r w:rsidRPr="00115A33">
        <w:rPr>
          <w:color w:val="000000" w:themeColor="text1"/>
        </w:rPr>
        <w:t xml:space="preserve">Background of </w:t>
      </w:r>
      <w:r w:rsidR="004307CB">
        <w:rPr>
          <w:color w:val="000000" w:themeColor="text1"/>
        </w:rPr>
        <w:t xml:space="preserve">changing </w:t>
      </w:r>
      <w:r w:rsidRPr="00115A33">
        <w:rPr>
          <w:color w:val="000000" w:themeColor="text1"/>
        </w:rPr>
        <w:t xml:space="preserve">climate </w:t>
      </w:r>
      <w:r w:rsidR="00FE4356" w:rsidRPr="00115A33">
        <w:rPr>
          <w:color w:val="000000" w:themeColor="text1"/>
        </w:rPr>
        <w:t>in context of drought risk in Cape Town and South Africa</w:t>
      </w:r>
    </w:p>
    <w:p w14:paraId="05E5AC71" w14:textId="2704F860" w:rsidR="00750C2F" w:rsidRDefault="004A0661" w:rsidP="004B71CA">
      <w:pPr>
        <w:pStyle w:val="ListParagraph"/>
        <w:numPr>
          <w:ilvl w:val="0"/>
          <w:numId w:val="14"/>
        </w:numPr>
        <w:spacing w:after="120"/>
        <w:outlineLvl w:val="2"/>
        <w:rPr>
          <w:color w:val="000000" w:themeColor="text1"/>
        </w:rPr>
      </w:pPr>
      <w:r w:rsidRPr="004A0661">
        <w:rPr>
          <w:color w:val="000000" w:themeColor="text1"/>
        </w:rPr>
        <w:t>Use o</w:t>
      </w:r>
      <w:r>
        <w:rPr>
          <w:color w:val="000000" w:themeColor="text1"/>
        </w:rPr>
        <w:t xml:space="preserve">f </w:t>
      </w:r>
      <w:r w:rsidR="006058D6">
        <w:rPr>
          <w:color w:val="000000" w:themeColor="text1"/>
        </w:rPr>
        <w:t>technology</w:t>
      </w:r>
      <w:r>
        <w:rPr>
          <w:color w:val="000000" w:themeColor="text1"/>
        </w:rPr>
        <w:t xml:space="preserve"> </w:t>
      </w:r>
      <w:r w:rsidR="00C20A31">
        <w:rPr>
          <w:color w:val="000000" w:themeColor="text1"/>
        </w:rPr>
        <w:t>(such as smartphone</w:t>
      </w:r>
      <w:r w:rsidR="006B1B29">
        <w:rPr>
          <w:color w:val="000000" w:themeColor="text1"/>
        </w:rPr>
        <w:t xml:space="preserve"> apps</w:t>
      </w:r>
      <w:r w:rsidR="00187D82">
        <w:rPr>
          <w:color w:val="000000" w:themeColor="text1"/>
        </w:rPr>
        <w:t xml:space="preserve">) </w:t>
      </w:r>
      <w:r>
        <w:rPr>
          <w:color w:val="000000" w:themeColor="text1"/>
        </w:rPr>
        <w:t>in monitoring water use</w:t>
      </w:r>
    </w:p>
    <w:p w14:paraId="7A213E4B" w14:textId="33C43F5B" w:rsidR="00FE4356" w:rsidRDefault="00750C2F" w:rsidP="004B71CA">
      <w:pPr>
        <w:pStyle w:val="ListParagraph"/>
        <w:numPr>
          <w:ilvl w:val="0"/>
          <w:numId w:val="14"/>
        </w:numPr>
        <w:spacing w:after="120"/>
        <w:outlineLvl w:val="2"/>
        <w:rPr>
          <w:color w:val="000000" w:themeColor="text1"/>
        </w:rPr>
      </w:pPr>
      <w:r>
        <w:rPr>
          <w:color w:val="000000" w:themeColor="text1"/>
        </w:rPr>
        <w:t>Impact of drought on changing behaviour on</w:t>
      </w:r>
      <w:r w:rsidR="004307CB">
        <w:rPr>
          <w:color w:val="000000" w:themeColor="text1"/>
        </w:rPr>
        <w:t xml:space="preserve"> population</w:t>
      </w:r>
      <w:r>
        <w:rPr>
          <w:color w:val="000000" w:themeColor="text1"/>
        </w:rPr>
        <w:t xml:space="preserve"> in Cape Town</w:t>
      </w:r>
    </w:p>
    <w:p w14:paraId="5D3C7E77" w14:textId="2972E2E5" w:rsidR="00D458E5" w:rsidRPr="009E2507" w:rsidRDefault="00750C2F" w:rsidP="004B71CA">
      <w:pPr>
        <w:pStyle w:val="ListParagraph"/>
        <w:numPr>
          <w:ilvl w:val="0"/>
          <w:numId w:val="14"/>
        </w:numPr>
        <w:spacing w:after="120"/>
        <w:outlineLvl w:val="2"/>
        <w:rPr>
          <w:color w:val="000000" w:themeColor="text1"/>
        </w:rPr>
      </w:pPr>
      <w:r>
        <w:rPr>
          <w:color w:val="000000" w:themeColor="text1"/>
        </w:rPr>
        <w:t>Economic impacts of drought in Cape Town</w:t>
      </w:r>
    </w:p>
    <w:p w14:paraId="0ABF4F91" w14:textId="3CB8ACB3" w:rsidR="00750C2F" w:rsidRDefault="00D458E5" w:rsidP="004B71CA">
      <w:pPr>
        <w:pStyle w:val="ListParagraph"/>
        <w:numPr>
          <w:ilvl w:val="0"/>
          <w:numId w:val="14"/>
        </w:numPr>
        <w:spacing w:after="120"/>
        <w:outlineLvl w:val="2"/>
        <w:rPr>
          <w:color w:val="000000" w:themeColor="text1"/>
        </w:rPr>
      </w:pPr>
      <w:r>
        <w:rPr>
          <w:color w:val="000000" w:themeColor="text1"/>
        </w:rPr>
        <w:t>Importance of Early Warning Systems</w:t>
      </w:r>
      <w:r w:rsidR="00B43890">
        <w:rPr>
          <w:color w:val="000000" w:themeColor="text1"/>
        </w:rPr>
        <w:t xml:space="preserve"> and their messaging</w:t>
      </w:r>
      <w:r w:rsidR="004F2915">
        <w:rPr>
          <w:color w:val="000000" w:themeColor="text1"/>
        </w:rPr>
        <w:t xml:space="preserve"> in the context of drought</w:t>
      </w:r>
    </w:p>
    <w:p w14:paraId="377723B0" w14:textId="43D1847B" w:rsidR="009E2507" w:rsidRDefault="009E2507" w:rsidP="004B71CA">
      <w:pPr>
        <w:pStyle w:val="ListParagraph"/>
        <w:numPr>
          <w:ilvl w:val="0"/>
          <w:numId w:val="14"/>
        </w:numPr>
        <w:spacing w:after="120"/>
        <w:outlineLvl w:val="2"/>
        <w:rPr>
          <w:color w:val="000000" w:themeColor="text1"/>
        </w:rPr>
      </w:pPr>
      <w:r>
        <w:rPr>
          <w:color w:val="000000" w:themeColor="text1"/>
        </w:rPr>
        <w:t xml:space="preserve">Insights gained and lessons learnt </w:t>
      </w:r>
      <w:r w:rsidR="004C385C">
        <w:rPr>
          <w:color w:val="000000" w:themeColor="text1"/>
        </w:rPr>
        <w:t>from the onset of ‘Year Zero’</w:t>
      </w:r>
    </w:p>
    <w:p w14:paraId="690296CF" w14:textId="7DE567D7" w:rsidR="009E2507" w:rsidRDefault="009E2507" w:rsidP="004B71CA">
      <w:pPr>
        <w:pStyle w:val="ListParagraph"/>
        <w:numPr>
          <w:ilvl w:val="0"/>
          <w:numId w:val="14"/>
        </w:numPr>
        <w:spacing w:after="120"/>
        <w:outlineLvl w:val="2"/>
        <w:rPr>
          <w:color w:val="000000" w:themeColor="text1"/>
        </w:rPr>
      </w:pPr>
      <w:r>
        <w:rPr>
          <w:color w:val="000000" w:themeColor="text1"/>
        </w:rPr>
        <w:t>Future of water management in Cape Town</w:t>
      </w:r>
      <w:r w:rsidR="00987312">
        <w:rPr>
          <w:color w:val="000000" w:themeColor="text1"/>
        </w:rPr>
        <w:t xml:space="preserve"> and around the world</w:t>
      </w:r>
    </w:p>
    <w:p w14:paraId="084E93D9" w14:textId="5387B453" w:rsidR="00656A2D" w:rsidRPr="00656A2D" w:rsidRDefault="00656A2D" w:rsidP="00656A2D">
      <w:pPr>
        <w:spacing w:after="120"/>
        <w:outlineLvl w:val="2"/>
        <w:rPr>
          <w:color w:val="000000" w:themeColor="text1"/>
        </w:rPr>
      </w:pPr>
      <w:r>
        <w:rPr>
          <w:color w:val="000000" w:themeColor="text1"/>
        </w:rPr>
        <w:t>We expect</w:t>
      </w:r>
      <w:r w:rsidR="00B82F64">
        <w:rPr>
          <w:color w:val="000000" w:themeColor="text1"/>
        </w:rPr>
        <w:t xml:space="preserve"> the report to be no more than 3000 words.</w:t>
      </w:r>
    </w:p>
    <w:p w14:paraId="238D8EE8" w14:textId="2091AB64" w:rsidR="00DB2F61" w:rsidRDefault="00202FF0" w:rsidP="00F558E2">
      <w:pPr>
        <w:spacing w:after="120"/>
        <w:outlineLvl w:val="2"/>
        <w:rPr>
          <w:rFonts w:eastAsia="Times New Roman"/>
          <w:sz w:val="18"/>
          <w:lang w:eastAsia="en-GB"/>
        </w:rPr>
      </w:pPr>
      <w:r w:rsidRPr="00202FF0">
        <w:rPr>
          <w:i/>
          <w:color w:val="005AA9"/>
        </w:rPr>
        <w:t>Why are these of current interest? Policy relevance?</w:t>
      </w:r>
      <w:r w:rsidR="00167161">
        <w:rPr>
          <w:rFonts w:eastAsia="Times New Roman"/>
          <w:sz w:val="18"/>
          <w:lang w:eastAsia="en-GB"/>
        </w:rPr>
        <w:t xml:space="preserve"> </w:t>
      </w:r>
    </w:p>
    <w:p w14:paraId="3E5B911B" w14:textId="3AE55557" w:rsidR="00AD75B3" w:rsidRDefault="00F52A63" w:rsidP="00F558E2">
      <w:pPr>
        <w:spacing w:after="120"/>
        <w:outlineLvl w:val="2"/>
        <w:rPr>
          <w:color w:val="000000" w:themeColor="text1"/>
        </w:rPr>
      </w:pPr>
      <w:r>
        <w:rPr>
          <w:color w:val="000000" w:themeColor="text1"/>
        </w:rPr>
        <w:t>D</w:t>
      </w:r>
      <w:r w:rsidR="00EA0B36" w:rsidRPr="00EA0B36">
        <w:rPr>
          <w:color w:val="000000" w:themeColor="text1"/>
        </w:rPr>
        <w:t xml:space="preserve">rought </w:t>
      </w:r>
      <w:r>
        <w:rPr>
          <w:color w:val="000000" w:themeColor="text1"/>
        </w:rPr>
        <w:t>is</w:t>
      </w:r>
      <w:r w:rsidR="00EA0B36" w:rsidRPr="00EA0B36">
        <w:rPr>
          <w:color w:val="000000" w:themeColor="text1"/>
        </w:rPr>
        <w:t xml:space="preserve"> </w:t>
      </w:r>
      <w:r>
        <w:rPr>
          <w:color w:val="000000" w:themeColor="text1"/>
        </w:rPr>
        <w:t xml:space="preserve">already a </w:t>
      </w:r>
      <w:r w:rsidR="00EA0B36">
        <w:rPr>
          <w:color w:val="000000" w:themeColor="text1"/>
        </w:rPr>
        <w:t xml:space="preserve">relevant </w:t>
      </w:r>
      <w:r w:rsidR="00A807FE">
        <w:rPr>
          <w:color w:val="000000" w:themeColor="text1"/>
        </w:rPr>
        <w:t xml:space="preserve">issue for </w:t>
      </w:r>
      <w:r>
        <w:rPr>
          <w:color w:val="000000" w:themeColor="text1"/>
        </w:rPr>
        <w:t>many</w:t>
      </w:r>
      <w:r w:rsidR="00C94A13">
        <w:rPr>
          <w:color w:val="000000" w:themeColor="text1"/>
        </w:rPr>
        <w:t xml:space="preserve"> </w:t>
      </w:r>
      <w:r w:rsidR="006C386E">
        <w:rPr>
          <w:color w:val="000000" w:themeColor="text1"/>
        </w:rPr>
        <w:t xml:space="preserve">urban authorities </w:t>
      </w:r>
      <w:r w:rsidR="00C94A13">
        <w:rPr>
          <w:color w:val="000000" w:themeColor="text1"/>
        </w:rPr>
        <w:t>around the world</w:t>
      </w:r>
      <w:r>
        <w:rPr>
          <w:color w:val="000000" w:themeColor="text1"/>
        </w:rPr>
        <w:t xml:space="preserve">. Frequency of drought is also </w:t>
      </w:r>
      <w:r w:rsidR="00C94A13">
        <w:rPr>
          <w:color w:val="000000" w:themeColor="text1"/>
        </w:rPr>
        <w:t xml:space="preserve">due to </w:t>
      </w:r>
      <w:r>
        <w:rPr>
          <w:color w:val="000000" w:themeColor="text1"/>
        </w:rPr>
        <w:t xml:space="preserve">evolve with the onset of </w:t>
      </w:r>
      <w:r w:rsidR="001B6906">
        <w:rPr>
          <w:color w:val="000000" w:themeColor="text1"/>
        </w:rPr>
        <w:t>climate change.</w:t>
      </w:r>
      <w:r w:rsidR="003546FE">
        <w:rPr>
          <w:color w:val="000000" w:themeColor="text1"/>
        </w:rPr>
        <w:t xml:space="preserve"> Cape Town is an </w:t>
      </w:r>
      <w:r w:rsidR="00445049">
        <w:rPr>
          <w:color w:val="000000" w:themeColor="text1"/>
        </w:rPr>
        <w:t>ongoing and relevant case study into how such issues are managed in a modern and advanced</w:t>
      </w:r>
      <w:r w:rsidR="00C14C37">
        <w:rPr>
          <w:color w:val="000000" w:themeColor="text1"/>
        </w:rPr>
        <w:t xml:space="preserve"> city.</w:t>
      </w:r>
    </w:p>
    <w:p w14:paraId="3745345A" w14:textId="1B675695" w:rsidR="00837BB2" w:rsidRPr="00EA0B36" w:rsidRDefault="003546FE" w:rsidP="00F558E2">
      <w:pPr>
        <w:spacing w:after="120"/>
        <w:outlineLvl w:val="2"/>
        <w:rPr>
          <w:color w:val="000000" w:themeColor="text1"/>
        </w:rPr>
      </w:pPr>
      <w:r>
        <w:rPr>
          <w:color w:val="000000" w:themeColor="text1"/>
        </w:rPr>
        <w:t xml:space="preserve">The city’s experience has relevance for </w:t>
      </w:r>
      <w:r w:rsidR="00F52A63">
        <w:rPr>
          <w:color w:val="000000" w:themeColor="text1"/>
        </w:rPr>
        <w:t xml:space="preserve">decision makers around the world, as </w:t>
      </w:r>
      <w:r w:rsidR="00C14C37">
        <w:rPr>
          <w:color w:val="000000" w:themeColor="text1"/>
        </w:rPr>
        <w:t xml:space="preserve">analysis of </w:t>
      </w:r>
      <w:r w:rsidR="00F52A63">
        <w:rPr>
          <w:color w:val="000000" w:themeColor="text1"/>
        </w:rPr>
        <w:t xml:space="preserve">Cape Town’s </w:t>
      </w:r>
      <w:r w:rsidR="00C14C37">
        <w:rPr>
          <w:color w:val="000000" w:themeColor="text1"/>
        </w:rPr>
        <w:t>actions and responses in the fac</w:t>
      </w:r>
      <w:r w:rsidR="00B35436">
        <w:rPr>
          <w:color w:val="000000" w:themeColor="text1"/>
        </w:rPr>
        <w:t xml:space="preserve">e of water shortage provides a </w:t>
      </w:r>
      <w:r w:rsidR="00C14C37">
        <w:rPr>
          <w:color w:val="000000" w:themeColor="text1"/>
        </w:rPr>
        <w:t xml:space="preserve">framework for future industrialised cities </w:t>
      </w:r>
      <w:r w:rsidR="00B35436">
        <w:rPr>
          <w:color w:val="000000" w:themeColor="text1"/>
        </w:rPr>
        <w:t xml:space="preserve">to respond to similar issues. Several policies, such as rationing of water while having to guarantee the water allowance from South Africa’s constitution, provide a unique background to how </w:t>
      </w:r>
      <w:r w:rsidR="00B57191">
        <w:rPr>
          <w:color w:val="000000" w:themeColor="text1"/>
        </w:rPr>
        <w:t xml:space="preserve">water availability could influence policies, and the issues with keeping access to water </w:t>
      </w:r>
      <w:r w:rsidR="0000012F">
        <w:rPr>
          <w:color w:val="000000" w:themeColor="text1"/>
        </w:rPr>
        <w:t>fair</w:t>
      </w:r>
      <w:r w:rsidR="00B57191">
        <w:rPr>
          <w:color w:val="000000" w:themeColor="text1"/>
        </w:rPr>
        <w:t xml:space="preserve"> between socioeconomic groups.</w:t>
      </w:r>
    </w:p>
    <w:p w14:paraId="2A0FAB23" w14:textId="46843BF6" w:rsidR="00652CA0" w:rsidRDefault="00202FF0" w:rsidP="00F558E2">
      <w:pPr>
        <w:spacing w:after="120"/>
        <w:outlineLvl w:val="2"/>
        <w:rPr>
          <w:i/>
          <w:color w:val="005AA9"/>
        </w:rPr>
      </w:pPr>
      <w:r w:rsidRPr="00202FF0">
        <w:rPr>
          <w:i/>
          <w:color w:val="005AA9"/>
        </w:rPr>
        <w:t>Who is the intended audience for the paper?</w:t>
      </w:r>
    </w:p>
    <w:p w14:paraId="11501CCD" w14:textId="1D72399C" w:rsidR="004A0661" w:rsidRDefault="00656A2D" w:rsidP="00F558E2">
      <w:pPr>
        <w:spacing w:after="120"/>
        <w:outlineLvl w:val="2"/>
        <w:rPr>
          <w:color w:val="000000" w:themeColor="text1"/>
        </w:rPr>
      </w:pPr>
      <w:r>
        <w:rPr>
          <w:color w:val="000000" w:themeColor="text1"/>
        </w:rPr>
        <w:t xml:space="preserve">Those in the climate change scientific and policy </w:t>
      </w:r>
      <w:r w:rsidR="0079415F">
        <w:rPr>
          <w:color w:val="000000" w:themeColor="text1"/>
        </w:rPr>
        <w:t>community who are examining</w:t>
      </w:r>
      <w:r>
        <w:rPr>
          <w:color w:val="000000" w:themeColor="text1"/>
        </w:rPr>
        <w:t xml:space="preserve"> Cape Town and are interested in finding insights from the experiences that can be </w:t>
      </w:r>
      <w:r w:rsidR="00C94A13">
        <w:rPr>
          <w:color w:val="000000" w:themeColor="text1"/>
        </w:rPr>
        <w:t>translatable to other cities and communities</w:t>
      </w:r>
      <w:r w:rsidR="0079415F">
        <w:rPr>
          <w:color w:val="000000" w:themeColor="text1"/>
        </w:rPr>
        <w:t>.</w:t>
      </w:r>
    </w:p>
    <w:p w14:paraId="18F9C11B" w14:textId="35139497" w:rsidR="0079415F" w:rsidRDefault="00A40E79" w:rsidP="00F558E2">
      <w:pPr>
        <w:spacing w:after="120"/>
        <w:outlineLvl w:val="2"/>
        <w:rPr>
          <w:color w:val="000000" w:themeColor="text1"/>
        </w:rPr>
      </w:pPr>
      <w:r>
        <w:rPr>
          <w:color w:val="000000" w:themeColor="text1"/>
        </w:rPr>
        <w:t>It will be a technical</w:t>
      </w:r>
      <w:r w:rsidR="00786E3E">
        <w:rPr>
          <w:color w:val="000000" w:themeColor="text1"/>
        </w:rPr>
        <w:t xml:space="preserve"> paper</w:t>
      </w:r>
      <w:r>
        <w:rPr>
          <w:color w:val="000000" w:themeColor="text1"/>
        </w:rPr>
        <w:t xml:space="preserve"> </w:t>
      </w:r>
      <w:r w:rsidR="004D5303">
        <w:rPr>
          <w:color w:val="000000" w:themeColor="text1"/>
        </w:rPr>
        <w:t xml:space="preserve">with broad appeal </w:t>
      </w:r>
      <w:bookmarkStart w:id="0" w:name="_GoBack"/>
      <w:bookmarkEnd w:id="0"/>
      <w:r>
        <w:rPr>
          <w:color w:val="000000" w:themeColor="text1"/>
        </w:rPr>
        <w:t xml:space="preserve">aimed mainly at those </w:t>
      </w:r>
      <w:r w:rsidR="00F62010">
        <w:rPr>
          <w:color w:val="000000" w:themeColor="text1"/>
        </w:rPr>
        <w:t xml:space="preserve">involved in drought policy </w:t>
      </w:r>
      <w:r>
        <w:rPr>
          <w:color w:val="000000" w:themeColor="text1"/>
        </w:rPr>
        <w:t>who have expertise but would like to know more about water management and policy</w:t>
      </w:r>
      <w:r w:rsidR="00890953">
        <w:rPr>
          <w:color w:val="000000" w:themeColor="text1"/>
        </w:rPr>
        <w:t xml:space="preserve"> in the face</w:t>
      </w:r>
      <w:r w:rsidR="00B92DCA">
        <w:rPr>
          <w:color w:val="000000" w:themeColor="text1"/>
        </w:rPr>
        <w:t xml:space="preserve"> of potential drought</w:t>
      </w:r>
      <w:r w:rsidR="00890953">
        <w:rPr>
          <w:color w:val="000000" w:themeColor="text1"/>
        </w:rPr>
        <w:t>.</w:t>
      </w:r>
    </w:p>
    <w:p w14:paraId="6D783F51" w14:textId="18A8746B" w:rsidR="00731AC9" w:rsidRPr="00656A2D" w:rsidRDefault="00731AC9" w:rsidP="00F558E2">
      <w:pPr>
        <w:spacing w:after="120"/>
        <w:outlineLvl w:val="2"/>
        <w:rPr>
          <w:color w:val="000000" w:themeColor="text1"/>
        </w:rPr>
      </w:pPr>
      <w:r>
        <w:rPr>
          <w:color w:val="000000" w:themeColor="text1"/>
        </w:rPr>
        <w:t>While not intended as the core audience, the paper is also intended to be readable to all those non-specialised in the core subject of drought and responses to it.</w:t>
      </w:r>
    </w:p>
    <w:p w14:paraId="36252EA3" w14:textId="77777777" w:rsidR="00202FF0" w:rsidRDefault="00202FF0" w:rsidP="00202FF0">
      <w:pPr>
        <w:spacing w:after="120"/>
        <w:outlineLvl w:val="2"/>
        <w:rPr>
          <w:i/>
          <w:color w:val="005AA9"/>
        </w:rPr>
      </w:pPr>
      <w:r w:rsidRPr="00202FF0">
        <w:rPr>
          <w:i/>
          <w:color w:val="005AA9"/>
        </w:rPr>
        <w:lastRenderedPageBreak/>
        <w:t>What is (are) the key message(s) that you want the audience to come away with?</w:t>
      </w:r>
    </w:p>
    <w:p w14:paraId="4A248C1B" w14:textId="42AE3985" w:rsidR="00890953" w:rsidRDefault="00890953" w:rsidP="00202FF0">
      <w:pPr>
        <w:spacing w:after="120"/>
        <w:outlineLvl w:val="2"/>
      </w:pPr>
      <w:r>
        <w:t xml:space="preserve">The message of the paper </w:t>
      </w:r>
      <w:r w:rsidR="003725BD">
        <w:t xml:space="preserve">would be primarily policy-based. We would be interested in summarising key learnings of how </w:t>
      </w:r>
      <w:r w:rsidR="00F21088">
        <w:t>authorities and the population</w:t>
      </w:r>
      <w:r w:rsidR="003725BD">
        <w:t xml:space="preserve"> in Cape Town have coped with water shortage</w:t>
      </w:r>
      <w:r w:rsidR="00F21088">
        <w:t xml:space="preserve">. </w:t>
      </w:r>
    </w:p>
    <w:p w14:paraId="551BC7A3" w14:textId="7F096267" w:rsidR="00B2408B" w:rsidRDefault="007023CA" w:rsidP="00202FF0">
      <w:pPr>
        <w:spacing w:after="120"/>
        <w:outlineLvl w:val="2"/>
      </w:pPr>
      <w:r>
        <w:t xml:space="preserve">There would be several actionable </w:t>
      </w:r>
      <w:r w:rsidR="006B5E4B">
        <w:t>suggestions</w:t>
      </w:r>
      <w:r>
        <w:t xml:space="preserve"> based on the paper</w:t>
      </w:r>
      <w:r w:rsidR="002A0E88">
        <w:t xml:space="preserve"> in summary. These would include some of the policies that authorities in Cape Town have included, such as </w:t>
      </w:r>
      <w:r w:rsidR="006C4790">
        <w:t>potentially more open and public monitoring of water usages in neighbourhoods in cities</w:t>
      </w:r>
      <w:r w:rsidR="0049225E">
        <w:t>, as well as the messaging of early warnings</w:t>
      </w:r>
      <w:r w:rsidR="004E2418">
        <w:t xml:space="preserve"> for the best intended response</w:t>
      </w:r>
      <w:r w:rsidR="00224428">
        <w:t xml:space="preserve"> by the public</w:t>
      </w:r>
      <w:r w:rsidR="006C4790">
        <w:t>.</w:t>
      </w:r>
      <w:r w:rsidR="00F8295C">
        <w:t xml:space="preserve"> </w:t>
      </w:r>
    </w:p>
    <w:p w14:paraId="07C163E0" w14:textId="73A8FC0D" w:rsidR="006C4790" w:rsidRPr="00890953" w:rsidRDefault="0049225E" w:rsidP="00202FF0">
      <w:pPr>
        <w:spacing w:after="120"/>
        <w:outlineLvl w:val="2"/>
      </w:pPr>
      <w:r>
        <w:t xml:space="preserve">It could also serve as an exemplar </w:t>
      </w:r>
      <w:r w:rsidR="007940A3">
        <w:t>of extreme weather and climate change in the Global S</w:t>
      </w:r>
      <w:r>
        <w:t xml:space="preserve">outh </w:t>
      </w:r>
      <w:r w:rsidR="007940A3">
        <w:t>which can serve as a relevant lesson to those in the Global North.</w:t>
      </w:r>
      <w:r>
        <w:t xml:space="preserve">  </w:t>
      </w:r>
    </w:p>
    <w:p w14:paraId="15AC654C" w14:textId="18568ECC" w:rsidR="00617C4D" w:rsidRDefault="00617C4D" w:rsidP="00202FF0">
      <w:pPr>
        <w:spacing w:after="120"/>
        <w:outlineLvl w:val="2"/>
        <w:rPr>
          <w:i/>
          <w:color w:val="005AA9"/>
        </w:rPr>
      </w:pPr>
      <w:r>
        <w:rPr>
          <w:i/>
          <w:color w:val="005AA9"/>
        </w:rPr>
        <w:t xml:space="preserve">What other formats could be appropriate for disseminating information on this topic, and for which audiences? Does this change the message? Some examples are given in the table below to consider. </w:t>
      </w:r>
    </w:p>
    <w:tbl>
      <w:tblPr>
        <w:tblStyle w:val="TableGrid"/>
        <w:tblW w:w="0" w:type="auto"/>
        <w:tblLook w:val="04A0" w:firstRow="1" w:lastRow="0" w:firstColumn="1" w:lastColumn="0" w:noHBand="0" w:noVBand="1"/>
      </w:tblPr>
      <w:tblGrid>
        <w:gridCol w:w="4390"/>
        <w:gridCol w:w="4677"/>
      </w:tblGrid>
      <w:tr w:rsidR="00617C4D" w:rsidRPr="00617C4D" w14:paraId="13750CC1" w14:textId="77777777" w:rsidTr="001F1A3B">
        <w:tc>
          <w:tcPr>
            <w:tcW w:w="4390" w:type="dxa"/>
          </w:tcPr>
          <w:p w14:paraId="53076960" w14:textId="6924ED51" w:rsidR="00617C4D" w:rsidRPr="001F1A3B" w:rsidRDefault="00617C4D" w:rsidP="00202FF0">
            <w:pPr>
              <w:spacing w:after="120"/>
              <w:outlineLvl w:val="2"/>
              <w:rPr>
                <w:b/>
              </w:rPr>
            </w:pPr>
            <w:r w:rsidRPr="001F1A3B">
              <w:rPr>
                <w:b/>
              </w:rPr>
              <w:t xml:space="preserve">Format </w:t>
            </w:r>
          </w:p>
        </w:tc>
        <w:tc>
          <w:tcPr>
            <w:tcW w:w="4677" w:type="dxa"/>
          </w:tcPr>
          <w:p w14:paraId="5E6269CE" w14:textId="52BEFD2E" w:rsidR="00617C4D" w:rsidRPr="001F1A3B" w:rsidRDefault="00617C4D" w:rsidP="00202FF0">
            <w:pPr>
              <w:spacing w:after="120"/>
              <w:outlineLvl w:val="2"/>
              <w:rPr>
                <w:b/>
              </w:rPr>
            </w:pPr>
            <w:r w:rsidRPr="001F1A3B">
              <w:rPr>
                <w:b/>
              </w:rPr>
              <w:t>Audience and message</w:t>
            </w:r>
          </w:p>
        </w:tc>
      </w:tr>
      <w:tr w:rsidR="00617C4D" w:rsidRPr="00617C4D" w14:paraId="76DFD1F9" w14:textId="77777777" w:rsidTr="001F1A3B">
        <w:tc>
          <w:tcPr>
            <w:tcW w:w="4390" w:type="dxa"/>
          </w:tcPr>
          <w:p w14:paraId="0C76F214" w14:textId="0865EB1C" w:rsidR="00617C4D" w:rsidRPr="00617C4D" w:rsidRDefault="001F1A3B" w:rsidP="00202FF0">
            <w:pPr>
              <w:spacing w:after="120"/>
              <w:outlineLvl w:val="2"/>
            </w:pPr>
            <w:r>
              <w:t>Blog post (Grantham site or elsewhere)</w:t>
            </w:r>
          </w:p>
        </w:tc>
        <w:tc>
          <w:tcPr>
            <w:tcW w:w="4677" w:type="dxa"/>
          </w:tcPr>
          <w:p w14:paraId="4A319D74" w14:textId="0EAC65FC" w:rsidR="00617C4D" w:rsidRPr="00617C4D" w:rsidRDefault="00BB4EC1" w:rsidP="005E60DB">
            <w:pPr>
              <w:spacing w:after="120"/>
              <w:outlineLvl w:val="2"/>
            </w:pPr>
            <w:r>
              <w:t xml:space="preserve">Possible but would be less technical </w:t>
            </w:r>
            <w:r w:rsidR="005E60DB">
              <w:t xml:space="preserve">and would serve as </w:t>
            </w:r>
            <w:r w:rsidR="00A64C12">
              <w:t>more of a journalistic piece</w:t>
            </w:r>
          </w:p>
        </w:tc>
      </w:tr>
      <w:tr w:rsidR="00617C4D" w:rsidRPr="00617C4D" w14:paraId="138F7708" w14:textId="77777777" w:rsidTr="001F1A3B">
        <w:tc>
          <w:tcPr>
            <w:tcW w:w="4390" w:type="dxa"/>
          </w:tcPr>
          <w:p w14:paraId="03874575" w14:textId="2DDF7C8E" w:rsidR="00617C4D" w:rsidRPr="00617C4D" w:rsidRDefault="001F1A3B" w:rsidP="00202FF0">
            <w:pPr>
              <w:spacing w:after="120"/>
              <w:outlineLvl w:val="2"/>
            </w:pPr>
            <w:r>
              <w:t>Video or animation</w:t>
            </w:r>
          </w:p>
        </w:tc>
        <w:tc>
          <w:tcPr>
            <w:tcW w:w="4677" w:type="dxa"/>
          </w:tcPr>
          <w:p w14:paraId="778040B0" w14:textId="77777777" w:rsidR="00617C4D" w:rsidRPr="00617C4D" w:rsidRDefault="00617C4D" w:rsidP="00202FF0">
            <w:pPr>
              <w:spacing w:after="120"/>
              <w:outlineLvl w:val="2"/>
            </w:pPr>
          </w:p>
        </w:tc>
      </w:tr>
      <w:tr w:rsidR="00617C4D" w:rsidRPr="00617C4D" w14:paraId="4C44292B" w14:textId="77777777" w:rsidTr="001F1A3B">
        <w:tc>
          <w:tcPr>
            <w:tcW w:w="4390" w:type="dxa"/>
          </w:tcPr>
          <w:p w14:paraId="01D632FF" w14:textId="71BA1BBD" w:rsidR="00617C4D" w:rsidRPr="00617C4D" w:rsidRDefault="001F1A3B" w:rsidP="00202FF0">
            <w:pPr>
              <w:spacing w:after="120"/>
              <w:outlineLvl w:val="2"/>
            </w:pPr>
            <w:r>
              <w:t>Infographic</w:t>
            </w:r>
          </w:p>
        </w:tc>
        <w:tc>
          <w:tcPr>
            <w:tcW w:w="4677" w:type="dxa"/>
          </w:tcPr>
          <w:p w14:paraId="116EFFE3" w14:textId="77777777" w:rsidR="00617C4D" w:rsidRPr="00617C4D" w:rsidRDefault="00617C4D" w:rsidP="00202FF0">
            <w:pPr>
              <w:spacing w:after="120"/>
              <w:outlineLvl w:val="2"/>
            </w:pPr>
          </w:p>
        </w:tc>
      </w:tr>
      <w:tr w:rsidR="00617C4D" w:rsidRPr="00617C4D" w14:paraId="52142BA8" w14:textId="77777777" w:rsidTr="001F1A3B">
        <w:tc>
          <w:tcPr>
            <w:tcW w:w="4390" w:type="dxa"/>
          </w:tcPr>
          <w:p w14:paraId="6DEC29B7" w14:textId="3E008889" w:rsidR="00617C4D" w:rsidRPr="00617C4D" w:rsidRDefault="001F1A3B" w:rsidP="00202FF0">
            <w:pPr>
              <w:spacing w:after="120"/>
              <w:outlineLvl w:val="2"/>
            </w:pPr>
            <w:r>
              <w:t>Other visual or illustration</w:t>
            </w:r>
          </w:p>
        </w:tc>
        <w:tc>
          <w:tcPr>
            <w:tcW w:w="4677" w:type="dxa"/>
          </w:tcPr>
          <w:p w14:paraId="18093C2E" w14:textId="77777777" w:rsidR="00617C4D" w:rsidRPr="00617C4D" w:rsidRDefault="00617C4D" w:rsidP="00202FF0">
            <w:pPr>
              <w:spacing w:after="120"/>
              <w:outlineLvl w:val="2"/>
            </w:pPr>
          </w:p>
        </w:tc>
      </w:tr>
      <w:tr w:rsidR="00617C4D" w:rsidRPr="00617C4D" w14:paraId="7EC1C601" w14:textId="77777777" w:rsidTr="001F1A3B">
        <w:tc>
          <w:tcPr>
            <w:tcW w:w="4390" w:type="dxa"/>
          </w:tcPr>
          <w:p w14:paraId="6ADBA1D2" w14:textId="3582C125" w:rsidR="00617C4D" w:rsidRPr="00617C4D" w:rsidRDefault="001F1A3B" w:rsidP="00202FF0">
            <w:pPr>
              <w:spacing w:after="120"/>
              <w:outlineLvl w:val="2"/>
            </w:pPr>
            <w:r>
              <w:t>Social media campaign</w:t>
            </w:r>
          </w:p>
        </w:tc>
        <w:tc>
          <w:tcPr>
            <w:tcW w:w="4677" w:type="dxa"/>
          </w:tcPr>
          <w:p w14:paraId="06DBF4AC" w14:textId="77777777" w:rsidR="00617C4D" w:rsidRPr="00617C4D" w:rsidRDefault="00617C4D" w:rsidP="00202FF0">
            <w:pPr>
              <w:spacing w:after="120"/>
              <w:outlineLvl w:val="2"/>
            </w:pPr>
          </w:p>
        </w:tc>
      </w:tr>
      <w:tr w:rsidR="00617C4D" w:rsidRPr="00617C4D" w14:paraId="259F699D" w14:textId="77777777" w:rsidTr="001F1A3B">
        <w:tc>
          <w:tcPr>
            <w:tcW w:w="4390" w:type="dxa"/>
          </w:tcPr>
          <w:p w14:paraId="6AD604D4" w14:textId="743865F4" w:rsidR="00617C4D" w:rsidRPr="00617C4D" w:rsidRDefault="001F1A3B" w:rsidP="00202FF0">
            <w:pPr>
              <w:spacing w:after="120"/>
              <w:outlineLvl w:val="2"/>
            </w:pPr>
            <w:r>
              <w:t>FAQ page for website</w:t>
            </w:r>
          </w:p>
        </w:tc>
        <w:tc>
          <w:tcPr>
            <w:tcW w:w="4677" w:type="dxa"/>
          </w:tcPr>
          <w:p w14:paraId="2F842B95" w14:textId="77777777" w:rsidR="00617C4D" w:rsidRPr="00617C4D" w:rsidRDefault="00617C4D" w:rsidP="00202FF0">
            <w:pPr>
              <w:spacing w:after="120"/>
              <w:outlineLvl w:val="2"/>
            </w:pPr>
          </w:p>
        </w:tc>
      </w:tr>
      <w:tr w:rsidR="001F1A3B" w:rsidRPr="00617C4D" w14:paraId="634AA706" w14:textId="77777777" w:rsidTr="001F1A3B">
        <w:tc>
          <w:tcPr>
            <w:tcW w:w="4390" w:type="dxa"/>
          </w:tcPr>
          <w:p w14:paraId="23B99A5D" w14:textId="41F686E4" w:rsidR="001F1A3B" w:rsidRDefault="001F1A3B" w:rsidP="00202FF0">
            <w:pPr>
              <w:spacing w:after="120"/>
              <w:outlineLvl w:val="2"/>
            </w:pPr>
            <w:r>
              <w:t>Shorter/longer version (pamphlet etc.)</w:t>
            </w:r>
          </w:p>
        </w:tc>
        <w:tc>
          <w:tcPr>
            <w:tcW w:w="4677" w:type="dxa"/>
          </w:tcPr>
          <w:p w14:paraId="2263A200" w14:textId="77777777" w:rsidR="001F1A3B" w:rsidRPr="00617C4D" w:rsidRDefault="001F1A3B" w:rsidP="00202FF0">
            <w:pPr>
              <w:spacing w:after="120"/>
              <w:outlineLvl w:val="2"/>
            </w:pPr>
          </w:p>
        </w:tc>
      </w:tr>
      <w:tr w:rsidR="001F1A3B" w:rsidRPr="00617C4D" w14:paraId="1C13EDD5" w14:textId="77777777" w:rsidTr="001F1A3B">
        <w:tc>
          <w:tcPr>
            <w:tcW w:w="4390" w:type="dxa"/>
          </w:tcPr>
          <w:p w14:paraId="5F9CC620" w14:textId="1791B6CC" w:rsidR="001F1A3B" w:rsidRDefault="001F1A3B" w:rsidP="00202FF0">
            <w:pPr>
              <w:spacing w:after="120"/>
              <w:outlineLvl w:val="2"/>
            </w:pPr>
            <w:r>
              <w:t>Multi-media, mobile-friendly version</w:t>
            </w:r>
          </w:p>
        </w:tc>
        <w:tc>
          <w:tcPr>
            <w:tcW w:w="4677" w:type="dxa"/>
          </w:tcPr>
          <w:p w14:paraId="1C69A60C" w14:textId="77777777" w:rsidR="001F1A3B" w:rsidRPr="00617C4D" w:rsidRDefault="001F1A3B" w:rsidP="00202FF0">
            <w:pPr>
              <w:spacing w:after="120"/>
              <w:outlineLvl w:val="2"/>
            </w:pPr>
          </w:p>
        </w:tc>
      </w:tr>
      <w:tr w:rsidR="00251580" w:rsidRPr="00617C4D" w14:paraId="137E9B77" w14:textId="77777777" w:rsidTr="001F1A3B">
        <w:tc>
          <w:tcPr>
            <w:tcW w:w="4390" w:type="dxa"/>
          </w:tcPr>
          <w:p w14:paraId="7EAB1C18" w14:textId="7B1EEB42" w:rsidR="00251580" w:rsidRDefault="00251580" w:rsidP="00202FF0">
            <w:pPr>
              <w:spacing w:after="120"/>
              <w:outlineLvl w:val="2"/>
            </w:pPr>
            <w:r>
              <w:t>Small roundtable discussion</w:t>
            </w:r>
          </w:p>
        </w:tc>
        <w:tc>
          <w:tcPr>
            <w:tcW w:w="4677" w:type="dxa"/>
          </w:tcPr>
          <w:p w14:paraId="0561C992" w14:textId="77777777" w:rsidR="00251580" w:rsidRPr="00617C4D" w:rsidRDefault="00251580" w:rsidP="00202FF0">
            <w:pPr>
              <w:spacing w:after="120"/>
              <w:outlineLvl w:val="2"/>
            </w:pPr>
          </w:p>
        </w:tc>
      </w:tr>
      <w:tr w:rsidR="00251580" w:rsidRPr="00617C4D" w14:paraId="532D8465" w14:textId="77777777" w:rsidTr="001F1A3B">
        <w:tc>
          <w:tcPr>
            <w:tcW w:w="4390" w:type="dxa"/>
          </w:tcPr>
          <w:p w14:paraId="794C7F00" w14:textId="143CF88D" w:rsidR="00251580" w:rsidRDefault="00251580" w:rsidP="00202FF0">
            <w:pPr>
              <w:spacing w:after="120"/>
              <w:outlineLvl w:val="2"/>
            </w:pPr>
            <w:r>
              <w:t>Workshop</w:t>
            </w:r>
          </w:p>
        </w:tc>
        <w:tc>
          <w:tcPr>
            <w:tcW w:w="4677" w:type="dxa"/>
          </w:tcPr>
          <w:p w14:paraId="06B1198A" w14:textId="77777777" w:rsidR="00251580" w:rsidRPr="00617C4D" w:rsidRDefault="00251580" w:rsidP="00202FF0">
            <w:pPr>
              <w:spacing w:after="120"/>
              <w:outlineLvl w:val="2"/>
            </w:pPr>
          </w:p>
        </w:tc>
      </w:tr>
      <w:tr w:rsidR="00251580" w:rsidRPr="00617C4D" w14:paraId="250AF233" w14:textId="77777777" w:rsidTr="001F1A3B">
        <w:tc>
          <w:tcPr>
            <w:tcW w:w="4390" w:type="dxa"/>
          </w:tcPr>
          <w:p w14:paraId="5845B3F4" w14:textId="2FFA527D" w:rsidR="00251580" w:rsidRDefault="00251580" w:rsidP="00202FF0">
            <w:pPr>
              <w:spacing w:after="120"/>
              <w:outlineLvl w:val="2"/>
            </w:pPr>
            <w:r>
              <w:t>Panel discussion</w:t>
            </w:r>
          </w:p>
        </w:tc>
        <w:tc>
          <w:tcPr>
            <w:tcW w:w="4677" w:type="dxa"/>
          </w:tcPr>
          <w:p w14:paraId="05158138" w14:textId="77777777" w:rsidR="00251580" w:rsidRPr="00617C4D" w:rsidRDefault="00251580" w:rsidP="00202FF0">
            <w:pPr>
              <w:spacing w:after="120"/>
              <w:outlineLvl w:val="2"/>
            </w:pPr>
          </w:p>
        </w:tc>
      </w:tr>
      <w:tr w:rsidR="00251580" w:rsidRPr="00617C4D" w14:paraId="66134B58" w14:textId="77777777" w:rsidTr="001F1A3B">
        <w:tc>
          <w:tcPr>
            <w:tcW w:w="4390" w:type="dxa"/>
          </w:tcPr>
          <w:p w14:paraId="12093A3B" w14:textId="434D9A93" w:rsidR="00251580" w:rsidRDefault="00251580" w:rsidP="00202FF0">
            <w:pPr>
              <w:spacing w:after="120"/>
              <w:outlineLvl w:val="2"/>
            </w:pPr>
            <w:r>
              <w:t>Other large event</w:t>
            </w:r>
          </w:p>
        </w:tc>
        <w:tc>
          <w:tcPr>
            <w:tcW w:w="4677" w:type="dxa"/>
          </w:tcPr>
          <w:p w14:paraId="070BADB2" w14:textId="77777777" w:rsidR="00251580" w:rsidRPr="00617C4D" w:rsidRDefault="00251580" w:rsidP="00202FF0">
            <w:pPr>
              <w:spacing w:after="120"/>
              <w:outlineLvl w:val="2"/>
            </w:pPr>
          </w:p>
        </w:tc>
      </w:tr>
    </w:tbl>
    <w:p w14:paraId="26EFE998" w14:textId="77777777" w:rsidR="00617C4D" w:rsidRPr="00617C4D" w:rsidRDefault="00617C4D" w:rsidP="00202FF0">
      <w:pPr>
        <w:spacing w:after="120"/>
        <w:outlineLvl w:val="2"/>
        <w:rPr>
          <w:color w:val="005AA9"/>
        </w:rPr>
      </w:pPr>
    </w:p>
    <w:p w14:paraId="1D29475F" w14:textId="77777777" w:rsidR="00617C4D" w:rsidRDefault="00202FF0" w:rsidP="00202FF0">
      <w:pPr>
        <w:spacing w:after="120"/>
        <w:outlineLvl w:val="2"/>
        <w:rPr>
          <w:i/>
          <w:color w:val="005AA9"/>
        </w:rPr>
      </w:pPr>
      <w:r w:rsidRPr="00202FF0">
        <w:rPr>
          <w:i/>
          <w:color w:val="005AA9"/>
        </w:rPr>
        <w:t>Resources required? If so, please justify and specify at what level.</w:t>
      </w:r>
    </w:p>
    <w:tbl>
      <w:tblPr>
        <w:tblStyle w:val="TableGrid"/>
        <w:tblW w:w="0" w:type="auto"/>
        <w:tblLook w:val="04A0" w:firstRow="1" w:lastRow="0" w:firstColumn="1" w:lastColumn="0" w:noHBand="0" w:noVBand="1"/>
      </w:tblPr>
      <w:tblGrid>
        <w:gridCol w:w="5098"/>
        <w:gridCol w:w="3969"/>
      </w:tblGrid>
      <w:tr w:rsidR="00617C4D" w:rsidRPr="00617C4D" w14:paraId="03D21DD0" w14:textId="77777777" w:rsidTr="00617C4D">
        <w:tc>
          <w:tcPr>
            <w:tcW w:w="5098" w:type="dxa"/>
          </w:tcPr>
          <w:p w14:paraId="7AD74F1B" w14:textId="478CF111" w:rsidR="00617C4D" w:rsidRPr="00617C4D" w:rsidRDefault="00617C4D" w:rsidP="00202FF0">
            <w:pPr>
              <w:spacing w:after="120"/>
              <w:outlineLvl w:val="2"/>
              <w:rPr>
                <w:b/>
              </w:rPr>
            </w:pPr>
            <w:r>
              <w:rPr>
                <w:b/>
              </w:rPr>
              <w:t>Resources</w:t>
            </w:r>
          </w:p>
        </w:tc>
        <w:tc>
          <w:tcPr>
            <w:tcW w:w="3969" w:type="dxa"/>
          </w:tcPr>
          <w:p w14:paraId="3102BFFC" w14:textId="620276D4" w:rsidR="00617C4D" w:rsidRPr="00617C4D" w:rsidRDefault="00617C4D" w:rsidP="00202FF0">
            <w:pPr>
              <w:spacing w:after="120"/>
              <w:outlineLvl w:val="2"/>
              <w:rPr>
                <w:b/>
              </w:rPr>
            </w:pPr>
            <w:r>
              <w:rPr>
                <w:b/>
              </w:rPr>
              <w:t>Approximate costs</w:t>
            </w:r>
          </w:p>
        </w:tc>
      </w:tr>
      <w:tr w:rsidR="00617C4D" w:rsidRPr="00617C4D" w14:paraId="10E6E18D" w14:textId="77777777" w:rsidTr="00617C4D">
        <w:tc>
          <w:tcPr>
            <w:tcW w:w="5098" w:type="dxa"/>
          </w:tcPr>
          <w:p w14:paraId="2ECE614C" w14:textId="0508E3BC" w:rsidR="00617C4D" w:rsidRPr="00617C4D" w:rsidRDefault="00617C4D" w:rsidP="00202FF0">
            <w:pPr>
              <w:spacing w:after="120"/>
              <w:outlineLvl w:val="2"/>
            </w:pPr>
            <w:r>
              <w:t>Researcher time (e.g. 100 hours of PhD student)</w:t>
            </w:r>
          </w:p>
        </w:tc>
        <w:tc>
          <w:tcPr>
            <w:tcW w:w="3969" w:type="dxa"/>
          </w:tcPr>
          <w:p w14:paraId="3E7764F2" w14:textId="40717948" w:rsidR="00617C4D" w:rsidRPr="00617C4D" w:rsidRDefault="005E60DB" w:rsidP="00202FF0">
            <w:pPr>
              <w:spacing w:after="120"/>
              <w:outlineLvl w:val="2"/>
            </w:pPr>
            <w:r>
              <w:t xml:space="preserve">150 hours of PhD student </w:t>
            </w:r>
          </w:p>
        </w:tc>
      </w:tr>
      <w:tr w:rsidR="00617C4D" w:rsidRPr="00617C4D" w14:paraId="1E770126" w14:textId="77777777" w:rsidTr="00617C4D">
        <w:tc>
          <w:tcPr>
            <w:tcW w:w="5098" w:type="dxa"/>
          </w:tcPr>
          <w:p w14:paraId="04678DA8" w14:textId="41154C82" w:rsidR="00617C4D" w:rsidRPr="00617C4D" w:rsidRDefault="00617C4D" w:rsidP="00202FF0">
            <w:pPr>
              <w:spacing w:after="120"/>
              <w:outlineLvl w:val="2"/>
            </w:pPr>
            <w:r>
              <w:lastRenderedPageBreak/>
              <w:t>Design costs, printing costs, illustrator/graphic designer</w:t>
            </w:r>
          </w:p>
        </w:tc>
        <w:tc>
          <w:tcPr>
            <w:tcW w:w="3969" w:type="dxa"/>
          </w:tcPr>
          <w:p w14:paraId="13B218B0" w14:textId="21AAE4F6" w:rsidR="00617C4D" w:rsidRPr="00617C4D" w:rsidRDefault="005C5BCD" w:rsidP="00202FF0">
            <w:pPr>
              <w:spacing w:after="120"/>
              <w:outlineLvl w:val="2"/>
            </w:pPr>
            <w:r>
              <w:t>TBC</w:t>
            </w:r>
          </w:p>
        </w:tc>
      </w:tr>
    </w:tbl>
    <w:p w14:paraId="67D92C5A" w14:textId="53A3C34E" w:rsidR="00202FF0" w:rsidRDefault="00202FF0" w:rsidP="00202FF0">
      <w:pPr>
        <w:spacing w:after="120"/>
        <w:outlineLvl w:val="2"/>
        <w:rPr>
          <w:i/>
          <w:color w:val="005AA9"/>
        </w:rPr>
      </w:pPr>
      <w:r w:rsidRPr="00202FF0">
        <w:rPr>
          <w:i/>
          <w:color w:val="005AA9"/>
        </w:rPr>
        <w:t xml:space="preserve"> </w:t>
      </w:r>
    </w:p>
    <w:p w14:paraId="5182D1E1" w14:textId="2776BE49" w:rsidR="00F558E2" w:rsidRDefault="00F558E2" w:rsidP="00F558E2">
      <w:pPr>
        <w:spacing w:after="120"/>
        <w:outlineLvl w:val="2"/>
        <w:rPr>
          <w:i/>
          <w:color w:val="005AA9"/>
        </w:rPr>
      </w:pPr>
      <w:r>
        <w:rPr>
          <w:i/>
          <w:color w:val="005AA9"/>
        </w:rPr>
        <w:t>How should the p</w:t>
      </w:r>
      <w:r w:rsidR="00202FF0" w:rsidRPr="00202FF0">
        <w:rPr>
          <w:i/>
          <w:color w:val="005AA9"/>
        </w:rPr>
        <w:t>aper be disseminated</w:t>
      </w:r>
      <w:r>
        <w:rPr>
          <w:i/>
          <w:color w:val="005AA9"/>
        </w:rPr>
        <w:t>?</w:t>
      </w:r>
    </w:p>
    <w:p w14:paraId="223C6349" w14:textId="678E47D1" w:rsidR="001E54B7" w:rsidRPr="007B2490" w:rsidRDefault="001E54B7" w:rsidP="00F558E2">
      <w:pPr>
        <w:spacing w:after="120"/>
        <w:outlineLvl w:val="2"/>
      </w:pPr>
      <w:r w:rsidRPr="007B2490">
        <w:t xml:space="preserve">As with other Grantham Briefing Notes, we would expect wide circulation online and limited printed copy runs </w:t>
      </w:r>
      <w:r w:rsidR="007B2490">
        <w:t>upon publication.</w:t>
      </w:r>
    </w:p>
    <w:p w14:paraId="55DBF9BA" w14:textId="73082B69" w:rsidR="001E54B7" w:rsidRDefault="00F558E2" w:rsidP="00F558E2">
      <w:pPr>
        <w:spacing w:after="120"/>
        <w:outlineLvl w:val="2"/>
        <w:rPr>
          <w:i/>
          <w:color w:val="005AA9"/>
        </w:rPr>
      </w:pPr>
      <w:r>
        <w:rPr>
          <w:i/>
          <w:color w:val="005AA9"/>
        </w:rPr>
        <w:t>Timeline: Preparation and dissemination.</w:t>
      </w:r>
    </w:p>
    <w:p w14:paraId="1B7648FE" w14:textId="46741693" w:rsidR="001E54B7" w:rsidRPr="008D4FA4" w:rsidRDefault="008D4FA4" w:rsidP="00F558E2">
      <w:pPr>
        <w:spacing w:after="120"/>
        <w:outlineLvl w:val="2"/>
      </w:pPr>
      <w:r w:rsidRPr="008D4FA4">
        <w:t xml:space="preserve">April 2018: </w:t>
      </w:r>
      <w:r w:rsidR="0020087E">
        <w:tab/>
      </w:r>
      <w:r w:rsidR="0020087E">
        <w:tab/>
      </w:r>
      <w:r w:rsidR="0020087E">
        <w:tab/>
      </w:r>
      <w:r w:rsidRPr="008D4FA4">
        <w:t xml:space="preserve">Consultation and research </w:t>
      </w:r>
    </w:p>
    <w:p w14:paraId="11FCC5A7" w14:textId="6E92E323" w:rsidR="008D4FA4" w:rsidRPr="008D4FA4" w:rsidRDefault="008D4FA4" w:rsidP="00F558E2">
      <w:pPr>
        <w:spacing w:after="120"/>
        <w:outlineLvl w:val="2"/>
      </w:pPr>
      <w:r w:rsidRPr="008D4FA4">
        <w:t>May-</w:t>
      </w:r>
      <w:r w:rsidR="008E4501">
        <w:t>July</w:t>
      </w:r>
      <w:r w:rsidR="0020087E">
        <w:t xml:space="preserve"> 2018</w:t>
      </w:r>
      <w:r w:rsidRPr="008D4FA4">
        <w:t xml:space="preserve">: </w:t>
      </w:r>
      <w:r w:rsidR="0020087E">
        <w:tab/>
      </w:r>
      <w:r w:rsidR="0020087E">
        <w:tab/>
      </w:r>
      <w:r w:rsidRPr="008D4FA4">
        <w:t>Writing</w:t>
      </w:r>
      <w:r w:rsidR="008E4501">
        <w:t xml:space="preserve"> and review</w:t>
      </w:r>
    </w:p>
    <w:p w14:paraId="4C051CB0" w14:textId="14209879" w:rsidR="008D4FA4" w:rsidRPr="008D4FA4" w:rsidRDefault="008E4501" w:rsidP="00F558E2">
      <w:pPr>
        <w:spacing w:after="120"/>
        <w:outlineLvl w:val="2"/>
      </w:pPr>
      <w:r>
        <w:t>August</w:t>
      </w:r>
      <w:r w:rsidR="0020087E">
        <w:t>-September 2018</w:t>
      </w:r>
      <w:r w:rsidR="008D4FA4" w:rsidRPr="008D4FA4">
        <w:t xml:space="preserve">: </w:t>
      </w:r>
      <w:r w:rsidR="0020087E">
        <w:tab/>
      </w:r>
      <w:r w:rsidR="008D4FA4" w:rsidRPr="008D4FA4">
        <w:t>Publication</w:t>
      </w:r>
    </w:p>
    <w:p w14:paraId="1BC78D42" w14:textId="77777777" w:rsidR="00F558E2" w:rsidRPr="00F558E2" w:rsidRDefault="00F558E2" w:rsidP="00F558E2">
      <w:pPr>
        <w:spacing w:after="120"/>
        <w:outlineLvl w:val="2"/>
        <w:rPr>
          <w:i/>
          <w:color w:val="005AA9"/>
        </w:rPr>
      </w:pPr>
    </w:p>
    <w:tbl>
      <w:tblPr>
        <w:tblStyle w:val="TableGrid1"/>
        <w:tblW w:w="0" w:type="auto"/>
        <w:tblLook w:val="04A0" w:firstRow="1" w:lastRow="0" w:firstColumn="1" w:lastColumn="0" w:noHBand="0" w:noVBand="1"/>
      </w:tblPr>
      <w:tblGrid>
        <w:gridCol w:w="3586"/>
        <w:gridCol w:w="2500"/>
        <w:gridCol w:w="1795"/>
        <w:gridCol w:w="1737"/>
      </w:tblGrid>
      <w:tr w:rsidR="00DA1187" w:rsidRPr="00202FF0" w14:paraId="090DB409" w14:textId="77777777" w:rsidTr="00851EEE">
        <w:tc>
          <w:tcPr>
            <w:tcW w:w="4037" w:type="dxa"/>
          </w:tcPr>
          <w:p w14:paraId="69BBE97D" w14:textId="77777777" w:rsidR="00202FF0" w:rsidRPr="00202FF0" w:rsidRDefault="00202FF0" w:rsidP="00202FF0">
            <w:pPr>
              <w:spacing w:before="0" w:line="240" w:lineRule="auto"/>
              <w:jc w:val="left"/>
              <w:rPr>
                <w:sz w:val="24"/>
                <w:szCs w:val="24"/>
                <w:lang w:val="en-US"/>
              </w:rPr>
            </w:pPr>
            <w:r w:rsidRPr="00202FF0">
              <w:rPr>
                <w:sz w:val="24"/>
                <w:szCs w:val="24"/>
                <w:lang w:val="en-US"/>
              </w:rPr>
              <w:t>Submitted by (lead author)</w:t>
            </w:r>
          </w:p>
        </w:tc>
        <w:tc>
          <w:tcPr>
            <w:tcW w:w="2190" w:type="dxa"/>
          </w:tcPr>
          <w:p w14:paraId="68F95FA3" w14:textId="77777777" w:rsidR="00202FF0" w:rsidRPr="00202FF0" w:rsidRDefault="00202FF0" w:rsidP="00202FF0">
            <w:pPr>
              <w:spacing w:before="0" w:line="240" w:lineRule="auto"/>
              <w:jc w:val="left"/>
              <w:rPr>
                <w:sz w:val="24"/>
                <w:szCs w:val="24"/>
                <w:lang w:val="en-US"/>
              </w:rPr>
            </w:pPr>
            <w:r w:rsidRPr="00202FF0">
              <w:rPr>
                <w:sz w:val="24"/>
                <w:szCs w:val="24"/>
                <w:lang w:val="en-US"/>
              </w:rPr>
              <w:t>Email</w:t>
            </w:r>
          </w:p>
        </w:tc>
        <w:tc>
          <w:tcPr>
            <w:tcW w:w="1817" w:type="dxa"/>
          </w:tcPr>
          <w:p w14:paraId="41D6DA63" w14:textId="77777777" w:rsidR="00202FF0" w:rsidRPr="00202FF0" w:rsidRDefault="00202FF0" w:rsidP="00202FF0">
            <w:pPr>
              <w:spacing w:before="0" w:line="240" w:lineRule="auto"/>
              <w:jc w:val="left"/>
              <w:rPr>
                <w:sz w:val="24"/>
                <w:szCs w:val="24"/>
                <w:lang w:val="en-US"/>
              </w:rPr>
            </w:pPr>
            <w:r w:rsidRPr="00202FF0">
              <w:rPr>
                <w:sz w:val="24"/>
                <w:szCs w:val="24"/>
                <w:lang w:val="en-US"/>
              </w:rPr>
              <w:t>Contact tel</w:t>
            </w:r>
          </w:p>
        </w:tc>
        <w:tc>
          <w:tcPr>
            <w:tcW w:w="1800" w:type="dxa"/>
          </w:tcPr>
          <w:p w14:paraId="6A84F090" w14:textId="77777777" w:rsidR="00202FF0" w:rsidRPr="00202FF0" w:rsidRDefault="00202FF0" w:rsidP="00202FF0">
            <w:pPr>
              <w:spacing w:before="0" w:line="240" w:lineRule="auto"/>
              <w:jc w:val="left"/>
              <w:rPr>
                <w:sz w:val="24"/>
                <w:szCs w:val="24"/>
                <w:lang w:val="en-US"/>
              </w:rPr>
            </w:pPr>
            <w:r w:rsidRPr="00202FF0">
              <w:rPr>
                <w:sz w:val="24"/>
                <w:szCs w:val="24"/>
                <w:lang w:val="en-US"/>
              </w:rPr>
              <w:t>Date</w:t>
            </w:r>
          </w:p>
        </w:tc>
      </w:tr>
      <w:tr w:rsidR="00DA1187" w:rsidRPr="00202FF0" w14:paraId="2788BDAF" w14:textId="77777777" w:rsidTr="00DA1187">
        <w:trPr>
          <w:trHeight w:val="233"/>
        </w:trPr>
        <w:tc>
          <w:tcPr>
            <w:tcW w:w="4037" w:type="dxa"/>
          </w:tcPr>
          <w:p w14:paraId="6DC06A13" w14:textId="0FDB61BD" w:rsidR="00202FF0" w:rsidRPr="00202FF0" w:rsidRDefault="00DA1187" w:rsidP="00202FF0">
            <w:pPr>
              <w:spacing w:before="0" w:line="240" w:lineRule="auto"/>
              <w:jc w:val="left"/>
              <w:rPr>
                <w:sz w:val="24"/>
                <w:szCs w:val="24"/>
                <w:lang w:val="en-US"/>
              </w:rPr>
            </w:pPr>
            <w:r>
              <w:rPr>
                <w:sz w:val="24"/>
                <w:szCs w:val="24"/>
                <w:lang w:val="en-US"/>
              </w:rPr>
              <w:t>Robbie Parks</w:t>
            </w:r>
          </w:p>
        </w:tc>
        <w:tc>
          <w:tcPr>
            <w:tcW w:w="2190" w:type="dxa"/>
          </w:tcPr>
          <w:p w14:paraId="09B24C92" w14:textId="49794B87" w:rsidR="00202FF0" w:rsidRPr="000E413B" w:rsidRDefault="00DA1187" w:rsidP="00202FF0">
            <w:pPr>
              <w:spacing w:before="0" w:line="240" w:lineRule="auto"/>
              <w:jc w:val="left"/>
              <w:rPr>
                <w:sz w:val="18"/>
                <w:szCs w:val="24"/>
                <w:lang w:val="en-US"/>
              </w:rPr>
            </w:pPr>
            <w:r>
              <w:rPr>
                <w:sz w:val="18"/>
                <w:szCs w:val="24"/>
                <w:lang w:val="en-US"/>
              </w:rPr>
              <w:t>robbie.parks@imperial.ac.uk</w:t>
            </w:r>
          </w:p>
        </w:tc>
        <w:tc>
          <w:tcPr>
            <w:tcW w:w="1817" w:type="dxa"/>
          </w:tcPr>
          <w:p w14:paraId="183045A6" w14:textId="4D535023" w:rsidR="00202FF0" w:rsidRPr="00202FF0" w:rsidRDefault="00DA1187" w:rsidP="00202FF0">
            <w:pPr>
              <w:spacing w:before="0" w:line="240" w:lineRule="auto"/>
              <w:jc w:val="left"/>
              <w:rPr>
                <w:sz w:val="24"/>
                <w:szCs w:val="24"/>
                <w:lang w:val="en-US"/>
              </w:rPr>
            </w:pPr>
            <w:r>
              <w:rPr>
                <w:sz w:val="24"/>
                <w:szCs w:val="24"/>
                <w:lang w:val="en-US"/>
              </w:rPr>
              <w:t>07850043009</w:t>
            </w:r>
          </w:p>
        </w:tc>
        <w:tc>
          <w:tcPr>
            <w:tcW w:w="1800" w:type="dxa"/>
          </w:tcPr>
          <w:p w14:paraId="0EECA529" w14:textId="10361D3E" w:rsidR="00202FF0" w:rsidRPr="00202FF0" w:rsidRDefault="00DA1187" w:rsidP="00202FF0">
            <w:pPr>
              <w:spacing w:before="0" w:line="240" w:lineRule="auto"/>
              <w:jc w:val="left"/>
              <w:rPr>
                <w:sz w:val="24"/>
                <w:szCs w:val="24"/>
                <w:lang w:val="en-US"/>
              </w:rPr>
            </w:pPr>
            <w:r>
              <w:rPr>
                <w:sz w:val="24"/>
                <w:szCs w:val="24"/>
                <w:lang w:val="en-US"/>
              </w:rPr>
              <w:t>28/03/2018</w:t>
            </w:r>
          </w:p>
        </w:tc>
      </w:tr>
    </w:tbl>
    <w:p w14:paraId="43E1A75C" w14:textId="77777777" w:rsidR="00622573" w:rsidRDefault="00622573" w:rsidP="00B3710F">
      <w:pPr>
        <w:spacing w:after="200" w:line="240" w:lineRule="auto"/>
        <w:jc w:val="left"/>
        <w:rPr>
          <w:rFonts w:eastAsia="Times New Roman"/>
          <w:sz w:val="16"/>
          <w:lang w:eastAsia="en-GB"/>
        </w:rPr>
      </w:pPr>
      <w:bookmarkStart w:id="1" w:name="BIB__bib"/>
    </w:p>
    <w:p w14:paraId="42DE4485" w14:textId="77777777" w:rsidR="00622573" w:rsidRDefault="00622573" w:rsidP="00B3710F">
      <w:pPr>
        <w:spacing w:after="200" w:line="240" w:lineRule="auto"/>
        <w:jc w:val="left"/>
        <w:rPr>
          <w:rFonts w:eastAsia="Times New Roman"/>
          <w:sz w:val="16"/>
          <w:lang w:eastAsia="en-GB"/>
        </w:rPr>
      </w:pPr>
    </w:p>
    <w:bookmarkEnd w:id="1"/>
    <w:p w14:paraId="2FAB1375" w14:textId="77777777" w:rsidR="0092268F" w:rsidRPr="00B3710F" w:rsidRDefault="0092268F" w:rsidP="00B3710F">
      <w:pPr>
        <w:spacing w:after="200" w:line="240" w:lineRule="auto"/>
        <w:jc w:val="left"/>
        <w:rPr>
          <w:rFonts w:eastAsia="Times New Roman"/>
          <w:sz w:val="20"/>
          <w:lang w:eastAsia="en-GB"/>
        </w:rPr>
      </w:pPr>
    </w:p>
    <w:sectPr w:rsidR="0092268F" w:rsidRPr="00B3710F" w:rsidSect="003856CA">
      <w:headerReference w:type="even" r:id="rId11"/>
      <w:headerReference w:type="default" r:id="rId12"/>
      <w:footerReference w:type="even" r:id="rId13"/>
      <w:footerReference w:type="default" r:id="rId14"/>
      <w:headerReference w:type="first" r:id="rId15"/>
      <w:footerReference w:type="first" r:id="rId16"/>
      <w:pgSz w:w="11904" w:h="16834"/>
      <w:pgMar w:top="1440" w:right="1138" w:bottom="1800" w:left="1138" w:header="576" w:footer="648"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4A7174" w14:textId="77777777" w:rsidR="00F94F9C" w:rsidRDefault="00F94F9C" w:rsidP="005B1EB6">
      <w:r>
        <w:separator/>
      </w:r>
    </w:p>
  </w:endnote>
  <w:endnote w:type="continuationSeparator" w:id="0">
    <w:p w14:paraId="76A421C6" w14:textId="77777777" w:rsidR="00F94F9C" w:rsidRDefault="00F94F9C" w:rsidP="005B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3CB2A" w14:textId="77777777" w:rsidR="00373524" w:rsidRDefault="00D66536" w:rsidP="005B1EB6">
    <w:pPr>
      <w:pStyle w:val="Footer"/>
      <w:rPr>
        <w:rStyle w:val="PageNumber"/>
      </w:rPr>
    </w:pPr>
    <w:r>
      <w:rPr>
        <w:rStyle w:val="PageNumber"/>
      </w:rPr>
      <w:fldChar w:fldCharType="begin"/>
    </w:r>
    <w:r w:rsidR="00373524">
      <w:rPr>
        <w:rStyle w:val="PageNumber"/>
      </w:rPr>
      <w:instrText xml:space="preserve">PAGE  </w:instrText>
    </w:r>
    <w:r>
      <w:rPr>
        <w:rStyle w:val="PageNumber"/>
      </w:rPr>
      <w:fldChar w:fldCharType="end"/>
    </w:r>
  </w:p>
  <w:p w14:paraId="7825BF87" w14:textId="77777777" w:rsidR="00373524" w:rsidRDefault="00373524" w:rsidP="005B1EB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683F03" w14:textId="77777777" w:rsidR="00373524" w:rsidRDefault="006201D7" w:rsidP="005B1EB6">
    <w:pPr>
      <w:pStyle w:val="Footer"/>
    </w:pPr>
    <w:r>
      <w:rPr>
        <w:noProof/>
        <w:lang w:eastAsia="en-GB"/>
      </w:rPr>
      <w:drawing>
        <wp:inline distT="0" distB="0" distL="0" distR="0" wp14:anchorId="04021ECF" wp14:editId="6064948F">
          <wp:extent cx="6105525" cy="628650"/>
          <wp:effectExtent l="0" t="0" r="0" b="0"/>
          <wp:docPr id="2" name="Picture 2" descr="S:\Communications\Grantham Branding\Grantham Communications\Graphics\wav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mmunications\Grantham Branding\Grantham Communications\Graphics\wave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628650"/>
                  </a:xfrm>
                  <a:prstGeom prst="rect">
                    <a:avLst/>
                  </a:prstGeom>
                  <a:noFill/>
                  <a:ln>
                    <a:noFill/>
                  </a:ln>
                </pic:spPr>
              </pic:pic>
            </a:graphicData>
          </a:graphic>
        </wp:inline>
      </w:drawing>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B020E" w14:textId="77777777" w:rsidR="00373524" w:rsidRDefault="003811B9" w:rsidP="005B1EB6">
    <w:pPr>
      <w:pStyle w:val="Footer"/>
    </w:pPr>
    <w:r>
      <w:rPr>
        <w:noProof/>
        <w:lang w:eastAsia="en-GB"/>
      </w:rPr>
      <w:drawing>
        <wp:inline distT="0" distB="0" distL="0" distR="0" wp14:anchorId="7B74319A" wp14:editId="339FE233">
          <wp:extent cx="6105525" cy="628650"/>
          <wp:effectExtent l="0" t="0" r="0" b="0"/>
          <wp:docPr id="8" name="Picture 8" descr="S:\Communications\Grantham Branding\Grantham Communications\Graphics\wav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mmunications\Grantham Branding\Grantham Communications\Graphics\wave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628650"/>
                  </a:xfrm>
                  <a:prstGeom prst="rect">
                    <a:avLst/>
                  </a:prstGeom>
                  <a:noFill/>
                  <a:ln>
                    <a:noFill/>
                  </a:ln>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2380CD" w14:textId="77777777" w:rsidR="00F94F9C" w:rsidRDefault="00F94F9C" w:rsidP="005B1EB6"/>
  </w:footnote>
  <w:footnote w:type="continuationSeparator" w:id="0">
    <w:p w14:paraId="5C59BD51" w14:textId="77777777" w:rsidR="00F94F9C" w:rsidRDefault="00F94F9C" w:rsidP="005B1EB6"/>
  </w:footnote>
  <w:footnote w:type="continuationNotice" w:id="1">
    <w:p w14:paraId="6FF941E3" w14:textId="77777777" w:rsidR="00F94F9C" w:rsidRDefault="00F94F9C" w:rsidP="005B1EB6"/>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2F2F0" w14:textId="77777777" w:rsidR="00373524" w:rsidRDefault="00D66536" w:rsidP="005B1EB6">
    <w:pPr>
      <w:pStyle w:val="Header"/>
      <w:rPr>
        <w:rStyle w:val="PageNumber"/>
      </w:rPr>
    </w:pPr>
    <w:r>
      <w:rPr>
        <w:rStyle w:val="PageNumber"/>
      </w:rPr>
      <w:fldChar w:fldCharType="begin"/>
    </w:r>
    <w:r w:rsidR="00373524">
      <w:rPr>
        <w:rStyle w:val="PageNumber"/>
      </w:rPr>
      <w:instrText xml:space="preserve">PAGE  </w:instrText>
    </w:r>
    <w:r>
      <w:rPr>
        <w:rStyle w:val="PageNumber"/>
      </w:rPr>
      <w:fldChar w:fldCharType="end"/>
    </w:r>
  </w:p>
  <w:p w14:paraId="2E9E9DA8" w14:textId="77777777" w:rsidR="00373524" w:rsidRDefault="00373524" w:rsidP="005B1EB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06B3A" w14:textId="77777777" w:rsidR="00373524" w:rsidRPr="00460BAD" w:rsidRDefault="00D66536" w:rsidP="005B1EB6">
    <w:pPr>
      <w:pStyle w:val="Footer"/>
      <w:rPr>
        <w:rStyle w:val="PageNumber"/>
      </w:rPr>
    </w:pPr>
    <w:r w:rsidRPr="00460BAD">
      <w:rPr>
        <w:rStyle w:val="PageNumber"/>
      </w:rPr>
      <w:fldChar w:fldCharType="begin"/>
    </w:r>
    <w:r w:rsidR="00373524" w:rsidRPr="00460BAD">
      <w:rPr>
        <w:rStyle w:val="PageNumber"/>
      </w:rPr>
      <w:instrText xml:space="preserve">PAGE  </w:instrText>
    </w:r>
    <w:r w:rsidRPr="00460BAD">
      <w:rPr>
        <w:rStyle w:val="PageNumber"/>
      </w:rPr>
      <w:fldChar w:fldCharType="separate"/>
    </w:r>
    <w:r w:rsidR="004D5303">
      <w:rPr>
        <w:rStyle w:val="PageNumber"/>
        <w:noProof/>
      </w:rPr>
      <w:t>3</w:t>
    </w:r>
    <w:r w:rsidRPr="00460BAD">
      <w:rPr>
        <w:rStyle w:val="PageNumber"/>
      </w:rPr>
      <w:fldChar w:fldCharType="end"/>
    </w:r>
  </w:p>
  <w:p w14:paraId="2F4E8B41" w14:textId="77777777" w:rsidR="00373524" w:rsidRDefault="00373524" w:rsidP="005B1EB6">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BDDD2" w14:textId="77777777" w:rsidR="00373524" w:rsidRDefault="00373524" w:rsidP="005B1EB6">
    <w:pPr>
      <w:pStyle w:val="Header"/>
    </w:pPr>
    <w:r>
      <w:rPr>
        <w:noProof/>
        <w:lang w:eastAsia="en-GB"/>
      </w:rPr>
      <w:drawing>
        <wp:anchor distT="0" distB="274320" distL="114300" distR="5486400" simplePos="0" relativeHeight="251663360" behindDoc="0" locked="0" layoutInCell="1" allowOverlap="1" wp14:anchorId="0DA415FB" wp14:editId="6AEC0477">
          <wp:simplePos x="0" y="0"/>
          <wp:positionH relativeFrom="page">
            <wp:posOffset>723900</wp:posOffset>
          </wp:positionH>
          <wp:positionV relativeFrom="page">
            <wp:posOffset>342900</wp:posOffset>
          </wp:positionV>
          <wp:extent cx="1866900" cy="447675"/>
          <wp:effectExtent l="19050" t="0" r="0" b="0"/>
          <wp:wrapSquare wrapText="bothSides"/>
          <wp:docPr id="1" name="Pictur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866900" cy="447675"/>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pt;height:11pt" o:bullet="t">
        <v:imagedata r:id="rId1" o:title=""/>
      </v:shape>
    </w:pict>
  </w:numPicBullet>
  <w:abstractNum w:abstractNumId="0">
    <w:nsid w:val="FFFFFF1D"/>
    <w:multiLevelType w:val="multilevel"/>
    <w:tmpl w:val="2904EB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2"/>
    <w:multiLevelType w:val="singleLevel"/>
    <w:tmpl w:val="DD50F36E"/>
    <w:lvl w:ilvl="0">
      <w:start w:val="1"/>
      <w:numFmt w:val="bullet"/>
      <w:lvlText w:val=""/>
      <w:lvlJc w:val="left"/>
      <w:pPr>
        <w:tabs>
          <w:tab w:val="num" w:pos="1080"/>
        </w:tabs>
        <w:ind w:left="1080" w:hanging="360"/>
      </w:pPr>
      <w:rPr>
        <w:rFonts w:ascii="Symbol" w:hAnsi="Symbol" w:hint="default"/>
      </w:rPr>
    </w:lvl>
  </w:abstractNum>
  <w:abstractNum w:abstractNumId="2">
    <w:nsid w:val="FFFFFF83"/>
    <w:multiLevelType w:val="singleLevel"/>
    <w:tmpl w:val="E4B81CE8"/>
    <w:lvl w:ilvl="0">
      <w:start w:val="1"/>
      <w:numFmt w:val="bullet"/>
      <w:lvlText w:val=""/>
      <w:lvlJc w:val="left"/>
      <w:pPr>
        <w:tabs>
          <w:tab w:val="num" w:pos="720"/>
        </w:tabs>
        <w:ind w:left="720" w:hanging="360"/>
      </w:pPr>
      <w:rPr>
        <w:rFonts w:ascii="Symbol" w:hAnsi="Symbol" w:hint="default"/>
      </w:rPr>
    </w:lvl>
  </w:abstractNum>
  <w:abstractNum w:abstractNumId="3">
    <w:nsid w:val="FFFFFF89"/>
    <w:multiLevelType w:val="singleLevel"/>
    <w:tmpl w:val="89C01C94"/>
    <w:lvl w:ilvl="0">
      <w:start w:val="1"/>
      <w:numFmt w:val="bullet"/>
      <w:lvlText w:val=""/>
      <w:lvlJc w:val="left"/>
      <w:pPr>
        <w:tabs>
          <w:tab w:val="num" w:pos="360"/>
        </w:tabs>
        <w:ind w:left="360" w:hanging="360"/>
      </w:pPr>
      <w:rPr>
        <w:rFonts w:ascii="Symbol" w:hAnsi="Symbol" w:hint="default"/>
      </w:rPr>
    </w:lvl>
  </w:abstractNum>
  <w:abstractNum w:abstractNumId="4">
    <w:nsid w:val="10D029EC"/>
    <w:multiLevelType w:val="hybridMultilevel"/>
    <w:tmpl w:val="EF52A2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70C64F6"/>
    <w:multiLevelType w:val="hybridMultilevel"/>
    <w:tmpl w:val="E4F89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E9B60C9"/>
    <w:multiLevelType w:val="hybridMultilevel"/>
    <w:tmpl w:val="800E13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B124EA9"/>
    <w:multiLevelType w:val="hybridMultilevel"/>
    <w:tmpl w:val="6F06BE38"/>
    <w:lvl w:ilvl="0" w:tplc="E5E2B94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16918F0"/>
    <w:multiLevelType w:val="hybridMultilevel"/>
    <w:tmpl w:val="D9007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25B4ED2"/>
    <w:multiLevelType w:val="hybridMultilevel"/>
    <w:tmpl w:val="448E90C4"/>
    <w:lvl w:ilvl="0" w:tplc="A4A61140">
      <w:start w:val="1"/>
      <w:numFmt w:val="bullet"/>
      <w:lvlText w:val="•"/>
      <w:lvlJc w:val="left"/>
      <w:pPr>
        <w:ind w:left="720" w:hanging="360"/>
      </w:pPr>
      <w:rPr>
        <w:rFonts w:ascii="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7B942A1"/>
    <w:multiLevelType w:val="hybridMultilevel"/>
    <w:tmpl w:val="D2220D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49406C3"/>
    <w:multiLevelType w:val="hybridMultilevel"/>
    <w:tmpl w:val="3A04F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03A5D81"/>
    <w:multiLevelType w:val="hybridMultilevel"/>
    <w:tmpl w:val="C72A3F68"/>
    <w:lvl w:ilvl="0" w:tplc="F81CF984">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48B702D"/>
    <w:multiLevelType w:val="hybridMultilevel"/>
    <w:tmpl w:val="9B188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
  </w:num>
  <w:num w:numId="4">
    <w:abstractNumId w:val="1"/>
  </w:num>
  <w:num w:numId="5">
    <w:abstractNumId w:val="0"/>
  </w:num>
  <w:num w:numId="6">
    <w:abstractNumId w:val="6"/>
  </w:num>
  <w:num w:numId="7">
    <w:abstractNumId w:val="5"/>
  </w:num>
  <w:num w:numId="8">
    <w:abstractNumId w:val="13"/>
  </w:num>
  <w:num w:numId="9">
    <w:abstractNumId w:val="11"/>
  </w:num>
  <w:num w:numId="10">
    <w:abstractNumId w:val="4"/>
  </w:num>
  <w:num w:numId="11">
    <w:abstractNumId w:val="10"/>
  </w:num>
  <w:num w:numId="12">
    <w:abstractNumId w:val="8"/>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PubVPasteboard_" w:val="1"/>
    <w:docVar w:name="OpenInPublishingView" w:val="0"/>
    <w:docVar w:name="ShowStaticGuides" w:val="1"/>
  </w:docVars>
  <w:rsids>
    <w:rsidRoot w:val="00202FF0"/>
    <w:rsid w:val="0000012F"/>
    <w:rsid w:val="00007606"/>
    <w:rsid w:val="00037768"/>
    <w:rsid w:val="00043DEF"/>
    <w:rsid w:val="00074CB6"/>
    <w:rsid w:val="000873CF"/>
    <w:rsid w:val="000E413B"/>
    <w:rsid w:val="00115A33"/>
    <w:rsid w:val="00152F99"/>
    <w:rsid w:val="00167161"/>
    <w:rsid w:val="00173F8A"/>
    <w:rsid w:val="00180EA3"/>
    <w:rsid w:val="00187D82"/>
    <w:rsid w:val="00193091"/>
    <w:rsid w:val="001B6906"/>
    <w:rsid w:val="001E54B7"/>
    <w:rsid w:val="001F1A3B"/>
    <w:rsid w:val="0020087E"/>
    <w:rsid w:val="00202FF0"/>
    <w:rsid w:val="00220ED5"/>
    <w:rsid w:val="00224428"/>
    <w:rsid w:val="00237740"/>
    <w:rsid w:val="00243784"/>
    <w:rsid w:val="00251580"/>
    <w:rsid w:val="00290C55"/>
    <w:rsid w:val="00292AF3"/>
    <w:rsid w:val="00294111"/>
    <w:rsid w:val="002A0E88"/>
    <w:rsid w:val="002E6AF4"/>
    <w:rsid w:val="003127D7"/>
    <w:rsid w:val="0035456D"/>
    <w:rsid w:val="003546FE"/>
    <w:rsid w:val="003626B0"/>
    <w:rsid w:val="003725BD"/>
    <w:rsid w:val="00373524"/>
    <w:rsid w:val="003811B9"/>
    <w:rsid w:val="003856CA"/>
    <w:rsid w:val="003D07FD"/>
    <w:rsid w:val="003D25E3"/>
    <w:rsid w:val="003D50C4"/>
    <w:rsid w:val="004307CB"/>
    <w:rsid w:val="00431D7C"/>
    <w:rsid w:val="00445049"/>
    <w:rsid w:val="00475C98"/>
    <w:rsid w:val="0049225E"/>
    <w:rsid w:val="00496CE7"/>
    <w:rsid w:val="004A0661"/>
    <w:rsid w:val="004B2214"/>
    <w:rsid w:val="004B71CA"/>
    <w:rsid w:val="004C2558"/>
    <w:rsid w:val="004C385C"/>
    <w:rsid w:val="004D5303"/>
    <w:rsid w:val="004E2418"/>
    <w:rsid w:val="004F2915"/>
    <w:rsid w:val="004F7DEE"/>
    <w:rsid w:val="00531C76"/>
    <w:rsid w:val="0053683B"/>
    <w:rsid w:val="005B1EB6"/>
    <w:rsid w:val="005B4AB4"/>
    <w:rsid w:val="005C5BCD"/>
    <w:rsid w:val="005C5DAE"/>
    <w:rsid w:val="005E60DB"/>
    <w:rsid w:val="006058D6"/>
    <w:rsid w:val="00611680"/>
    <w:rsid w:val="00617C4D"/>
    <w:rsid w:val="006201D7"/>
    <w:rsid w:val="00622573"/>
    <w:rsid w:val="00634B85"/>
    <w:rsid w:val="00643220"/>
    <w:rsid w:val="00652CA0"/>
    <w:rsid w:val="0065555F"/>
    <w:rsid w:val="00656A2D"/>
    <w:rsid w:val="00670B76"/>
    <w:rsid w:val="0067207E"/>
    <w:rsid w:val="006B1B29"/>
    <w:rsid w:val="006B5233"/>
    <w:rsid w:val="006B532E"/>
    <w:rsid w:val="006B5E4B"/>
    <w:rsid w:val="006B7E20"/>
    <w:rsid w:val="006C386E"/>
    <w:rsid w:val="006C4790"/>
    <w:rsid w:val="007023CA"/>
    <w:rsid w:val="00731AC9"/>
    <w:rsid w:val="00750C2F"/>
    <w:rsid w:val="00786E3E"/>
    <w:rsid w:val="007940A3"/>
    <w:rsid w:val="0079415F"/>
    <w:rsid w:val="007B2490"/>
    <w:rsid w:val="007C4935"/>
    <w:rsid w:val="007D4D49"/>
    <w:rsid w:val="007F6BA1"/>
    <w:rsid w:val="00831114"/>
    <w:rsid w:val="00832658"/>
    <w:rsid w:val="00837BB2"/>
    <w:rsid w:val="00851EEE"/>
    <w:rsid w:val="00863E06"/>
    <w:rsid w:val="00890953"/>
    <w:rsid w:val="008D4FA4"/>
    <w:rsid w:val="008E4501"/>
    <w:rsid w:val="009009C9"/>
    <w:rsid w:val="0092268F"/>
    <w:rsid w:val="00936F04"/>
    <w:rsid w:val="009646A5"/>
    <w:rsid w:val="0097036F"/>
    <w:rsid w:val="009726BE"/>
    <w:rsid w:val="00987312"/>
    <w:rsid w:val="00997853"/>
    <w:rsid w:val="009C7610"/>
    <w:rsid w:val="009E2507"/>
    <w:rsid w:val="00A10D99"/>
    <w:rsid w:val="00A21189"/>
    <w:rsid w:val="00A2255D"/>
    <w:rsid w:val="00A243B1"/>
    <w:rsid w:val="00A40E79"/>
    <w:rsid w:val="00A64C12"/>
    <w:rsid w:val="00A65A91"/>
    <w:rsid w:val="00A807FE"/>
    <w:rsid w:val="00A84CD6"/>
    <w:rsid w:val="00AD75B3"/>
    <w:rsid w:val="00B2408B"/>
    <w:rsid w:val="00B35436"/>
    <w:rsid w:val="00B3710F"/>
    <w:rsid w:val="00B43890"/>
    <w:rsid w:val="00B455AA"/>
    <w:rsid w:val="00B57191"/>
    <w:rsid w:val="00B76934"/>
    <w:rsid w:val="00B82F64"/>
    <w:rsid w:val="00B92DCA"/>
    <w:rsid w:val="00BB4EC1"/>
    <w:rsid w:val="00BB59FC"/>
    <w:rsid w:val="00BC7EE8"/>
    <w:rsid w:val="00C14C37"/>
    <w:rsid w:val="00C20A31"/>
    <w:rsid w:val="00C42D53"/>
    <w:rsid w:val="00C572F1"/>
    <w:rsid w:val="00C64F35"/>
    <w:rsid w:val="00C80640"/>
    <w:rsid w:val="00C94A13"/>
    <w:rsid w:val="00CC2FE5"/>
    <w:rsid w:val="00CF3F4C"/>
    <w:rsid w:val="00CF75F0"/>
    <w:rsid w:val="00D441DE"/>
    <w:rsid w:val="00D458E5"/>
    <w:rsid w:val="00D66536"/>
    <w:rsid w:val="00DA1187"/>
    <w:rsid w:val="00DB2F61"/>
    <w:rsid w:val="00DF6631"/>
    <w:rsid w:val="00DF6DC6"/>
    <w:rsid w:val="00E17946"/>
    <w:rsid w:val="00EA0B36"/>
    <w:rsid w:val="00EA3B5D"/>
    <w:rsid w:val="00F11AB0"/>
    <w:rsid w:val="00F21088"/>
    <w:rsid w:val="00F52A63"/>
    <w:rsid w:val="00F558E2"/>
    <w:rsid w:val="00F62010"/>
    <w:rsid w:val="00F725FB"/>
    <w:rsid w:val="00F8295C"/>
    <w:rsid w:val="00F94F9C"/>
    <w:rsid w:val="00FC07F5"/>
    <w:rsid w:val="00FD21CF"/>
    <w:rsid w:val="00FE4356"/>
  </w:rsids>
  <m:mathPr>
    <m:mathFont m:val="Cambria Math"/>
    <m:brkBin m:val="before"/>
    <m:brkBinSub m:val="--"/>
    <m:smallFrac m:val="0"/>
    <m:dispDef m:val="0"/>
    <m:lMargin m:val="0"/>
    <m:rMargin m:val="0"/>
    <m:defJc m:val="centerGroup"/>
    <m:wrapRight/>
    <m:intLim m:val="subSup"/>
    <m:naryLim m:val="subSup"/>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98017"/>
  <w15:docId w15:val="{66131890-11BD-436F-8513-9CD3F01B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82">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C80640"/>
    <w:pPr>
      <w:spacing w:before="120" w:line="276" w:lineRule="auto"/>
      <w:jc w:val="both"/>
    </w:pPr>
    <w:rPr>
      <w:rFonts w:ascii="Arial" w:eastAsia="Calibri" w:hAnsi="Arial" w:cs="Arial"/>
      <w:sz w:val="22"/>
      <w:szCs w:val="22"/>
      <w:lang w:val="en-GB"/>
    </w:rPr>
  </w:style>
  <w:style w:type="paragraph" w:styleId="Heading1">
    <w:name w:val="heading 1"/>
    <w:basedOn w:val="Normal"/>
    <w:next w:val="Normal"/>
    <w:link w:val="Heading1Char"/>
    <w:qFormat/>
    <w:rsid w:val="005B1EB6"/>
    <w:pPr>
      <w:keepNext/>
      <w:keepLines/>
      <w:spacing w:before="480"/>
      <w:outlineLvl w:val="0"/>
    </w:pPr>
    <w:rPr>
      <w:rFonts w:eastAsiaTheme="majorEastAsia"/>
      <w:bCs/>
      <w:color w:val="000000" w:themeColor="text1"/>
      <w:sz w:val="52"/>
      <w:szCs w:val="32"/>
    </w:rPr>
  </w:style>
  <w:style w:type="paragraph" w:styleId="Heading2">
    <w:name w:val="heading 2"/>
    <w:basedOn w:val="Normal"/>
    <w:next w:val="Normal"/>
    <w:link w:val="Heading2Char"/>
    <w:autoRedefine/>
    <w:qFormat/>
    <w:rsid w:val="005B1EB6"/>
    <w:pPr>
      <w:keepNext/>
      <w:keepLines/>
      <w:spacing w:before="360" w:after="120"/>
      <w:outlineLvl w:val="1"/>
    </w:pPr>
    <w:rPr>
      <w:rFonts w:eastAsiaTheme="majorEastAsia"/>
      <w:b/>
      <w:bCs/>
      <w:color w:val="005AA9"/>
      <w:sz w:val="32"/>
      <w:szCs w:val="26"/>
    </w:rPr>
  </w:style>
  <w:style w:type="paragraph" w:styleId="Heading3">
    <w:name w:val="heading 3"/>
    <w:basedOn w:val="Normal"/>
    <w:next w:val="Normal"/>
    <w:link w:val="Heading3Char"/>
    <w:autoRedefine/>
    <w:qFormat/>
    <w:rsid w:val="00D441DE"/>
    <w:pPr>
      <w:spacing w:after="120"/>
      <w:outlineLvl w:val="2"/>
    </w:pPr>
    <w:rPr>
      <w:color w:val="005AA9"/>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B0A73"/>
    <w:pPr>
      <w:tabs>
        <w:tab w:val="center" w:pos="4320"/>
        <w:tab w:val="right" w:pos="8640"/>
      </w:tabs>
    </w:pPr>
  </w:style>
  <w:style w:type="character" w:customStyle="1" w:styleId="FooterChar">
    <w:name w:val="Footer Char"/>
    <w:basedOn w:val="DefaultParagraphFont"/>
    <w:link w:val="Footer"/>
    <w:uiPriority w:val="99"/>
    <w:rsid w:val="005B0A73"/>
    <w:rPr>
      <w:sz w:val="24"/>
    </w:rPr>
  </w:style>
  <w:style w:type="character" w:styleId="PageNumber">
    <w:name w:val="page number"/>
    <w:basedOn w:val="DefaultParagraphFont"/>
    <w:uiPriority w:val="99"/>
    <w:semiHidden/>
    <w:unhideWhenUsed/>
    <w:rsid w:val="005B0A73"/>
  </w:style>
  <w:style w:type="paragraph" w:styleId="ListParagraph">
    <w:name w:val="List Paragraph"/>
    <w:basedOn w:val="Normal"/>
    <w:uiPriority w:val="99"/>
    <w:qFormat/>
    <w:rsid w:val="00995A26"/>
    <w:pPr>
      <w:ind w:left="720"/>
      <w:contextualSpacing/>
    </w:pPr>
  </w:style>
  <w:style w:type="character" w:styleId="CommentReference">
    <w:name w:val="annotation reference"/>
    <w:basedOn w:val="DefaultParagraphFont"/>
    <w:uiPriority w:val="99"/>
    <w:rsid w:val="00995A26"/>
    <w:rPr>
      <w:rFonts w:cs="Times New Roman"/>
      <w:sz w:val="16"/>
      <w:szCs w:val="16"/>
    </w:rPr>
  </w:style>
  <w:style w:type="paragraph" w:styleId="CommentText">
    <w:name w:val="annotation text"/>
    <w:basedOn w:val="Normal"/>
    <w:link w:val="CommentTextChar"/>
    <w:uiPriority w:val="99"/>
    <w:rsid w:val="00995A26"/>
    <w:rPr>
      <w:rFonts w:ascii="Times New Roman" w:eastAsia="MS Mincho" w:hAnsi="Times New Roman"/>
      <w:sz w:val="20"/>
      <w:szCs w:val="20"/>
      <w:lang w:eastAsia="ja-JP"/>
    </w:rPr>
  </w:style>
  <w:style w:type="character" w:customStyle="1" w:styleId="CommentTextChar">
    <w:name w:val="Comment Text Char"/>
    <w:basedOn w:val="DefaultParagraphFont"/>
    <w:link w:val="CommentText"/>
    <w:uiPriority w:val="99"/>
    <w:rsid w:val="00995A26"/>
    <w:rPr>
      <w:rFonts w:ascii="Times New Roman" w:eastAsia="MS Mincho" w:hAnsi="Times New Roman" w:cs="Times New Roman"/>
      <w:sz w:val="20"/>
      <w:szCs w:val="20"/>
      <w:lang w:val="en-GB" w:eastAsia="ja-JP"/>
    </w:rPr>
  </w:style>
  <w:style w:type="paragraph" w:styleId="Header">
    <w:name w:val="header"/>
    <w:basedOn w:val="Normal"/>
    <w:link w:val="HeaderChar"/>
    <w:rsid w:val="00995A26"/>
    <w:pPr>
      <w:tabs>
        <w:tab w:val="center" w:pos="4320"/>
        <w:tab w:val="right" w:pos="8640"/>
      </w:tabs>
    </w:pPr>
  </w:style>
  <w:style w:type="character" w:customStyle="1" w:styleId="HeaderChar">
    <w:name w:val="Header Char"/>
    <w:basedOn w:val="DefaultParagraphFont"/>
    <w:link w:val="Header"/>
    <w:rsid w:val="00995A26"/>
  </w:style>
  <w:style w:type="paragraph" w:styleId="BalloonText">
    <w:name w:val="Balloon Text"/>
    <w:basedOn w:val="Normal"/>
    <w:link w:val="BalloonTextChar"/>
    <w:rsid w:val="000C754A"/>
    <w:pPr>
      <w:spacing w:line="240" w:lineRule="auto"/>
    </w:pPr>
    <w:rPr>
      <w:rFonts w:ascii="Lucida Grande" w:hAnsi="Lucida Grande"/>
      <w:sz w:val="18"/>
      <w:szCs w:val="18"/>
    </w:rPr>
  </w:style>
  <w:style w:type="character" w:customStyle="1" w:styleId="BalloonTextChar">
    <w:name w:val="Balloon Text Char"/>
    <w:basedOn w:val="DefaultParagraphFont"/>
    <w:link w:val="BalloonText"/>
    <w:rsid w:val="000C754A"/>
    <w:rPr>
      <w:rFonts w:ascii="Lucida Grande" w:eastAsia="Calibri" w:hAnsi="Lucida Grande" w:cs="Times New Roman"/>
      <w:sz w:val="18"/>
      <w:szCs w:val="18"/>
      <w:lang w:val="en-GB"/>
    </w:rPr>
  </w:style>
  <w:style w:type="character" w:customStyle="1" w:styleId="Heading1Char">
    <w:name w:val="Heading 1 Char"/>
    <w:basedOn w:val="DefaultParagraphFont"/>
    <w:link w:val="Heading1"/>
    <w:rsid w:val="005B1EB6"/>
    <w:rPr>
      <w:rFonts w:ascii="Arial" w:eastAsiaTheme="majorEastAsia" w:hAnsi="Arial" w:cs="Arial"/>
      <w:bCs/>
      <w:color w:val="000000" w:themeColor="text1"/>
      <w:sz w:val="52"/>
      <w:szCs w:val="32"/>
      <w:lang w:val="en-GB"/>
    </w:rPr>
  </w:style>
  <w:style w:type="character" w:customStyle="1" w:styleId="Heading2Char">
    <w:name w:val="Heading 2 Char"/>
    <w:basedOn w:val="DefaultParagraphFont"/>
    <w:link w:val="Heading2"/>
    <w:rsid w:val="005B1EB6"/>
    <w:rPr>
      <w:rFonts w:ascii="Arial" w:eastAsiaTheme="majorEastAsia" w:hAnsi="Arial" w:cs="Arial"/>
      <w:b/>
      <w:bCs/>
      <w:color w:val="005AA9"/>
      <w:sz w:val="32"/>
      <w:szCs w:val="26"/>
      <w:lang w:val="en-GB"/>
    </w:rPr>
  </w:style>
  <w:style w:type="character" w:customStyle="1" w:styleId="Heading3Char">
    <w:name w:val="Heading 3 Char"/>
    <w:basedOn w:val="DefaultParagraphFont"/>
    <w:link w:val="Heading3"/>
    <w:rsid w:val="00D441DE"/>
    <w:rPr>
      <w:rFonts w:ascii="Arial" w:eastAsia="Calibri" w:hAnsi="Arial" w:cs="Arial"/>
      <w:color w:val="005AA9"/>
      <w:szCs w:val="22"/>
      <w:lang w:val="en-GB"/>
    </w:rPr>
  </w:style>
  <w:style w:type="table" w:styleId="MediumGrid1-Accent1">
    <w:name w:val="Medium Grid 1 Accent 1"/>
    <w:aliases w:val="isst table"/>
    <w:basedOn w:val="TableProfessional"/>
    <w:uiPriority w:val="67"/>
    <w:rsid w:val="00037FDE"/>
    <w:rPr>
      <w:sz w:val="22"/>
      <w:szCs w:val="22"/>
      <w:lang w:val="en-GB" w:eastAsia="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clear" w:color="auto" w:fill="0F2459"/>
      </w:tc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AAEC9"/>
      </w:tcPr>
    </w:tblStylePr>
    <w:tblStylePr w:type="band2Horz">
      <w:tblPr/>
      <w:tcPr>
        <w:shd w:val="clear" w:color="auto" w:fill="CBD0DB"/>
      </w:tcPr>
    </w:tblStylePr>
  </w:style>
  <w:style w:type="table" w:styleId="TableProfessional">
    <w:name w:val="Table Professional"/>
    <w:basedOn w:val="TableNormal"/>
    <w:rsid w:val="00037FDE"/>
    <w:pPr>
      <w:spacing w:after="200" w:line="276"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FootnoteText">
    <w:name w:val="footnote text"/>
    <w:basedOn w:val="Normal"/>
    <w:link w:val="FootnoteTextChar"/>
    <w:uiPriority w:val="99"/>
    <w:rsid w:val="003856CA"/>
    <w:pPr>
      <w:spacing w:line="240" w:lineRule="auto"/>
    </w:pPr>
    <w:rPr>
      <w:color w:val="808080" w:themeColor="background1" w:themeShade="80"/>
      <w:sz w:val="20"/>
      <w:szCs w:val="24"/>
    </w:rPr>
  </w:style>
  <w:style w:type="character" w:customStyle="1" w:styleId="FootnoteTextChar">
    <w:name w:val="Footnote Text Char"/>
    <w:basedOn w:val="DefaultParagraphFont"/>
    <w:link w:val="FootnoteText"/>
    <w:uiPriority w:val="99"/>
    <w:rsid w:val="003856CA"/>
    <w:rPr>
      <w:rFonts w:ascii="Calibri" w:eastAsia="Calibri" w:hAnsi="Calibri" w:cs="Times New Roman"/>
      <w:color w:val="808080" w:themeColor="background1" w:themeShade="80"/>
      <w:sz w:val="20"/>
      <w:lang w:val="en-GB"/>
    </w:rPr>
  </w:style>
  <w:style w:type="character" w:styleId="FootnoteReference">
    <w:name w:val="footnote reference"/>
    <w:basedOn w:val="DefaultParagraphFont"/>
    <w:uiPriority w:val="99"/>
    <w:rsid w:val="003856CA"/>
    <w:rPr>
      <w:vertAlign w:val="superscript"/>
    </w:rPr>
  </w:style>
  <w:style w:type="paragraph" w:styleId="Caption">
    <w:name w:val="caption"/>
    <w:basedOn w:val="Normal"/>
    <w:next w:val="Normal"/>
    <w:rsid w:val="00373524"/>
    <w:pPr>
      <w:framePr w:hSpace="57" w:vSpace="181" w:wrap="around" w:vAnchor="text" w:hAnchor="text" w:y="1"/>
      <w:spacing w:line="240" w:lineRule="auto"/>
    </w:pPr>
    <w:rPr>
      <w:b/>
      <w:bCs/>
      <w:sz w:val="18"/>
      <w:szCs w:val="18"/>
    </w:rPr>
  </w:style>
  <w:style w:type="table" w:customStyle="1" w:styleId="TableGrid1">
    <w:name w:val="Table Grid1"/>
    <w:basedOn w:val="TableNormal"/>
    <w:next w:val="TableGrid"/>
    <w:rsid w:val="00202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202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202FF0"/>
    <w:rPr>
      <w:color w:val="0000FF" w:themeColor="hyperlink"/>
      <w:u w:val="single"/>
    </w:rPr>
  </w:style>
  <w:style w:type="paragraph" w:styleId="CommentSubject">
    <w:name w:val="annotation subject"/>
    <w:basedOn w:val="CommentText"/>
    <w:next w:val="CommentText"/>
    <w:link w:val="CommentSubjectChar"/>
    <w:rsid w:val="00496CE7"/>
    <w:pPr>
      <w:spacing w:line="240" w:lineRule="auto"/>
    </w:pPr>
    <w:rPr>
      <w:rFonts w:ascii="Arial" w:eastAsia="Calibri" w:hAnsi="Arial"/>
      <w:b/>
      <w:bCs/>
      <w:lang w:eastAsia="en-US"/>
    </w:rPr>
  </w:style>
  <w:style w:type="character" w:customStyle="1" w:styleId="CommentSubjectChar">
    <w:name w:val="Comment Subject Char"/>
    <w:basedOn w:val="CommentTextChar"/>
    <w:link w:val="CommentSubject"/>
    <w:rsid w:val="00496CE7"/>
    <w:rPr>
      <w:rFonts w:ascii="Arial" w:eastAsia="Calibri" w:hAnsi="Arial" w:cs="Arial"/>
      <w:b/>
      <w:bCs/>
      <w:sz w:val="20"/>
      <w:szCs w:val="20"/>
      <w:lang w:val="en-GB" w:eastAsia="ja-JP"/>
    </w:rPr>
  </w:style>
  <w:style w:type="paragraph" w:styleId="Revision">
    <w:name w:val="Revision"/>
    <w:hidden/>
    <w:semiHidden/>
    <w:rsid w:val="00BB59FC"/>
    <w:rPr>
      <w:rFonts w:ascii="Arial" w:eastAsia="Calibri"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508524">
      <w:bodyDiv w:val="1"/>
      <w:marLeft w:val="0"/>
      <w:marRight w:val="0"/>
      <w:marTop w:val="0"/>
      <w:marBottom w:val="0"/>
      <w:divBdr>
        <w:top w:val="none" w:sz="0" w:space="0" w:color="auto"/>
        <w:left w:val="none" w:sz="0" w:space="0" w:color="auto"/>
        <w:bottom w:val="none" w:sz="0" w:space="0" w:color="auto"/>
        <w:right w:val="none" w:sz="0" w:space="0" w:color="auto"/>
      </w:divBdr>
    </w:div>
    <w:div w:id="642781186">
      <w:bodyDiv w:val="1"/>
      <w:marLeft w:val="0"/>
      <w:marRight w:val="0"/>
      <w:marTop w:val="0"/>
      <w:marBottom w:val="0"/>
      <w:divBdr>
        <w:top w:val="none" w:sz="0" w:space="0" w:color="auto"/>
        <w:left w:val="none" w:sz="0" w:space="0" w:color="auto"/>
        <w:bottom w:val="none" w:sz="0" w:space="0" w:color="auto"/>
        <w:right w:val="none" w:sz="0" w:space="0" w:color="auto"/>
      </w:divBdr>
    </w:div>
    <w:div w:id="1442800744">
      <w:bodyDiv w:val="1"/>
      <w:marLeft w:val="0"/>
      <w:marRight w:val="0"/>
      <w:marTop w:val="0"/>
      <w:marBottom w:val="0"/>
      <w:divBdr>
        <w:top w:val="none" w:sz="0" w:space="0" w:color="auto"/>
        <w:left w:val="none" w:sz="0" w:space="0" w:color="auto"/>
        <w:bottom w:val="none" w:sz="0" w:space="0" w:color="auto"/>
        <w:right w:val="none" w:sz="0" w:space="0" w:color="auto"/>
      </w:divBdr>
    </w:div>
    <w:div w:id="1517305220">
      <w:bodyDiv w:val="1"/>
      <w:marLeft w:val="0"/>
      <w:marRight w:val="0"/>
      <w:marTop w:val="0"/>
      <w:marBottom w:val="0"/>
      <w:divBdr>
        <w:top w:val="none" w:sz="0" w:space="0" w:color="auto"/>
        <w:left w:val="none" w:sz="0" w:space="0" w:color="auto"/>
        <w:bottom w:val="none" w:sz="0" w:space="0" w:color="auto"/>
        <w:right w:val="none" w:sz="0" w:space="0" w:color="auto"/>
      </w:divBdr>
    </w:div>
    <w:div w:id="1604456712">
      <w:bodyDiv w:val="1"/>
      <w:marLeft w:val="0"/>
      <w:marRight w:val="0"/>
      <w:marTop w:val="0"/>
      <w:marBottom w:val="0"/>
      <w:divBdr>
        <w:top w:val="none" w:sz="0" w:space="0" w:color="auto"/>
        <w:left w:val="none" w:sz="0" w:space="0" w:color="auto"/>
        <w:bottom w:val="none" w:sz="0" w:space="0" w:color="auto"/>
        <w:right w:val="none" w:sz="0" w:space="0" w:color="auto"/>
      </w:divBdr>
    </w:div>
    <w:div w:id="2040161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975D9AE0AC914BA8B40E5020FDC55C" ma:contentTypeVersion="" ma:contentTypeDescription="Create a new document." ma:contentTypeScope="" ma:versionID="f1e08b4aa19c3e860b530dc98fee0eb5">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2C366-BAFF-4347-A03C-1E6C8CE9A265}">
  <ds:schemaRefs>
    <ds:schemaRef ds:uri="http://schemas.microsoft.com/sharepoint/v3/contenttype/forms"/>
  </ds:schemaRefs>
</ds:datastoreItem>
</file>

<file path=customXml/itemProps2.xml><?xml version="1.0" encoding="utf-8"?>
<ds:datastoreItem xmlns:ds="http://schemas.openxmlformats.org/officeDocument/2006/customXml" ds:itemID="{9328A472-0E0A-40FD-87AE-0A8BDA0850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D69F95-24ED-401D-BB8F-1744BBCC82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639B20-5BC2-5548-B999-C7C4970BD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713</Words>
  <Characters>4069</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Grantham Briefing Paper outline plan</vt:lpstr>
    </vt:vector>
  </TitlesOfParts>
  <Company>Imperial College London</Company>
  <LinksUpToDate>false</LinksUpToDate>
  <CharactersWithSpaces>4773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Grantham Briefing Paper outline plan</dc:title>
  <dc:creator>Critchley, Emma J</dc:creator>
  <cp:lastModifiedBy>Parks, Robbie M</cp:lastModifiedBy>
  <cp:revision>67</cp:revision>
  <cp:lastPrinted>2010-10-12T21:37:00Z</cp:lastPrinted>
  <dcterms:created xsi:type="dcterms:W3CDTF">2018-03-27T12:10:00Z</dcterms:created>
  <dcterms:modified xsi:type="dcterms:W3CDTF">2018-03-27T20:45:00Z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0x0101009E975D9AE0AC914BA8B40E5020FDC55C</vt:lpwstr>
  </property>
  <property fmtid="{D5CDD505-2E9C-101B-9397-08002B2CF9AE}" pid="3" name="BIBFILE">
    <vt:lpwstr>D:\DropBox\Dropbox\004_PHD\003_Writing up\3 Month Report\Literature_ChristophM.bib</vt:lpwstr>
  </property>
  <property fmtid="{D5CDD505-2E9C-101B-9397-08002B2CF9AE}" pid="4" name="BIBDISP">
    <vt:lpwstr>ref</vt:lpwstr>
  </property>
</Properties>
</file>