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835F62" w14:textId="05B5A381" w:rsidR="00351773" w:rsidRPr="00E52F69" w:rsidRDefault="00A55293" w:rsidP="00E52F69">
      <w:pPr>
        <w:pStyle w:val="Title"/>
        <w:rPr>
          <w:rFonts w:ascii="Calibri" w:hAnsi="Calibri"/>
          <w:color w:val="FF0000"/>
        </w:rPr>
      </w:pPr>
      <w:r w:rsidRPr="00E52F69">
        <w:rPr>
          <w:rFonts w:ascii="Calibri" w:hAnsi="Calibri"/>
        </w:rPr>
        <w:t xml:space="preserve">Chapter 2: </w:t>
      </w:r>
      <w:r w:rsidR="009250D9" w:rsidRPr="00E52F69">
        <w:rPr>
          <w:rFonts w:ascii="Calibri" w:hAnsi="Calibri"/>
        </w:rPr>
        <w:t>Why</w:t>
      </w:r>
      <w:r w:rsidR="009250D9" w:rsidRPr="00E52F69">
        <w:rPr>
          <w:rFonts w:ascii="Calibri" w:hAnsi="Calibri"/>
        </w:rPr>
        <w:t xml:space="preserve"> </w:t>
      </w:r>
      <w:r w:rsidR="009250D9" w:rsidRPr="00E52F69">
        <w:rPr>
          <w:rFonts w:ascii="Calibri" w:hAnsi="Calibri"/>
        </w:rPr>
        <w:t>is</w:t>
      </w:r>
      <w:r w:rsidR="009250D9" w:rsidRPr="00E52F69">
        <w:rPr>
          <w:rFonts w:ascii="Calibri" w:hAnsi="Calibri"/>
        </w:rPr>
        <w:t xml:space="preserve"> </w:t>
      </w:r>
      <w:r w:rsidR="009250D9" w:rsidRPr="00E52F69">
        <w:rPr>
          <w:rFonts w:ascii="Calibri" w:hAnsi="Calibri"/>
        </w:rPr>
        <w:t>Ca</w:t>
      </w:r>
      <w:r w:rsidR="009250D9" w:rsidRPr="00E52F69">
        <w:rPr>
          <w:rFonts w:ascii="Calibri" w:hAnsi="Calibri"/>
        </w:rPr>
        <w:t>pe</w:t>
      </w:r>
      <w:r w:rsidR="009250D9" w:rsidRPr="00E52F69">
        <w:rPr>
          <w:rFonts w:ascii="Calibri" w:hAnsi="Calibri"/>
        </w:rPr>
        <w:t xml:space="preserve"> </w:t>
      </w:r>
      <w:r w:rsidR="009250D9" w:rsidRPr="00E52F69">
        <w:rPr>
          <w:rFonts w:ascii="Calibri" w:hAnsi="Calibri"/>
        </w:rPr>
        <w:t>Town</w:t>
      </w:r>
      <w:r w:rsidR="009250D9" w:rsidRPr="00E52F69">
        <w:rPr>
          <w:rFonts w:ascii="Calibri" w:hAnsi="Calibri"/>
        </w:rPr>
        <w:t xml:space="preserve"> </w:t>
      </w:r>
      <w:r w:rsidR="009250D9" w:rsidRPr="00E52F69">
        <w:rPr>
          <w:rFonts w:ascii="Calibri" w:hAnsi="Calibri"/>
        </w:rPr>
        <w:t>experiencing shortages in water</w:t>
      </w:r>
      <w:r w:rsidR="009250D9" w:rsidRPr="00E52F69">
        <w:rPr>
          <w:rFonts w:ascii="Calibri" w:hAnsi="Calibri"/>
        </w:rPr>
        <w:t>?</w:t>
      </w:r>
    </w:p>
    <w:p w14:paraId="41EF653A" w14:textId="48A12DBD" w:rsidR="0075736E" w:rsidRPr="00EE510C" w:rsidRDefault="009250D9" w:rsidP="00EE510C">
      <w:pPr>
        <w:pStyle w:val="Heading1"/>
        <w:rPr>
          <w:rFonts w:ascii="Calibri" w:hAnsi="Calibri"/>
        </w:rPr>
      </w:pPr>
      <w:commentRangeStart w:id="0"/>
      <w:r w:rsidRPr="00E52F69">
        <w:rPr>
          <w:rFonts w:ascii="Calibri" w:hAnsi="Calibri"/>
        </w:rPr>
        <w:t>Weather and climate context in South Africa</w:t>
      </w:r>
      <w:commentRangeEnd w:id="0"/>
      <w:r w:rsidRPr="00E52F69">
        <w:rPr>
          <w:rFonts w:ascii="Calibri" w:hAnsi="Calibri"/>
        </w:rPr>
        <w:commentReference w:id="0"/>
      </w:r>
    </w:p>
    <w:p w14:paraId="0E1B1EFC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Based on results of AR5 GCM and sea level change projections.</w:t>
      </w:r>
    </w:p>
    <w:p w14:paraId="41805634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Drought was one in 311 year event (</w:t>
      </w:r>
      <w:hyperlink r:id="rId7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7377EC9E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 xml:space="preserve">1. </w:t>
      </w:r>
      <w:r w:rsidRPr="00E52F69">
        <w:rPr>
          <w:rFonts w:ascii="Calibri" w:eastAsia="Calibri" w:hAnsi="Calibri" w:cs="Calibri"/>
          <w:b/>
        </w:rPr>
        <w:tab/>
        <w:t>Climate zones</w:t>
      </w:r>
    </w:p>
    <w:p w14:paraId="5ABD6088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Diverse climate largely influenced by variations in elevation; humid regions influenced by Indian Ocean in south-east are where sub-tropical climate is. Cape region (i.e. around Cape Town), Mediterranean climate conditions occur. Inland exists semi</w:t>
      </w:r>
      <w:r w:rsidRPr="00E52F69">
        <w:rPr>
          <w:rFonts w:ascii="Calibri" w:eastAsia="Calibri" w:hAnsi="Calibri" w:cs="Calibri"/>
        </w:rPr>
        <w:t>-arid and arid climates.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2E2D3A6B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 xml:space="preserve">2. </w:t>
      </w:r>
      <w:r w:rsidRPr="00E52F69">
        <w:rPr>
          <w:rFonts w:ascii="Calibri" w:eastAsia="Calibri" w:hAnsi="Calibri" w:cs="Calibri"/>
          <w:b/>
        </w:rPr>
        <w:tab/>
        <w:t>Temperature</w:t>
      </w:r>
    </w:p>
    <w:p w14:paraId="1826DBC3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Temperatures up to and over 32 in summer months and can be below zero in winter months at higher elevations in winter.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25C986DB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Cape Town annual mean temperature 16.1C.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3F47502F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Cold Benguela current alo</w:t>
      </w:r>
      <w:r w:rsidRPr="00E52F69">
        <w:rPr>
          <w:rFonts w:ascii="Calibri" w:eastAsia="Calibri" w:hAnsi="Calibri" w:cs="Calibri"/>
        </w:rPr>
        <w:t>ng west coast keeps it slightly cooler than east coast (difference of about 5C).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2DDBDFA3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Mean annual temperature has been increasing at 0.14C per decade over the last 30 years.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671F2B68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End-of-century warming in range of 1.7 to 4.7C compared to 1971-200</w:t>
      </w:r>
      <w:r w:rsidRPr="00E52F69">
        <w:rPr>
          <w:rFonts w:ascii="Calibri" w:eastAsia="Calibri" w:hAnsi="Calibri" w:cs="Calibri"/>
        </w:rPr>
        <w:t>0 reference period.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31D121A7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 xml:space="preserve">3. </w:t>
      </w:r>
      <w:r w:rsidRPr="00E52F69">
        <w:rPr>
          <w:rFonts w:ascii="Calibri" w:eastAsia="Calibri" w:hAnsi="Calibri" w:cs="Calibri"/>
          <w:b/>
        </w:rPr>
        <w:tab/>
        <w:t>Precipitation</w:t>
      </w:r>
    </w:p>
    <w:p w14:paraId="3F04DA96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Freshwater supply under risk from relatively small changes in precipitation. 10% drop in precipitation for Cape Town predicted to cut perennial surface water supply by over 20% (</w:t>
      </w:r>
      <w:hyperlink r:id="rId8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38427AF1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South Africa experiences rainy season from convective rainfall in summer months (mid-October to mid-February).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69735035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Southwest region, including Cape Town, obtains mid-latitude frontal precipitatio</w:t>
      </w:r>
      <w:r w:rsidRPr="00E52F69">
        <w:rPr>
          <w:rFonts w:ascii="Calibri" w:eastAsia="Calibri" w:hAnsi="Calibri" w:cs="Calibri"/>
        </w:rPr>
        <w:t>n during winter.</w:t>
      </w:r>
    </w:p>
    <w:p w14:paraId="07D8E73C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No substantial change in precipitation observed over past 113 years of data.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272BA471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Predicted weak likely range of change in annual total precipitation from -9 to 0 % by 2018 with medium confidence.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50504D01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Low scenario gives median change of -3% by 2085, high scenario -7%.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33A703EB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Below 2C target is -11 to +2% with above 4C threshold at -17 to -1%.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294E1F12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lastRenderedPageBreak/>
        <w:t xml:space="preserve">4. </w:t>
      </w:r>
      <w:r w:rsidRPr="00E52F69">
        <w:rPr>
          <w:rFonts w:ascii="Calibri" w:eastAsia="Calibri" w:hAnsi="Calibri" w:cs="Calibri"/>
          <w:b/>
        </w:rPr>
        <w:tab/>
        <w:t>Drought</w:t>
      </w:r>
    </w:p>
    <w:p w14:paraId="350AC111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 xml:space="preserve">-       Weak change in duration of long-lasting dry spells increasing by +1 to +3 days </w:t>
      </w:r>
      <w:r w:rsidRPr="00E52F69">
        <w:rPr>
          <w:rFonts w:ascii="Calibri" w:eastAsia="Calibri" w:hAnsi="Calibri" w:cs="Calibri"/>
        </w:rPr>
        <w:t>by 2085 with a medium confidence.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789D869C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Low scenario gives median change of +1 day by 2085, high scenario +3 days.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4E41FBEB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Below 2C target is 0 to 3 days with above 4C threshold at -+1 to +6 days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546A39EA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 xml:space="preserve">5. </w:t>
      </w:r>
      <w:r w:rsidRPr="00E52F69">
        <w:rPr>
          <w:rFonts w:ascii="Calibri" w:eastAsia="Calibri" w:hAnsi="Calibri" w:cs="Calibri"/>
          <w:b/>
        </w:rPr>
        <w:tab/>
        <w:t>Water balance</w:t>
      </w:r>
    </w:p>
    <w:p w14:paraId="0A3CB428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 xml:space="preserve">-       Medium-strong change with </w:t>
      </w:r>
      <w:r w:rsidRPr="00E52F69">
        <w:rPr>
          <w:rFonts w:ascii="Calibri" w:eastAsia="Calibri" w:hAnsi="Calibri" w:cs="Calibri"/>
        </w:rPr>
        <w:t>likely range from -46 to +14mm/yr by 2085 at low confidence.</w:t>
      </w:r>
    </w:p>
    <w:p w14:paraId="55D81675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>-       Below 2C target is -33 to +32mm/yr with above 4C threshold at -71 to +38mm/yr.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5DE25B9F" w14:textId="77777777" w:rsidR="00351773" w:rsidRPr="00E52F69" w:rsidRDefault="009250D9">
      <w:pPr>
        <w:spacing w:before="120" w:after="120"/>
        <w:ind w:left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 xml:space="preserve">6. </w:t>
      </w:r>
      <w:r w:rsidRPr="00E52F69">
        <w:rPr>
          <w:rFonts w:ascii="Calibri" w:eastAsia="Calibri" w:hAnsi="Calibri" w:cs="Calibri"/>
          <w:b/>
        </w:rPr>
        <w:tab/>
        <w:t>Sea-level rise</w:t>
      </w:r>
    </w:p>
    <w:p w14:paraId="24071ADC" w14:textId="761417BA" w:rsidR="00351773" w:rsidRDefault="009250D9">
      <w:pPr>
        <w:spacing w:before="120" w:after="120"/>
        <w:ind w:left="720"/>
        <w:rPr>
          <w:rFonts w:ascii="Calibri" w:eastAsia="Calibri" w:hAnsi="Calibri" w:cs="Calibri"/>
          <w:vertAlign w:val="superscript"/>
        </w:rPr>
      </w:pPr>
      <w:r w:rsidRPr="00E52F69">
        <w:rPr>
          <w:rFonts w:ascii="Calibri" w:eastAsia="Calibri" w:hAnsi="Calibri" w:cs="Calibri"/>
        </w:rPr>
        <w:t xml:space="preserve">-       Sea rise by end of century by Cape Town in range of +0.44-+0.98m. 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2AE9EDA0" w14:textId="66467DF4" w:rsidR="00EE510C" w:rsidRPr="00EE510C" w:rsidRDefault="00EE510C" w:rsidP="00EE510C">
      <w:pPr>
        <w:spacing w:before="120" w:after="120"/>
        <w:rPr>
          <w:rFonts w:ascii="Calibri" w:eastAsia="Calibri" w:hAnsi="Calibri" w:cs="Calibri"/>
          <w:b/>
        </w:rPr>
      </w:pPr>
      <w:r w:rsidRPr="00EE510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 xml:space="preserve">7. </w:t>
      </w:r>
      <w:r>
        <w:rPr>
          <w:rFonts w:ascii="Calibri" w:eastAsia="Calibri" w:hAnsi="Calibri" w:cs="Calibri"/>
          <w:b/>
        </w:rPr>
        <w:tab/>
      </w:r>
      <w:r w:rsidRPr="00EE510C">
        <w:rPr>
          <w:rFonts w:ascii="Calibri" w:eastAsia="Calibri" w:hAnsi="Calibri" w:cs="Calibri"/>
          <w:b/>
        </w:rPr>
        <w:t>Threats</w:t>
      </w:r>
      <w:r w:rsidRPr="00EE510C">
        <w:rPr>
          <w:rFonts w:ascii="Calibri" w:eastAsia="Courier New" w:hAnsi="Calibri" w:cs="Courier New"/>
          <w:b/>
        </w:rPr>
        <w:t xml:space="preserve"> </w:t>
      </w:r>
      <w:r w:rsidRPr="00EE510C">
        <w:rPr>
          <w:rFonts w:ascii="Calibri" w:eastAsia="Calibri" w:hAnsi="Calibri" w:cs="Calibri"/>
          <w:b/>
        </w:rPr>
        <w:t>to</w:t>
      </w:r>
      <w:r w:rsidRPr="00EE510C">
        <w:rPr>
          <w:rFonts w:ascii="Calibri" w:eastAsia="Courier New" w:hAnsi="Calibri" w:cs="Courier New"/>
          <w:b/>
        </w:rPr>
        <w:t xml:space="preserve"> </w:t>
      </w:r>
      <w:r w:rsidRPr="00EE510C">
        <w:rPr>
          <w:rFonts w:ascii="Calibri" w:eastAsia="Calibri" w:hAnsi="Calibri" w:cs="Calibri"/>
          <w:b/>
        </w:rPr>
        <w:t>water</w:t>
      </w:r>
      <w:r w:rsidRPr="00EE510C">
        <w:rPr>
          <w:rFonts w:ascii="Calibri" w:eastAsia="Courier New" w:hAnsi="Calibri" w:cs="Courier New"/>
          <w:b/>
        </w:rPr>
        <w:t xml:space="preserve"> </w:t>
      </w:r>
      <w:r w:rsidRPr="00EE510C">
        <w:rPr>
          <w:rFonts w:ascii="Calibri" w:eastAsia="Calibri" w:hAnsi="Calibri" w:cs="Calibri"/>
          <w:b/>
        </w:rPr>
        <w:t>supply</w:t>
      </w:r>
      <w:r w:rsidRPr="00EE510C">
        <w:rPr>
          <w:rFonts w:ascii="Calibri" w:eastAsia="Courier New" w:hAnsi="Calibri" w:cs="Courier New"/>
          <w:b/>
        </w:rPr>
        <w:t xml:space="preserve"> </w:t>
      </w:r>
      <w:r w:rsidRPr="00EE510C">
        <w:rPr>
          <w:rFonts w:ascii="Calibri" w:eastAsia="Calibri" w:hAnsi="Calibri" w:cs="Calibri"/>
          <w:b/>
        </w:rPr>
        <w:t>under</w:t>
      </w:r>
      <w:r w:rsidRPr="00EE510C">
        <w:rPr>
          <w:rFonts w:ascii="Calibri" w:eastAsia="Courier New" w:hAnsi="Calibri" w:cs="Courier New"/>
          <w:b/>
        </w:rPr>
        <w:t xml:space="preserve"> </w:t>
      </w:r>
      <w:r w:rsidRPr="00EE510C">
        <w:rPr>
          <w:rFonts w:ascii="Calibri" w:eastAsia="Calibri" w:hAnsi="Calibri" w:cs="Calibri"/>
          <w:b/>
        </w:rPr>
        <w:t>climate</w:t>
      </w:r>
      <w:r w:rsidRPr="00EE510C">
        <w:rPr>
          <w:rFonts w:ascii="Calibri" w:eastAsia="Courier New" w:hAnsi="Calibri" w:cs="Courier New"/>
          <w:b/>
        </w:rPr>
        <w:t xml:space="preserve"> </w:t>
      </w:r>
      <w:r w:rsidRPr="00EE510C">
        <w:rPr>
          <w:rFonts w:ascii="Calibri" w:eastAsia="Calibri" w:hAnsi="Calibri" w:cs="Calibri"/>
          <w:b/>
        </w:rPr>
        <w:t>change</w:t>
      </w:r>
    </w:p>
    <w:p w14:paraId="6B4DDE6D" w14:textId="78791E1F" w:rsidR="00EE510C" w:rsidRPr="00E52F69" w:rsidRDefault="00EE510C" w:rsidP="00EE510C">
      <w:pPr>
        <w:spacing w:before="120" w:after="120"/>
        <w:rPr>
          <w:rFonts w:ascii="Calibri" w:eastAsia="Calibri" w:hAnsi="Calibri" w:cs="Calibri"/>
          <w:vertAlign w:val="superscript"/>
        </w:rPr>
      </w:pPr>
      <w:r>
        <w:rPr>
          <w:rFonts w:ascii="Calibri" w:eastAsia="Courier New" w:hAnsi="Calibri" w:cs="Courier New"/>
        </w:rPr>
        <w:tab/>
      </w:r>
      <w:r w:rsidRPr="00E52F69">
        <w:rPr>
          <w:rFonts w:ascii="Calibri" w:eastAsia="Courier New" w:hAnsi="Calibri" w:cs="Courier New"/>
        </w:rPr>
        <w:t xml:space="preserve">-       </w:t>
      </w:r>
      <w:r w:rsidRPr="00E52F69">
        <w:rPr>
          <w:rFonts w:ascii="Calibri" w:eastAsia="Calibri" w:hAnsi="Calibri" w:cs="Calibri"/>
        </w:rPr>
        <w:t>Change in annual precipitation by 2100 in range of -9 to 0% (compared with 1971-</w:t>
      </w:r>
      <w:r>
        <w:rPr>
          <w:rFonts w:ascii="Calibri" w:eastAsia="Calibri" w:hAnsi="Calibri" w:cs="Calibri"/>
        </w:rPr>
        <w:tab/>
      </w:r>
      <w:r w:rsidRPr="00E52F69">
        <w:rPr>
          <w:rFonts w:ascii="Calibri" w:eastAsia="Calibri" w:hAnsi="Calibri" w:cs="Calibri"/>
        </w:rPr>
        <w:t>2000).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6A647503" w14:textId="641706E6" w:rsidR="00EE510C" w:rsidRPr="00E52F69" w:rsidRDefault="00EE510C" w:rsidP="009250D9">
      <w:pPr>
        <w:spacing w:before="120" w:after="120"/>
        <w:rPr>
          <w:rFonts w:ascii="Calibri" w:eastAsia="Calibri" w:hAnsi="Calibri" w:cs="Calibri"/>
          <w:vertAlign w:val="superscript"/>
        </w:rPr>
      </w:pPr>
      <w:r>
        <w:rPr>
          <w:rFonts w:ascii="Calibri" w:eastAsia="Courier New" w:hAnsi="Calibri" w:cs="Courier New"/>
        </w:rPr>
        <w:tab/>
      </w:r>
      <w:r w:rsidRPr="00E52F69">
        <w:rPr>
          <w:rFonts w:ascii="Calibri" w:eastAsia="Courier New" w:hAnsi="Calibri" w:cs="Courier New"/>
        </w:rPr>
        <w:t xml:space="preserve">-       </w:t>
      </w:r>
      <w:r w:rsidRPr="00E52F69">
        <w:rPr>
          <w:rFonts w:ascii="Calibri" w:eastAsia="Calibri" w:hAnsi="Calibri" w:cs="Calibri"/>
        </w:rPr>
        <w:t xml:space="preserve">Projections also suggest more intense rainfall events followed by prolonged duration of </w:t>
      </w:r>
      <w:r>
        <w:rPr>
          <w:rFonts w:ascii="Calibri" w:eastAsia="Calibri" w:hAnsi="Calibri" w:cs="Calibri"/>
        </w:rPr>
        <w:tab/>
      </w:r>
      <w:r w:rsidRPr="00E52F69">
        <w:rPr>
          <w:rFonts w:ascii="Calibri" w:eastAsia="Calibri" w:hAnsi="Calibri" w:cs="Calibri"/>
        </w:rPr>
        <w:t>dry spells. No clear trend on frequency of heavy rainfall events.</w:t>
      </w:r>
      <w:r w:rsidRPr="00E52F69">
        <w:rPr>
          <w:rFonts w:ascii="Calibri" w:eastAsia="Calibri" w:hAnsi="Calibri" w:cs="Calibri"/>
          <w:vertAlign w:val="superscript"/>
        </w:rPr>
        <w:t>10</w:t>
      </w:r>
    </w:p>
    <w:p w14:paraId="3F9E208C" w14:textId="7BDF421D" w:rsidR="00351773" w:rsidRPr="00E52F69" w:rsidRDefault="009250D9" w:rsidP="007C43AA">
      <w:pPr>
        <w:pStyle w:val="Heading1"/>
      </w:pPr>
      <w:r w:rsidRPr="00E52F69">
        <w:t>Informal settlement upgrades</w:t>
      </w:r>
    </w:p>
    <w:p w14:paraId="30535E4C" w14:textId="77777777" w:rsidR="00351773" w:rsidRPr="00E52F69" w:rsidRDefault="009250D9">
      <w:pPr>
        <w:numPr>
          <w:ilvl w:val="0"/>
          <w:numId w:val="8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‘Since late 1980s, when the Apartheid pass-law system was disbanded, … urbanisation… has radically transformed South African cities.’ (</w:t>
      </w:r>
      <w:hyperlink r:id="rId9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09554F5F" w14:textId="77777777" w:rsidR="00351773" w:rsidRPr="00E52F69" w:rsidRDefault="009250D9">
      <w:pPr>
        <w:numPr>
          <w:ilvl w:val="0"/>
          <w:numId w:val="8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Creation of informal settlements of working poor on edges of urban landscape.</w:t>
      </w:r>
    </w:p>
    <w:p w14:paraId="28D2A71C" w14:textId="77777777" w:rsidR="00351773" w:rsidRPr="00E52F69" w:rsidRDefault="009250D9">
      <w:pPr>
        <w:numPr>
          <w:ilvl w:val="0"/>
          <w:numId w:val="8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Background of formal process to upgrade informal settlements (</w:t>
      </w:r>
      <w:hyperlink r:id="rId10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3461AE78" w14:textId="77777777" w:rsidR="00351773" w:rsidRPr="00E52F69" w:rsidRDefault="009250D9">
      <w:pPr>
        <w:numPr>
          <w:ilvl w:val="0"/>
          <w:numId w:val="8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Map of Cape Town informal settlements and possibility of upgrade (</w:t>
      </w:r>
      <w:hyperlink r:id="rId11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).</w:t>
      </w:r>
    </w:p>
    <w:p w14:paraId="226F0E82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  <w:noProof/>
        </w:rPr>
        <w:drawing>
          <wp:inline distT="114300" distB="114300" distL="114300" distR="114300" wp14:anchorId="565AC55E" wp14:editId="73527DFD">
            <wp:extent cx="5734050" cy="2832100"/>
            <wp:effectExtent l="0" t="0" r="0" b="0"/>
            <wp:docPr id="1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C4DB2" w14:textId="77777777" w:rsidR="00351773" w:rsidRPr="00E52F69" w:rsidRDefault="009250D9">
      <w:pPr>
        <w:numPr>
          <w:ilvl w:val="0"/>
          <w:numId w:val="8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With the end of Apartheid, also guarantee in constitution (see above) for water supply. (</w:t>
      </w:r>
      <w:hyperlink r:id="rId13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368D6F8B" w14:textId="77777777" w:rsidR="00351773" w:rsidRPr="00E52F69" w:rsidRDefault="009250D9">
      <w:pPr>
        <w:numPr>
          <w:ilvl w:val="0"/>
          <w:numId w:val="8"/>
        </w:numPr>
        <w:spacing w:before="120" w:after="120"/>
        <w:contextualSpacing/>
        <w:rPr>
          <w:rFonts w:ascii="Calibri" w:eastAsia="Calibri" w:hAnsi="Calibri" w:cs="Calibri"/>
        </w:rPr>
      </w:pPr>
      <w:commentRangeStart w:id="1"/>
      <w:r w:rsidRPr="00E52F69">
        <w:rPr>
          <w:rFonts w:ascii="Calibri" w:eastAsia="Calibri" w:hAnsi="Calibri" w:cs="Calibri"/>
        </w:rPr>
        <w:lastRenderedPageBreak/>
        <w:t>When comparing 2001 census with 2011 census, progress in access to piped (tap) water (</w:t>
      </w:r>
      <w:hyperlink r:id="rId14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):</w:t>
      </w:r>
      <w:commentRangeEnd w:id="1"/>
      <w:r w:rsidRPr="00E52F69">
        <w:rPr>
          <w:rFonts w:ascii="Calibri" w:hAnsi="Calibri"/>
        </w:rPr>
        <w:commentReference w:id="1"/>
      </w:r>
    </w:p>
    <w:p w14:paraId="6AFD0514" w14:textId="77777777" w:rsidR="00351773" w:rsidRPr="00E52F69" w:rsidRDefault="00351773">
      <w:pPr>
        <w:spacing w:before="120" w:after="120"/>
        <w:rPr>
          <w:rFonts w:ascii="Calibri" w:eastAsia="Calibri" w:hAnsi="Calibri" w:cs="Calibri"/>
        </w:rPr>
      </w:pPr>
    </w:p>
    <w:p w14:paraId="07B8CB74" w14:textId="77777777" w:rsidR="00351773" w:rsidRPr="00E52F69" w:rsidRDefault="00351773">
      <w:pPr>
        <w:spacing w:before="120" w:after="120"/>
        <w:rPr>
          <w:rFonts w:ascii="Calibri" w:eastAsia="Calibri" w:hAnsi="Calibri" w:cs="Calibri"/>
          <w:b/>
          <w:u w:val="single"/>
        </w:rPr>
      </w:pPr>
    </w:p>
    <w:p w14:paraId="5761C5EE" w14:textId="77777777" w:rsidR="00351773" w:rsidRPr="00E52F69" w:rsidRDefault="00351773">
      <w:pPr>
        <w:spacing w:before="120" w:after="120"/>
        <w:rPr>
          <w:rFonts w:ascii="Calibri" w:eastAsia="Calibri" w:hAnsi="Calibri" w:cs="Calibri"/>
          <w:b/>
          <w:u w:val="single"/>
        </w:rPr>
      </w:pPr>
    </w:p>
    <w:p w14:paraId="5CF31C6B" w14:textId="77777777" w:rsidR="00351773" w:rsidRPr="00E52F69" w:rsidRDefault="009250D9">
      <w:pPr>
        <w:spacing w:before="120" w:after="120"/>
        <w:ind w:left="720"/>
        <w:jc w:val="center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  <w:noProof/>
        </w:rPr>
        <w:drawing>
          <wp:inline distT="114300" distB="114300" distL="114300" distR="114300" wp14:anchorId="3EB840C1" wp14:editId="3D99110B">
            <wp:extent cx="1890713" cy="2187824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218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6105B" w14:textId="3EF84301" w:rsidR="00351773" w:rsidRPr="00E52F69" w:rsidRDefault="009250D9" w:rsidP="007C43AA">
      <w:pPr>
        <w:pStyle w:val="Heading1"/>
      </w:pPr>
      <w:r w:rsidRPr="00E52F69">
        <w:t>Increase in population relative to water storage increase:</w:t>
      </w:r>
    </w:p>
    <w:p w14:paraId="18FE6AF2" w14:textId="77777777" w:rsidR="00351773" w:rsidRPr="00E52F69" w:rsidRDefault="009250D9">
      <w:pPr>
        <w:numPr>
          <w:ilvl w:val="0"/>
          <w:numId w:val="1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Source of graphs below (</w:t>
      </w:r>
      <w:hyperlink r:id="rId16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):</w:t>
      </w:r>
    </w:p>
    <w:p w14:paraId="7359915D" w14:textId="77777777" w:rsidR="00351773" w:rsidRPr="00E52F69" w:rsidRDefault="009250D9">
      <w:pPr>
        <w:numPr>
          <w:ilvl w:val="0"/>
          <w:numId w:val="1"/>
        </w:numPr>
        <w:spacing w:before="120" w:after="120"/>
        <w:contextualSpacing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 xml:space="preserve">I.e. water supply per capita is decreasing steadily since the introduction </w:t>
      </w:r>
      <w:r w:rsidRPr="00E52F69">
        <w:rPr>
          <w:rFonts w:ascii="Calibri" w:eastAsia="Calibri" w:hAnsi="Calibri" w:cs="Calibri"/>
        </w:rPr>
        <w:t xml:space="preserve">of extra capacity via the </w:t>
      </w:r>
      <w:r w:rsidRPr="00E52F69">
        <w:rPr>
          <w:rFonts w:ascii="Calibri" w:eastAsia="Calibri" w:hAnsi="Calibri" w:cs="Calibri"/>
          <w:highlight w:val="white"/>
        </w:rPr>
        <w:t>Theewaterskloof Dam in 1980:</w:t>
      </w:r>
    </w:p>
    <w:p w14:paraId="4E2A999D" w14:textId="77777777" w:rsidR="00351773" w:rsidRPr="00E52F69" w:rsidRDefault="009250D9">
      <w:pPr>
        <w:spacing w:before="120" w:after="120"/>
        <w:ind w:left="720"/>
        <w:jc w:val="center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  <w:noProof/>
        </w:rPr>
        <w:drawing>
          <wp:inline distT="114300" distB="114300" distL="114300" distR="114300" wp14:anchorId="342FA02C" wp14:editId="22209546">
            <wp:extent cx="5734050" cy="2349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40D8D" w14:textId="77777777" w:rsidR="00351773" w:rsidRPr="00E52F69" w:rsidRDefault="009250D9">
      <w:pPr>
        <w:spacing w:before="120" w:after="120"/>
        <w:ind w:left="720"/>
        <w:jc w:val="center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70B5760" wp14:editId="6923D983">
            <wp:extent cx="5734050" cy="2844800"/>
            <wp:effectExtent l="0" t="0" r="0" b="0"/>
            <wp:docPr id="1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BB2E" w14:textId="77777777" w:rsidR="00351773" w:rsidRPr="00E52F69" w:rsidRDefault="00351773">
      <w:pPr>
        <w:spacing w:before="120" w:after="120"/>
        <w:ind w:left="720"/>
        <w:jc w:val="center"/>
        <w:rPr>
          <w:rFonts w:ascii="Calibri" w:eastAsia="Calibri" w:hAnsi="Calibri" w:cs="Calibri"/>
        </w:rPr>
      </w:pPr>
    </w:p>
    <w:p w14:paraId="3051AF33" w14:textId="552F4990" w:rsidR="00351773" w:rsidRPr="00E52F69" w:rsidRDefault="009250D9" w:rsidP="007C43AA">
      <w:pPr>
        <w:pStyle w:val="Heading1"/>
      </w:pPr>
      <w:r w:rsidRPr="00E52F69">
        <w:t>What is ‘Day Zero’ and what happens?</w:t>
      </w:r>
    </w:p>
    <w:p w14:paraId="48BB090D" w14:textId="77777777" w:rsidR="00351773" w:rsidRPr="00E52F69" w:rsidRDefault="009250D9">
      <w:pPr>
        <w:spacing w:before="120" w:after="120"/>
        <w:ind w:firstLine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 xml:space="preserve">1. </w:t>
      </w:r>
      <w:r w:rsidRPr="00E52F69">
        <w:rPr>
          <w:rFonts w:ascii="Calibri" w:eastAsia="Calibri" w:hAnsi="Calibri" w:cs="Calibri"/>
          <w:b/>
        </w:rPr>
        <w:tab/>
        <w:t>How was Day Zero defined?</w:t>
      </w:r>
    </w:p>
    <w:p w14:paraId="4A57032D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Defined by City of Cape Town as when dam levels falling below 13.5% of total capacity. (</w:t>
      </w:r>
      <w:hyperlink r:id="rId19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0721ABD2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Point at which</w:t>
      </w:r>
      <w:hyperlink r:id="rId20">
        <w:r w:rsidRPr="00E52F69">
          <w:rPr>
            <w:rFonts w:ascii="Calibri" w:eastAsia="Calibri" w:hAnsi="Calibri" w:cs="Calibri"/>
          </w:rPr>
          <w:t xml:space="preserve"> </w:t>
        </w:r>
      </w:hyperlink>
      <w:hyperlink r:id="rId21">
        <w:r w:rsidRPr="00E52F69">
          <w:rPr>
            <w:rFonts w:ascii="Calibri" w:eastAsia="Calibri" w:hAnsi="Calibri" w:cs="Calibri"/>
            <w:color w:val="1155CC"/>
            <w:u w:val="single"/>
          </w:rPr>
          <w:t>Disaster Risk Management Centre</w:t>
        </w:r>
      </w:hyperlink>
      <w:r w:rsidRPr="00E52F69">
        <w:rPr>
          <w:rFonts w:ascii="Calibri" w:eastAsia="Calibri" w:hAnsi="Calibri" w:cs="Calibri"/>
        </w:rPr>
        <w:t xml:space="preserve"> introduces phase 2 of its plan.</w:t>
      </w:r>
    </w:p>
    <w:p w14:paraId="31C93BEE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Phase 2 is a ‘desperate bid’ to avoid Phase 3, where there is no more surface water supply. At that point, bottled water from</w:t>
      </w:r>
    </w:p>
    <w:p w14:paraId="100CEC7C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Not a fixed day. Has moved from April 12 to July 9 and in fact was never reached in the end. (</w:t>
      </w:r>
      <w:hyperlink r:id="rId22">
        <w:r w:rsidRPr="00E52F69">
          <w:rPr>
            <w:rFonts w:ascii="Calibri" w:eastAsia="Calibri" w:hAnsi="Calibri" w:cs="Calibri"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</w:rPr>
        <w:t>)</w:t>
      </w:r>
    </w:p>
    <w:p w14:paraId="5AD90E69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Full-Scale Em</w:t>
      </w:r>
      <w:r w:rsidRPr="00E52F69">
        <w:rPr>
          <w:rFonts w:ascii="Calibri" w:eastAsia="Calibri" w:hAnsi="Calibri" w:cs="Calibri"/>
        </w:rPr>
        <w:t>ergency Stage 3 was for months, from 3-6 months.</w:t>
      </w:r>
    </w:p>
    <w:p w14:paraId="540AC948" w14:textId="77777777" w:rsidR="00351773" w:rsidRPr="00E52F69" w:rsidRDefault="009250D9">
      <w:pPr>
        <w:spacing w:before="120" w:after="120"/>
        <w:ind w:firstLine="720"/>
        <w:rPr>
          <w:rFonts w:ascii="Calibri" w:eastAsia="Calibri" w:hAnsi="Calibri" w:cs="Calibri"/>
          <w:b/>
        </w:rPr>
      </w:pPr>
      <w:r w:rsidRPr="00E52F69">
        <w:rPr>
          <w:rFonts w:ascii="Calibri" w:eastAsia="Calibri" w:hAnsi="Calibri" w:cs="Calibri"/>
          <w:b/>
        </w:rPr>
        <w:t>2.      What would have happened from Day Zero?</w:t>
      </w:r>
    </w:p>
    <w:p w14:paraId="3CD8A1A7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  <w:b/>
        </w:rPr>
        <w:t>-       Residents will have to stand in line to collect 25 litres of water per person per day (</w:t>
      </w:r>
      <w:hyperlink r:id="rId23">
        <w:r w:rsidRPr="00E52F69">
          <w:rPr>
            <w:rFonts w:ascii="Calibri" w:eastAsia="Calibri" w:hAnsi="Calibri" w:cs="Calibri"/>
            <w:b/>
            <w:color w:val="1155CC"/>
            <w:u w:val="single"/>
          </w:rPr>
          <w:t>link</w:t>
        </w:r>
      </w:hyperlink>
      <w:r w:rsidRPr="00E52F69">
        <w:rPr>
          <w:rFonts w:ascii="Calibri" w:eastAsia="Calibri" w:hAnsi="Calibri" w:cs="Calibri"/>
          <w:b/>
        </w:rPr>
        <w:t xml:space="preserve">), in line </w:t>
      </w:r>
      <w:r w:rsidRPr="00E52F69">
        <w:rPr>
          <w:rFonts w:ascii="Calibri" w:eastAsia="Calibri" w:hAnsi="Calibri" w:cs="Calibri"/>
        </w:rPr>
        <w:t>with WHO recommendations.</w:t>
      </w:r>
    </w:p>
    <w:p w14:paraId="5DBE5CFB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Most taps will have turned off, leaving only vital services with access to water.</w:t>
      </w:r>
    </w:p>
    <w:p w14:paraId="6B01F6CD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Informal settlements with majority of densely populate</w:t>
      </w:r>
      <w:r w:rsidRPr="00E52F69">
        <w:rPr>
          <w:rFonts w:ascii="Calibri" w:eastAsia="Calibri" w:hAnsi="Calibri" w:cs="Calibri"/>
        </w:rPr>
        <w:t>d informal settlements will remain linked</w:t>
      </w:r>
    </w:p>
    <w:p w14:paraId="45660CB6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Schools will close, along with most businesses, unless they possess their own bore holes and temporary off-mains toilets and drinking water.</w:t>
      </w:r>
    </w:p>
    <w:p w14:paraId="77026DDE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       Alternative sources groundwater, desalination explored.</w:t>
      </w:r>
    </w:p>
    <w:p w14:paraId="333DCFFD" w14:textId="77777777" w:rsidR="00351773" w:rsidRPr="00E52F69" w:rsidRDefault="009250D9">
      <w:pPr>
        <w:spacing w:before="120" w:after="120"/>
        <w:rPr>
          <w:rFonts w:ascii="Calibri" w:eastAsia="Calibri" w:hAnsi="Calibri" w:cs="Calibri"/>
        </w:rPr>
      </w:pPr>
      <w:r w:rsidRPr="00E52F69">
        <w:rPr>
          <w:rFonts w:ascii="Calibri" w:eastAsia="Calibri" w:hAnsi="Calibri" w:cs="Calibri"/>
        </w:rPr>
        <w:t>-</w:t>
      </w:r>
      <w:r w:rsidRPr="00E52F69">
        <w:rPr>
          <w:rFonts w:ascii="Calibri" w:eastAsia="Calibri" w:hAnsi="Calibri" w:cs="Calibri"/>
        </w:rPr>
        <w:t xml:space="preserve">       Level 6B water restrictions was 450 million litres per day, or 50 litres per person occurred by Feb 1</w:t>
      </w:r>
      <w:r w:rsidRPr="00E52F69">
        <w:rPr>
          <w:rFonts w:ascii="Calibri" w:eastAsia="Calibri" w:hAnsi="Calibri" w:cs="Calibri"/>
          <w:vertAlign w:val="superscript"/>
        </w:rPr>
        <w:t>st</w:t>
      </w:r>
      <w:r w:rsidRPr="00E52F69">
        <w:rPr>
          <w:rFonts w:ascii="Calibri" w:eastAsia="Calibri" w:hAnsi="Calibri" w:cs="Calibri"/>
        </w:rPr>
        <w:t xml:space="preserve"> 2018.</w:t>
      </w:r>
    </w:p>
    <w:p w14:paraId="1DA57E11" w14:textId="77777777" w:rsidR="00351773" w:rsidRPr="00E52F69" w:rsidRDefault="00351773">
      <w:pPr>
        <w:spacing w:before="120" w:after="120"/>
        <w:rPr>
          <w:rFonts w:ascii="Calibri" w:eastAsia="Courier New" w:hAnsi="Calibri" w:cs="Courier New"/>
        </w:rPr>
      </w:pPr>
      <w:bookmarkStart w:id="2" w:name="_GoBack"/>
      <w:bookmarkEnd w:id="2"/>
    </w:p>
    <w:p w14:paraId="2DF93B8F" w14:textId="4F5DC88A" w:rsidR="00351773" w:rsidRPr="009271DB" w:rsidRDefault="00351773" w:rsidP="009271DB">
      <w:pPr>
        <w:spacing w:before="120" w:after="120"/>
        <w:rPr>
          <w:rFonts w:ascii="Calibri" w:hAnsi="Calibri"/>
        </w:rPr>
      </w:pPr>
    </w:p>
    <w:sectPr w:rsidR="00351773" w:rsidRPr="009271DB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Robbie Parks" w:date="2018-07-22T18:05:00Z" w:initials="">
    <w:p w14:paraId="67BBB8DE" w14:textId="77777777" w:rsidR="00351773" w:rsidRDefault="00925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Also include details from http://www.csag.uct.ac.za/2018/07/18/drivers-of-cape-town-water-shortage/</w:t>
      </w:r>
    </w:p>
  </w:comment>
  <w:comment w:id="1" w:author="Robbie Parks" w:date="2018-07-19T22:10:00Z" w:initials="">
    <w:p w14:paraId="27B0016E" w14:textId="77777777" w:rsidR="00351773" w:rsidRDefault="00925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impact would appear to me to be relatively small compared to, say, the change in behaviours</w:t>
      </w:r>
      <w:r>
        <w:rPr>
          <w:color w:val="000000"/>
        </w:rPr>
        <w:t xml:space="preserve"> of the more prosperous members of the population, or the water supply per capita over time (see below)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7BBB8DE" w15:done="0"/>
  <w15:commentEx w15:paraId="27B0016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6140C"/>
    <w:multiLevelType w:val="multilevel"/>
    <w:tmpl w:val="6AB41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0A35B0"/>
    <w:multiLevelType w:val="multilevel"/>
    <w:tmpl w:val="E1088C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1300100E"/>
    <w:multiLevelType w:val="multilevel"/>
    <w:tmpl w:val="38DCD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A9A2CCF"/>
    <w:multiLevelType w:val="multilevel"/>
    <w:tmpl w:val="56EE46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1AC371C9"/>
    <w:multiLevelType w:val="multilevel"/>
    <w:tmpl w:val="137A8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36C19EA"/>
    <w:multiLevelType w:val="multilevel"/>
    <w:tmpl w:val="AD5AC4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2DF830C0"/>
    <w:multiLevelType w:val="multilevel"/>
    <w:tmpl w:val="FBC2F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1B51BC7"/>
    <w:multiLevelType w:val="multilevel"/>
    <w:tmpl w:val="BF161F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3EFB537B"/>
    <w:multiLevelType w:val="multilevel"/>
    <w:tmpl w:val="AAECCA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4318414C"/>
    <w:multiLevelType w:val="multilevel"/>
    <w:tmpl w:val="9F40F8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5149190E"/>
    <w:multiLevelType w:val="multilevel"/>
    <w:tmpl w:val="D1BA8D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54755D8C"/>
    <w:multiLevelType w:val="multilevel"/>
    <w:tmpl w:val="3A3EC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A5A7B9E"/>
    <w:multiLevelType w:val="multilevel"/>
    <w:tmpl w:val="6AD00D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nsid w:val="5D8047AA"/>
    <w:multiLevelType w:val="multilevel"/>
    <w:tmpl w:val="0F9AC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1165E40"/>
    <w:multiLevelType w:val="multilevel"/>
    <w:tmpl w:val="1E40F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1F4192D"/>
    <w:multiLevelType w:val="multilevel"/>
    <w:tmpl w:val="36C8F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E046B56"/>
    <w:multiLevelType w:val="multilevel"/>
    <w:tmpl w:val="028C3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10B0AD7"/>
    <w:multiLevelType w:val="multilevel"/>
    <w:tmpl w:val="1780F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2713B5C"/>
    <w:multiLevelType w:val="multilevel"/>
    <w:tmpl w:val="16D8DE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7AA54E5E"/>
    <w:multiLevelType w:val="multilevel"/>
    <w:tmpl w:val="5CFE0D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7AFF5BBD"/>
    <w:multiLevelType w:val="multilevel"/>
    <w:tmpl w:val="479EE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nsid w:val="7E0C6221"/>
    <w:multiLevelType w:val="multilevel"/>
    <w:tmpl w:val="C736ED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17"/>
  </w:num>
  <w:num w:numId="3">
    <w:abstractNumId w:val="9"/>
  </w:num>
  <w:num w:numId="4">
    <w:abstractNumId w:val="11"/>
  </w:num>
  <w:num w:numId="5">
    <w:abstractNumId w:val="15"/>
  </w:num>
  <w:num w:numId="6">
    <w:abstractNumId w:val="5"/>
  </w:num>
  <w:num w:numId="7">
    <w:abstractNumId w:val="10"/>
  </w:num>
  <w:num w:numId="8">
    <w:abstractNumId w:val="18"/>
  </w:num>
  <w:num w:numId="9">
    <w:abstractNumId w:val="21"/>
  </w:num>
  <w:num w:numId="10">
    <w:abstractNumId w:val="6"/>
  </w:num>
  <w:num w:numId="11">
    <w:abstractNumId w:val="13"/>
  </w:num>
  <w:num w:numId="12">
    <w:abstractNumId w:val="16"/>
  </w:num>
  <w:num w:numId="13">
    <w:abstractNumId w:val="2"/>
  </w:num>
  <w:num w:numId="14">
    <w:abstractNumId w:val="8"/>
  </w:num>
  <w:num w:numId="15">
    <w:abstractNumId w:val="7"/>
  </w:num>
  <w:num w:numId="16">
    <w:abstractNumId w:val="20"/>
  </w:num>
  <w:num w:numId="17">
    <w:abstractNumId w:val="3"/>
  </w:num>
  <w:num w:numId="18">
    <w:abstractNumId w:val="12"/>
  </w:num>
  <w:num w:numId="19">
    <w:abstractNumId w:val="14"/>
  </w:num>
  <w:num w:numId="20">
    <w:abstractNumId w:val="1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351773"/>
    <w:rsid w:val="002564A9"/>
    <w:rsid w:val="00351773"/>
    <w:rsid w:val="0075736E"/>
    <w:rsid w:val="007C43AA"/>
    <w:rsid w:val="009250D9"/>
    <w:rsid w:val="009271DB"/>
    <w:rsid w:val="00A55293"/>
    <w:rsid w:val="00B16144"/>
    <w:rsid w:val="00E52F69"/>
    <w:rsid w:val="00EE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923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4A9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4A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makingofcities.org/journal/how-is-informal-settlement-upgrading-done" TargetMode="External"/><Relationship Id="rId20" Type="http://schemas.openxmlformats.org/officeDocument/2006/relationships/hyperlink" Target="http://www.capetown.gov.za/departments/Disaster%20Risk%20Management%20Centre" TargetMode="External"/><Relationship Id="rId21" Type="http://schemas.openxmlformats.org/officeDocument/2006/relationships/hyperlink" Target="http://www.capetown.gov.za/departments/Disaster%20Risk%20Management%20Centre" TargetMode="External"/><Relationship Id="rId22" Type="http://schemas.openxmlformats.org/officeDocument/2006/relationships/hyperlink" Target="http://theconversation.com/day-zero-is-meant-to-cut-cape-towns-water-use-what-is-it-and-is-it-working-92055" TargetMode="External"/><Relationship Id="rId23" Type="http://schemas.openxmlformats.org/officeDocument/2006/relationships/hyperlink" Target="http://theconversation.com/day-zero-is-meant-to-cut-cape-towns-water-use-what-is-it-and-is-it-working-92055" TargetMode="Externa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" Type="http://schemas.openxmlformats.org/officeDocument/2006/relationships/hyperlink" Target="http://www.makingofcities.org/journal/how-is-informal-settlement-upgrading-done" TargetMode="External"/><Relationship Id="rId11" Type="http://schemas.openxmlformats.org/officeDocument/2006/relationships/hyperlink" Target="http://ismaps.org.za/desktop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sahrc.org.za/home/21/files/Reports/3rd%20ESR%20Report%20chapter_8.pdf" TargetMode="External"/><Relationship Id="rId14" Type="http://schemas.openxmlformats.org/officeDocument/2006/relationships/hyperlink" Target="http://www.thehda.co.za/uploads/files/HDA_Western_Cape_Report.pdf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://www.saeon.ac.za/enewsletter/archives/2017/october2017/doc01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www.iol.co.za/news/south-africa/western-cape/7-things-you-need-to-know-about-dayzero-12801609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hyperlink" Target="https://www.news24.com/SouthAfrica/News/how-severe-is-cape-towns-drought-a-detailed-look-at-the-data-20180123" TargetMode="External"/><Relationship Id="rId8" Type="http://schemas.openxmlformats.org/officeDocument/2006/relationships/hyperlink" Target="http://science.sciencemag.org/content/311/5769/19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912</Words>
  <Characters>5205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Parks, Robbie M</cp:lastModifiedBy>
  <cp:revision>9</cp:revision>
  <dcterms:created xsi:type="dcterms:W3CDTF">2018-07-30T14:25:00Z</dcterms:created>
  <dcterms:modified xsi:type="dcterms:W3CDTF">2018-07-30T14:41:00Z</dcterms:modified>
</cp:coreProperties>
</file>