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144141"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5494F234" w14:textId="0E8E11A8" w:rsidR="002057E4"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144141" w:history="1">
            <w:r w:rsidR="002057E4" w:rsidRPr="008859D5">
              <w:rPr>
                <w:rStyle w:val="Hyperlink"/>
                <w:noProof/>
              </w:rPr>
              <w:t>Table of Contents</w:t>
            </w:r>
            <w:r w:rsidR="002057E4">
              <w:rPr>
                <w:noProof/>
                <w:webHidden/>
              </w:rPr>
              <w:tab/>
            </w:r>
            <w:r w:rsidR="002057E4">
              <w:rPr>
                <w:noProof/>
                <w:webHidden/>
              </w:rPr>
              <w:fldChar w:fldCharType="begin"/>
            </w:r>
            <w:r w:rsidR="002057E4">
              <w:rPr>
                <w:noProof/>
                <w:webHidden/>
              </w:rPr>
              <w:instrText xml:space="preserve"> PAGEREF _Toc8144141 \h </w:instrText>
            </w:r>
            <w:r w:rsidR="002057E4">
              <w:rPr>
                <w:noProof/>
                <w:webHidden/>
              </w:rPr>
            </w:r>
            <w:r w:rsidR="002057E4">
              <w:rPr>
                <w:noProof/>
                <w:webHidden/>
              </w:rPr>
              <w:fldChar w:fldCharType="separate"/>
            </w:r>
            <w:r w:rsidR="002057E4">
              <w:rPr>
                <w:noProof/>
                <w:webHidden/>
              </w:rPr>
              <w:t>1</w:t>
            </w:r>
            <w:r w:rsidR="002057E4">
              <w:rPr>
                <w:noProof/>
                <w:webHidden/>
              </w:rPr>
              <w:fldChar w:fldCharType="end"/>
            </w:r>
          </w:hyperlink>
        </w:p>
        <w:p w14:paraId="711C92B3" w14:textId="0D723DD7" w:rsidR="002057E4" w:rsidRDefault="002057E4">
          <w:pPr>
            <w:pStyle w:val="TOC1"/>
            <w:tabs>
              <w:tab w:val="left" w:pos="480"/>
              <w:tab w:val="right" w:leader="dot" w:pos="9010"/>
            </w:tabs>
            <w:rPr>
              <w:rFonts w:cstheme="minorBidi"/>
              <w:b w:val="0"/>
              <w:bCs w:val="0"/>
              <w:i w:val="0"/>
              <w:iCs w:val="0"/>
              <w:noProof/>
              <w:lang w:eastAsia="en-US"/>
            </w:rPr>
          </w:pPr>
          <w:hyperlink w:anchor="_Toc8144142" w:history="1">
            <w:r w:rsidRPr="008859D5">
              <w:rPr>
                <w:rStyle w:val="Hyperlink"/>
                <w:noProof/>
              </w:rPr>
              <w:t>1</w:t>
            </w:r>
            <w:r>
              <w:rPr>
                <w:rFonts w:cstheme="minorBidi"/>
                <w:b w:val="0"/>
                <w:bCs w:val="0"/>
                <w:i w:val="0"/>
                <w:iCs w:val="0"/>
                <w:noProof/>
                <w:lang w:eastAsia="en-US"/>
              </w:rPr>
              <w:tab/>
            </w:r>
            <w:r w:rsidRPr="008859D5">
              <w:rPr>
                <w:rStyle w:val="Hyperlink"/>
                <w:noProof/>
              </w:rPr>
              <w:t>Background</w:t>
            </w:r>
            <w:r>
              <w:rPr>
                <w:noProof/>
                <w:webHidden/>
              </w:rPr>
              <w:tab/>
            </w:r>
            <w:r>
              <w:rPr>
                <w:noProof/>
                <w:webHidden/>
              </w:rPr>
              <w:fldChar w:fldCharType="begin"/>
            </w:r>
            <w:r>
              <w:rPr>
                <w:noProof/>
                <w:webHidden/>
              </w:rPr>
              <w:instrText xml:space="preserve"> PAGEREF _Toc8144142 \h </w:instrText>
            </w:r>
            <w:r>
              <w:rPr>
                <w:noProof/>
                <w:webHidden/>
              </w:rPr>
            </w:r>
            <w:r>
              <w:rPr>
                <w:noProof/>
                <w:webHidden/>
              </w:rPr>
              <w:fldChar w:fldCharType="separate"/>
            </w:r>
            <w:r>
              <w:rPr>
                <w:noProof/>
                <w:webHidden/>
              </w:rPr>
              <w:t>2</w:t>
            </w:r>
            <w:r>
              <w:rPr>
                <w:noProof/>
                <w:webHidden/>
              </w:rPr>
              <w:fldChar w:fldCharType="end"/>
            </w:r>
          </w:hyperlink>
        </w:p>
        <w:p w14:paraId="7034C6C0" w14:textId="6D136985" w:rsidR="002057E4" w:rsidRDefault="002057E4">
          <w:pPr>
            <w:pStyle w:val="TOC2"/>
            <w:tabs>
              <w:tab w:val="left" w:pos="960"/>
              <w:tab w:val="right" w:leader="dot" w:pos="9010"/>
            </w:tabs>
            <w:rPr>
              <w:rFonts w:cstheme="minorBidi"/>
              <w:b w:val="0"/>
              <w:bCs w:val="0"/>
              <w:noProof/>
              <w:sz w:val="24"/>
              <w:szCs w:val="24"/>
              <w:lang w:eastAsia="en-US"/>
            </w:rPr>
          </w:pPr>
          <w:hyperlink w:anchor="_Toc8144143" w:history="1">
            <w:r w:rsidRPr="008859D5">
              <w:rPr>
                <w:rStyle w:val="Hyperlink"/>
                <w:noProof/>
              </w:rPr>
              <w:t>1.1</w:t>
            </w:r>
            <w:r>
              <w:rPr>
                <w:rFonts w:cstheme="minorBidi"/>
                <w:b w:val="0"/>
                <w:bCs w:val="0"/>
                <w:noProof/>
                <w:sz w:val="24"/>
                <w:szCs w:val="24"/>
                <w:lang w:eastAsia="en-US"/>
              </w:rPr>
              <w:tab/>
            </w:r>
            <w:r w:rsidRPr="008859D5">
              <w:rPr>
                <w:rStyle w:val="Hyperlink"/>
                <w:noProof/>
              </w:rPr>
              <w:t>Seasonal and</w:t>
            </w:r>
            <w:r w:rsidRPr="008859D5">
              <w:rPr>
                <w:rStyle w:val="Hyperlink"/>
                <w:noProof/>
              </w:rPr>
              <w:t xml:space="preserve"> </w:t>
            </w:r>
            <w:r w:rsidRPr="008859D5">
              <w:rPr>
                <w:rStyle w:val="Hyperlink"/>
                <w:noProof/>
              </w:rPr>
              <w:t>interannual dynamics of mortality</w:t>
            </w:r>
            <w:r>
              <w:rPr>
                <w:noProof/>
                <w:webHidden/>
              </w:rPr>
              <w:tab/>
            </w:r>
            <w:r>
              <w:rPr>
                <w:noProof/>
                <w:webHidden/>
              </w:rPr>
              <w:fldChar w:fldCharType="begin"/>
            </w:r>
            <w:r>
              <w:rPr>
                <w:noProof/>
                <w:webHidden/>
              </w:rPr>
              <w:instrText xml:space="preserve"> PAGEREF _Toc8144143 \h </w:instrText>
            </w:r>
            <w:r>
              <w:rPr>
                <w:noProof/>
                <w:webHidden/>
              </w:rPr>
            </w:r>
            <w:r>
              <w:rPr>
                <w:noProof/>
                <w:webHidden/>
              </w:rPr>
              <w:fldChar w:fldCharType="separate"/>
            </w:r>
            <w:r>
              <w:rPr>
                <w:noProof/>
                <w:webHidden/>
              </w:rPr>
              <w:t>2</w:t>
            </w:r>
            <w:r>
              <w:rPr>
                <w:noProof/>
                <w:webHidden/>
              </w:rPr>
              <w:fldChar w:fldCharType="end"/>
            </w:r>
          </w:hyperlink>
        </w:p>
        <w:p w14:paraId="33B998FB" w14:textId="142BB402" w:rsidR="002057E4" w:rsidRDefault="002057E4">
          <w:pPr>
            <w:pStyle w:val="TOC2"/>
            <w:tabs>
              <w:tab w:val="left" w:pos="960"/>
              <w:tab w:val="right" w:leader="dot" w:pos="9010"/>
            </w:tabs>
            <w:rPr>
              <w:rFonts w:cstheme="minorBidi"/>
              <w:b w:val="0"/>
              <w:bCs w:val="0"/>
              <w:noProof/>
              <w:sz w:val="24"/>
              <w:szCs w:val="24"/>
              <w:lang w:eastAsia="en-US"/>
            </w:rPr>
          </w:pPr>
          <w:hyperlink w:anchor="_Toc8144144" w:history="1">
            <w:r w:rsidRPr="008859D5">
              <w:rPr>
                <w:rStyle w:val="Hyperlink"/>
                <w:noProof/>
              </w:rPr>
              <w:t>1.2</w:t>
            </w:r>
            <w:r>
              <w:rPr>
                <w:rFonts w:cstheme="minorBidi"/>
                <w:b w:val="0"/>
                <w:bCs w:val="0"/>
                <w:noProof/>
                <w:sz w:val="24"/>
                <w:szCs w:val="24"/>
                <w:lang w:eastAsia="en-US"/>
              </w:rPr>
              <w:tab/>
            </w:r>
            <w:r w:rsidRPr="008859D5">
              <w:rPr>
                <w:rStyle w:val="Hyperlink"/>
                <w:noProof/>
              </w:rPr>
              <w:t>Temperature and mortality</w:t>
            </w:r>
            <w:r>
              <w:rPr>
                <w:noProof/>
                <w:webHidden/>
              </w:rPr>
              <w:tab/>
            </w:r>
            <w:r>
              <w:rPr>
                <w:noProof/>
                <w:webHidden/>
              </w:rPr>
              <w:fldChar w:fldCharType="begin"/>
            </w:r>
            <w:r>
              <w:rPr>
                <w:noProof/>
                <w:webHidden/>
              </w:rPr>
              <w:instrText xml:space="preserve"> PAGEREF _Toc8144144 \h </w:instrText>
            </w:r>
            <w:r>
              <w:rPr>
                <w:noProof/>
                <w:webHidden/>
              </w:rPr>
            </w:r>
            <w:r>
              <w:rPr>
                <w:noProof/>
                <w:webHidden/>
              </w:rPr>
              <w:fldChar w:fldCharType="separate"/>
            </w:r>
            <w:r>
              <w:rPr>
                <w:noProof/>
                <w:webHidden/>
              </w:rPr>
              <w:t>3</w:t>
            </w:r>
            <w:r>
              <w:rPr>
                <w:noProof/>
                <w:webHidden/>
              </w:rPr>
              <w:fldChar w:fldCharType="end"/>
            </w:r>
          </w:hyperlink>
        </w:p>
        <w:p w14:paraId="722E97F1" w14:textId="22645C4C" w:rsidR="002057E4" w:rsidRDefault="002057E4">
          <w:pPr>
            <w:pStyle w:val="TOC3"/>
            <w:tabs>
              <w:tab w:val="left" w:pos="1200"/>
              <w:tab w:val="right" w:leader="dot" w:pos="9010"/>
            </w:tabs>
            <w:rPr>
              <w:rFonts w:cstheme="minorBidi"/>
              <w:noProof/>
              <w:sz w:val="24"/>
              <w:szCs w:val="24"/>
              <w:lang w:eastAsia="en-US"/>
            </w:rPr>
          </w:pPr>
          <w:hyperlink w:anchor="_Toc8144145" w:history="1">
            <w:r w:rsidRPr="008859D5">
              <w:rPr>
                <w:rStyle w:val="Hyperlink"/>
                <w:noProof/>
              </w:rPr>
              <w:t>1.2.1</w:t>
            </w:r>
            <w:r>
              <w:rPr>
                <w:rFonts w:cstheme="minorBidi"/>
                <w:noProof/>
                <w:sz w:val="24"/>
                <w:szCs w:val="24"/>
                <w:lang w:eastAsia="en-US"/>
              </w:rPr>
              <w:tab/>
            </w:r>
            <w:r w:rsidRPr="008859D5">
              <w:rPr>
                <w:rStyle w:val="Hyperlink"/>
                <w:noProof/>
              </w:rPr>
              <w:t>Mortality risk assessment of climate change</w:t>
            </w:r>
            <w:r>
              <w:rPr>
                <w:noProof/>
                <w:webHidden/>
              </w:rPr>
              <w:tab/>
            </w:r>
            <w:r>
              <w:rPr>
                <w:noProof/>
                <w:webHidden/>
              </w:rPr>
              <w:fldChar w:fldCharType="begin"/>
            </w:r>
            <w:r>
              <w:rPr>
                <w:noProof/>
                <w:webHidden/>
              </w:rPr>
              <w:instrText xml:space="preserve"> PAGEREF _Toc8144145 \h </w:instrText>
            </w:r>
            <w:r>
              <w:rPr>
                <w:noProof/>
                <w:webHidden/>
              </w:rPr>
            </w:r>
            <w:r>
              <w:rPr>
                <w:noProof/>
                <w:webHidden/>
              </w:rPr>
              <w:fldChar w:fldCharType="separate"/>
            </w:r>
            <w:r>
              <w:rPr>
                <w:noProof/>
                <w:webHidden/>
              </w:rPr>
              <w:t>6</w:t>
            </w:r>
            <w:r>
              <w:rPr>
                <w:noProof/>
                <w:webHidden/>
              </w:rPr>
              <w:fldChar w:fldCharType="end"/>
            </w:r>
          </w:hyperlink>
        </w:p>
        <w:p w14:paraId="0087F2B0" w14:textId="5CA93F0C" w:rsidR="002057E4" w:rsidRDefault="002057E4">
          <w:pPr>
            <w:pStyle w:val="TOC3"/>
            <w:tabs>
              <w:tab w:val="left" w:pos="1200"/>
              <w:tab w:val="right" w:leader="dot" w:pos="9010"/>
            </w:tabs>
            <w:rPr>
              <w:rFonts w:cstheme="minorBidi"/>
              <w:noProof/>
              <w:sz w:val="24"/>
              <w:szCs w:val="24"/>
              <w:lang w:eastAsia="en-US"/>
            </w:rPr>
          </w:pPr>
          <w:hyperlink w:anchor="_Toc8144146" w:history="1">
            <w:r w:rsidRPr="008859D5">
              <w:rPr>
                <w:rStyle w:val="Hyperlink"/>
                <w:noProof/>
              </w:rPr>
              <w:t>1.2.2</w:t>
            </w:r>
            <w:r>
              <w:rPr>
                <w:rFonts w:cstheme="minorBidi"/>
                <w:noProof/>
                <w:sz w:val="24"/>
                <w:szCs w:val="24"/>
                <w:lang w:eastAsia="en-US"/>
              </w:rPr>
              <w:tab/>
            </w:r>
            <w:r w:rsidRPr="008859D5">
              <w:rPr>
                <w:rStyle w:val="Hyperlink"/>
                <w:noProof/>
              </w:rPr>
              <w:t>Pathways from high temperature to mortality</w:t>
            </w:r>
            <w:r>
              <w:rPr>
                <w:noProof/>
                <w:webHidden/>
              </w:rPr>
              <w:tab/>
            </w:r>
            <w:r>
              <w:rPr>
                <w:noProof/>
                <w:webHidden/>
              </w:rPr>
              <w:fldChar w:fldCharType="begin"/>
            </w:r>
            <w:r>
              <w:rPr>
                <w:noProof/>
                <w:webHidden/>
              </w:rPr>
              <w:instrText xml:space="preserve"> PAGEREF _Toc8144146 \h </w:instrText>
            </w:r>
            <w:r>
              <w:rPr>
                <w:noProof/>
                <w:webHidden/>
              </w:rPr>
            </w:r>
            <w:r>
              <w:rPr>
                <w:noProof/>
                <w:webHidden/>
              </w:rPr>
              <w:fldChar w:fldCharType="separate"/>
            </w:r>
            <w:r>
              <w:rPr>
                <w:noProof/>
                <w:webHidden/>
              </w:rPr>
              <w:t>8</w:t>
            </w:r>
            <w:r>
              <w:rPr>
                <w:noProof/>
                <w:webHidden/>
              </w:rPr>
              <w:fldChar w:fldCharType="end"/>
            </w:r>
          </w:hyperlink>
        </w:p>
        <w:p w14:paraId="7A760068" w14:textId="4833FC36" w:rsidR="002057E4" w:rsidRDefault="002057E4">
          <w:pPr>
            <w:pStyle w:val="TOC3"/>
            <w:tabs>
              <w:tab w:val="left" w:pos="1200"/>
              <w:tab w:val="right" w:leader="dot" w:pos="9010"/>
            </w:tabs>
            <w:rPr>
              <w:rFonts w:cstheme="minorBidi"/>
              <w:noProof/>
              <w:sz w:val="24"/>
              <w:szCs w:val="24"/>
              <w:lang w:eastAsia="en-US"/>
            </w:rPr>
          </w:pPr>
          <w:hyperlink w:anchor="_Toc8144147" w:history="1">
            <w:r w:rsidRPr="008859D5">
              <w:rPr>
                <w:rStyle w:val="Hyperlink"/>
                <w:noProof/>
              </w:rPr>
              <w:t>1.2.3</w:t>
            </w:r>
            <w:r>
              <w:rPr>
                <w:rFonts w:cstheme="minorBidi"/>
                <w:noProof/>
                <w:sz w:val="24"/>
                <w:szCs w:val="24"/>
                <w:lang w:eastAsia="en-US"/>
              </w:rPr>
              <w:tab/>
            </w:r>
            <w:r w:rsidRPr="008859D5">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_Toc8144147 \h </w:instrText>
            </w:r>
            <w:r>
              <w:rPr>
                <w:noProof/>
                <w:webHidden/>
              </w:rPr>
            </w:r>
            <w:r>
              <w:rPr>
                <w:noProof/>
                <w:webHidden/>
              </w:rPr>
              <w:fldChar w:fldCharType="separate"/>
            </w:r>
            <w:r>
              <w:rPr>
                <w:noProof/>
                <w:webHidden/>
              </w:rPr>
              <w:t>10</w:t>
            </w:r>
            <w:r>
              <w:rPr>
                <w:noProof/>
                <w:webHidden/>
              </w:rPr>
              <w:fldChar w:fldCharType="end"/>
            </w:r>
          </w:hyperlink>
        </w:p>
        <w:p w14:paraId="1BFA9803" w14:textId="718594E3" w:rsidR="002057E4" w:rsidRDefault="002057E4">
          <w:pPr>
            <w:pStyle w:val="TOC3"/>
            <w:tabs>
              <w:tab w:val="left" w:pos="1200"/>
              <w:tab w:val="right" w:leader="dot" w:pos="9010"/>
            </w:tabs>
            <w:rPr>
              <w:rFonts w:cstheme="minorBidi"/>
              <w:noProof/>
              <w:sz w:val="24"/>
              <w:szCs w:val="24"/>
              <w:lang w:eastAsia="en-US"/>
            </w:rPr>
          </w:pPr>
          <w:hyperlink w:anchor="_Toc8144148" w:history="1">
            <w:r w:rsidRPr="008859D5">
              <w:rPr>
                <w:rStyle w:val="Hyperlink"/>
                <w:noProof/>
              </w:rPr>
              <w:t>1.2.4</w:t>
            </w:r>
            <w:r>
              <w:rPr>
                <w:rFonts w:cstheme="minorBidi"/>
                <w:noProof/>
                <w:sz w:val="24"/>
                <w:szCs w:val="24"/>
                <w:lang w:eastAsia="en-US"/>
              </w:rPr>
              <w:tab/>
            </w:r>
            <w:r w:rsidRPr="008859D5">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_Toc8144148 \h </w:instrText>
            </w:r>
            <w:r>
              <w:rPr>
                <w:noProof/>
                <w:webHidden/>
              </w:rPr>
            </w:r>
            <w:r>
              <w:rPr>
                <w:noProof/>
                <w:webHidden/>
              </w:rPr>
              <w:fldChar w:fldCharType="separate"/>
            </w:r>
            <w:r>
              <w:rPr>
                <w:noProof/>
                <w:webHidden/>
              </w:rPr>
              <w:t>10</w:t>
            </w:r>
            <w:r>
              <w:rPr>
                <w:noProof/>
                <w:webHidden/>
              </w:rPr>
              <w:fldChar w:fldCharType="end"/>
            </w:r>
          </w:hyperlink>
        </w:p>
        <w:p w14:paraId="77A65E43" w14:textId="477239F7" w:rsidR="002057E4" w:rsidRDefault="002057E4">
          <w:pPr>
            <w:pStyle w:val="TOC2"/>
            <w:tabs>
              <w:tab w:val="left" w:pos="960"/>
              <w:tab w:val="right" w:leader="dot" w:pos="9010"/>
            </w:tabs>
            <w:rPr>
              <w:rFonts w:cstheme="minorBidi"/>
              <w:b w:val="0"/>
              <w:bCs w:val="0"/>
              <w:noProof/>
              <w:sz w:val="24"/>
              <w:szCs w:val="24"/>
              <w:lang w:eastAsia="en-US"/>
            </w:rPr>
          </w:pPr>
          <w:hyperlink w:anchor="_Toc8144149" w:history="1">
            <w:r w:rsidRPr="008859D5">
              <w:rPr>
                <w:rStyle w:val="Hyperlink"/>
                <w:noProof/>
              </w:rPr>
              <w:t>1.3</w:t>
            </w:r>
            <w:r>
              <w:rPr>
                <w:rFonts w:cstheme="minorBidi"/>
                <w:b w:val="0"/>
                <w:bCs w:val="0"/>
                <w:noProof/>
                <w:sz w:val="24"/>
                <w:szCs w:val="24"/>
                <w:lang w:eastAsia="en-US"/>
              </w:rPr>
              <w:tab/>
            </w:r>
            <w:r w:rsidRPr="008859D5">
              <w:rPr>
                <w:rStyle w:val="Hyperlink"/>
                <w:noProof/>
              </w:rPr>
              <w:t>Anomalous temperature</w:t>
            </w:r>
            <w:r>
              <w:rPr>
                <w:noProof/>
                <w:webHidden/>
              </w:rPr>
              <w:tab/>
            </w:r>
            <w:r>
              <w:rPr>
                <w:noProof/>
                <w:webHidden/>
              </w:rPr>
              <w:fldChar w:fldCharType="begin"/>
            </w:r>
            <w:r>
              <w:rPr>
                <w:noProof/>
                <w:webHidden/>
              </w:rPr>
              <w:instrText xml:space="preserve"> PAGEREF _Toc8144149 \h </w:instrText>
            </w:r>
            <w:r>
              <w:rPr>
                <w:noProof/>
                <w:webHidden/>
              </w:rPr>
            </w:r>
            <w:r>
              <w:rPr>
                <w:noProof/>
                <w:webHidden/>
              </w:rPr>
              <w:fldChar w:fldCharType="separate"/>
            </w:r>
            <w:r>
              <w:rPr>
                <w:noProof/>
                <w:webHidden/>
              </w:rPr>
              <w:t>11</w:t>
            </w:r>
            <w:r>
              <w:rPr>
                <w:noProof/>
                <w:webHidden/>
              </w:rPr>
              <w:fldChar w:fldCharType="end"/>
            </w:r>
          </w:hyperlink>
        </w:p>
        <w:p w14:paraId="447B32DD" w14:textId="5C4AC5D9" w:rsidR="002057E4" w:rsidRDefault="002057E4">
          <w:pPr>
            <w:pStyle w:val="TOC3"/>
            <w:tabs>
              <w:tab w:val="left" w:pos="1200"/>
              <w:tab w:val="right" w:leader="dot" w:pos="9010"/>
            </w:tabs>
            <w:rPr>
              <w:rFonts w:cstheme="minorBidi"/>
              <w:noProof/>
              <w:sz w:val="24"/>
              <w:szCs w:val="24"/>
              <w:lang w:eastAsia="en-US"/>
            </w:rPr>
          </w:pPr>
          <w:hyperlink w:anchor="_Toc8144150" w:history="1">
            <w:r w:rsidRPr="008859D5">
              <w:rPr>
                <w:rStyle w:val="Hyperlink"/>
                <w:noProof/>
              </w:rPr>
              <w:t>1.3.1</w:t>
            </w:r>
            <w:r>
              <w:rPr>
                <w:rFonts w:cstheme="minorBidi"/>
                <w:noProof/>
                <w:sz w:val="24"/>
                <w:szCs w:val="24"/>
                <w:lang w:eastAsia="en-US"/>
              </w:rPr>
              <w:tab/>
            </w:r>
            <w:r w:rsidRPr="008859D5">
              <w:rPr>
                <w:rStyle w:val="Hyperlink"/>
                <w:noProof/>
              </w:rPr>
              <w:t>Anomalous monthly temperatures and climate change</w:t>
            </w:r>
            <w:r>
              <w:rPr>
                <w:noProof/>
                <w:webHidden/>
              </w:rPr>
              <w:tab/>
            </w:r>
            <w:r>
              <w:rPr>
                <w:noProof/>
                <w:webHidden/>
              </w:rPr>
              <w:fldChar w:fldCharType="begin"/>
            </w:r>
            <w:r>
              <w:rPr>
                <w:noProof/>
                <w:webHidden/>
              </w:rPr>
              <w:instrText xml:space="preserve"> PAGEREF _Toc8144150 \h </w:instrText>
            </w:r>
            <w:r>
              <w:rPr>
                <w:noProof/>
                <w:webHidden/>
              </w:rPr>
            </w:r>
            <w:r>
              <w:rPr>
                <w:noProof/>
                <w:webHidden/>
              </w:rPr>
              <w:fldChar w:fldCharType="separate"/>
            </w:r>
            <w:r>
              <w:rPr>
                <w:noProof/>
                <w:webHidden/>
              </w:rPr>
              <w:t>11</w:t>
            </w:r>
            <w:r>
              <w:rPr>
                <w:noProof/>
                <w:webHidden/>
              </w:rPr>
              <w:fldChar w:fldCharType="end"/>
            </w:r>
          </w:hyperlink>
        </w:p>
        <w:p w14:paraId="455B324F" w14:textId="327FE1E9" w:rsidR="002057E4" w:rsidRDefault="002057E4">
          <w:pPr>
            <w:pStyle w:val="TOC3"/>
            <w:tabs>
              <w:tab w:val="left" w:pos="1200"/>
              <w:tab w:val="right" w:leader="dot" w:pos="9010"/>
            </w:tabs>
            <w:rPr>
              <w:rFonts w:cstheme="minorBidi"/>
              <w:noProof/>
              <w:sz w:val="24"/>
              <w:szCs w:val="24"/>
              <w:lang w:eastAsia="en-US"/>
            </w:rPr>
          </w:pPr>
          <w:hyperlink w:anchor="_Toc8144151" w:history="1">
            <w:r w:rsidRPr="008859D5">
              <w:rPr>
                <w:rStyle w:val="Hyperlink"/>
                <w:noProof/>
              </w:rPr>
              <w:t>1.3.2</w:t>
            </w:r>
            <w:r>
              <w:rPr>
                <w:rFonts w:cstheme="minorBidi"/>
                <w:noProof/>
                <w:sz w:val="24"/>
                <w:szCs w:val="24"/>
                <w:lang w:eastAsia="en-US"/>
              </w:rPr>
              <w:tab/>
            </w:r>
            <w:r w:rsidRPr="008859D5">
              <w:rPr>
                <w:rStyle w:val="Hyperlink"/>
                <w:noProof/>
              </w:rPr>
              <w:t>Temperature trends in the United States</w:t>
            </w:r>
            <w:r>
              <w:rPr>
                <w:noProof/>
                <w:webHidden/>
              </w:rPr>
              <w:tab/>
            </w:r>
            <w:r>
              <w:rPr>
                <w:noProof/>
                <w:webHidden/>
              </w:rPr>
              <w:fldChar w:fldCharType="begin"/>
            </w:r>
            <w:r>
              <w:rPr>
                <w:noProof/>
                <w:webHidden/>
              </w:rPr>
              <w:instrText xml:space="preserve"> PAGEREF _Toc8144151 \h </w:instrText>
            </w:r>
            <w:r>
              <w:rPr>
                <w:noProof/>
                <w:webHidden/>
              </w:rPr>
            </w:r>
            <w:r>
              <w:rPr>
                <w:noProof/>
                <w:webHidden/>
              </w:rPr>
              <w:fldChar w:fldCharType="separate"/>
            </w:r>
            <w:r>
              <w:rPr>
                <w:noProof/>
                <w:webHidden/>
              </w:rPr>
              <w:t>12</w:t>
            </w:r>
            <w:r>
              <w:rPr>
                <w:noProof/>
                <w:webHidden/>
              </w:rPr>
              <w:fldChar w:fldCharType="end"/>
            </w:r>
          </w:hyperlink>
        </w:p>
        <w:p w14:paraId="56A5DB5D" w14:textId="23E4FD63" w:rsidR="002057E4" w:rsidRDefault="002057E4">
          <w:pPr>
            <w:pStyle w:val="TOC2"/>
            <w:tabs>
              <w:tab w:val="left" w:pos="960"/>
              <w:tab w:val="right" w:leader="dot" w:pos="9010"/>
            </w:tabs>
            <w:rPr>
              <w:rFonts w:cstheme="minorBidi"/>
              <w:b w:val="0"/>
              <w:bCs w:val="0"/>
              <w:noProof/>
              <w:sz w:val="24"/>
              <w:szCs w:val="24"/>
              <w:lang w:eastAsia="en-US"/>
            </w:rPr>
          </w:pPr>
          <w:hyperlink w:anchor="_Toc8144152" w:history="1">
            <w:r w:rsidRPr="008859D5">
              <w:rPr>
                <w:rStyle w:val="Hyperlink"/>
                <w:noProof/>
              </w:rPr>
              <w:t>1.4</w:t>
            </w:r>
            <w:r>
              <w:rPr>
                <w:rFonts w:cstheme="minorBidi"/>
                <w:b w:val="0"/>
                <w:bCs w:val="0"/>
                <w:noProof/>
                <w:sz w:val="24"/>
                <w:szCs w:val="24"/>
                <w:lang w:eastAsia="en-US"/>
              </w:rPr>
              <w:tab/>
            </w:r>
            <w:r w:rsidRPr="008859D5">
              <w:rPr>
                <w:rStyle w:val="Hyperlink"/>
                <w:noProof/>
              </w:rPr>
              <w:t>Modelling methodology</w:t>
            </w:r>
            <w:r>
              <w:rPr>
                <w:noProof/>
                <w:webHidden/>
              </w:rPr>
              <w:tab/>
            </w:r>
            <w:r>
              <w:rPr>
                <w:noProof/>
                <w:webHidden/>
              </w:rPr>
              <w:fldChar w:fldCharType="begin"/>
            </w:r>
            <w:r>
              <w:rPr>
                <w:noProof/>
                <w:webHidden/>
              </w:rPr>
              <w:instrText xml:space="preserve"> PAGEREF _Toc8144152 \h </w:instrText>
            </w:r>
            <w:r>
              <w:rPr>
                <w:noProof/>
                <w:webHidden/>
              </w:rPr>
            </w:r>
            <w:r>
              <w:rPr>
                <w:noProof/>
                <w:webHidden/>
              </w:rPr>
              <w:fldChar w:fldCharType="separate"/>
            </w:r>
            <w:r>
              <w:rPr>
                <w:noProof/>
                <w:webHidden/>
              </w:rPr>
              <w:t>12</w:t>
            </w:r>
            <w:r>
              <w:rPr>
                <w:noProof/>
                <w:webHidden/>
              </w:rPr>
              <w:fldChar w:fldCharType="end"/>
            </w:r>
          </w:hyperlink>
        </w:p>
        <w:p w14:paraId="33DD5062" w14:textId="32E89A26" w:rsidR="002057E4" w:rsidRDefault="002057E4">
          <w:pPr>
            <w:pStyle w:val="TOC3"/>
            <w:tabs>
              <w:tab w:val="left" w:pos="1200"/>
              <w:tab w:val="right" w:leader="dot" w:pos="9010"/>
            </w:tabs>
            <w:rPr>
              <w:rFonts w:cstheme="minorBidi"/>
              <w:noProof/>
              <w:sz w:val="24"/>
              <w:szCs w:val="24"/>
              <w:lang w:eastAsia="en-US"/>
            </w:rPr>
          </w:pPr>
          <w:hyperlink w:anchor="_Toc8144153" w:history="1">
            <w:r w:rsidRPr="008859D5">
              <w:rPr>
                <w:rStyle w:val="Hyperlink"/>
                <w:noProof/>
              </w:rPr>
              <w:t>1.4.1</w:t>
            </w:r>
            <w:r>
              <w:rPr>
                <w:rFonts w:cstheme="minorBidi"/>
                <w:noProof/>
                <w:sz w:val="24"/>
                <w:szCs w:val="24"/>
                <w:lang w:eastAsia="en-US"/>
              </w:rPr>
              <w:tab/>
            </w:r>
            <w:r w:rsidRPr="008859D5">
              <w:rPr>
                <w:rStyle w:val="Hyperlink"/>
                <w:noProof/>
              </w:rPr>
              <w:t>Dynamics of seasonal mortality</w:t>
            </w:r>
            <w:r>
              <w:rPr>
                <w:noProof/>
                <w:webHidden/>
              </w:rPr>
              <w:tab/>
            </w:r>
            <w:r>
              <w:rPr>
                <w:noProof/>
                <w:webHidden/>
              </w:rPr>
              <w:fldChar w:fldCharType="begin"/>
            </w:r>
            <w:r>
              <w:rPr>
                <w:noProof/>
                <w:webHidden/>
              </w:rPr>
              <w:instrText xml:space="preserve"> PAGEREF _Toc8144153 \h </w:instrText>
            </w:r>
            <w:r>
              <w:rPr>
                <w:noProof/>
                <w:webHidden/>
              </w:rPr>
            </w:r>
            <w:r>
              <w:rPr>
                <w:noProof/>
                <w:webHidden/>
              </w:rPr>
              <w:fldChar w:fldCharType="separate"/>
            </w:r>
            <w:r>
              <w:rPr>
                <w:noProof/>
                <w:webHidden/>
              </w:rPr>
              <w:t>12</w:t>
            </w:r>
            <w:r>
              <w:rPr>
                <w:noProof/>
                <w:webHidden/>
              </w:rPr>
              <w:fldChar w:fldCharType="end"/>
            </w:r>
          </w:hyperlink>
        </w:p>
        <w:p w14:paraId="4C619206" w14:textId="6CEE1B8A" w:rsidR="002057E4" w:rsidRDefault="002057E4">
          <w:pPr>
            <w:pStyle w:val="TOC3"/>
            <w:tabs>
              <w:tab w:val="left" w:pos="1200"/>
              <w:tab w:val="right" w:leader="dot" w:pos="9010"/>
            </w:tabs>
            <w:rPr>
              <w:rFonts w:cstheme="minorBidi"/>
              <w:noProof/>
              <w:sz w:val="24"/>
              <w:szCs w:val="24"/>
              <w:lang w:eastAsia="en-US"/>
            </w:rPr>
          </w:pPr>
          <w:hyperlink w:anchor="_Toc8144154" w:history="1">
            <w:r w:rsidRPr="008859D5">
              <w:rPr>
                <w:rStyle w:val="Hyperlink"/>
                <w:noProof/>
                <w:lang w:val="en-US"/>
              </w:rPr>
              <w:t>1.4.2</w:t>
            </w:r>
            <w:r>
              <w:rPr>
                <w:rFonts w:cstheme="minorBidi"/>
                <w:noProof/>
                <w:sz w:val="24"/>
                <w:szCs w:val="24"/>
                <w:lang w:eastAsia="en-US"/>
              </w:rPr>
              <w:tab/>
            </w:r>
            <w:r w:rsidRPr="008859D5">
              <w:rPr>
                <w:rStyle w:val="Hyperlink"/>
                <w:noProof/>
                <w:lang w:val="en-US"/>
              </w:rPr>
              <w:t>Geospatial modelling of health data</w:t>
            </w:r>
            <w:r>
              <w:rPr>
                <w:noProof/>
                <w:webHidden/>
              </w:rPr>
              <w:tab/>
            </w:r>
            <w:r>
              <w:rPr>
                <w:noProof/>
                <w:webHidden/>
              </w:rPr>
              <w:fldChar w:fldCharType="begin"/>
            </w:r>
            <w:r>
              <w:rPr>
                <w:noProof/>
                <w:webHidden/>
              </w:rPr>
              <w:instrText xml:space="preserve"> PAGEREF _Toc8144154 \h </w:instrText>
            </w:r>
            <w:r>
              <w:rPr>
                <w:noProof/>
                <w:webHidden/>
              </w:rPr>
            </w:r>
            <w:r>
              <w:rPr>
                <w:noProof/>
                <w:webHidden/>
              </w:rPr>
              <w:fldChar w:fldCharType="separate"/>
            </w:r>
            <w:r>
              <w:rPr>
                <w:noProof/>
                <w:webHidden/>
              </w:rPr>
              <w:t>14</w:t>
            </w:r>
            <w:r>
              <w:rPr>
                <w:noProof/>
                <w:webHidden/>
              </w:rPr>
              <w:fldChar w:fldCharType="end"/>
            </w:r>
          </w:hyperlink>
        </w:p>
        <w:p w14:paraId="562BC286" w14:textId="01E9D8F8" w:rsidR="002057E4" w:rsidRDefault="002057E4">
          <w:pPr>
            <w:pStyle w:val="TOC3"/>
            <w:tabs>
              <w:tab w:val="left" w:pos="1200"/>
              <w:tab w:val="right" w:leader="dot" w:pos="9010"/>
            </w:tabs>
            <w:rPr>
              <w:rFonts w:cstheme="minorBidi"/>
              <w:noProof/>
              <w:sz w:val="24"/>
              <w:szCs w:val="24"/>
              <w:lang w:eastAsia="en-US"/>
            </w:rPr>
          </w:pPr>
          <w:hyperlink w:anchor="_Toc8144155" w:history="1">
            <w:r w:rsidRPr="008859D5">
              <w:rPr>
                <w:rStyle w:val="Hyperlink"/>
                <w:noProof/>
                <w:lang w:val="en-US"/>
              </w:rPr>
              <w:t>1.4.3</w:t>
            </w:r>
            <w:r>
              <w:rPr>
                <w:rFonts w:cstheme="minorBidi"/>
                <w:noProof/>
                <w:sz w:val="24"/>
                <w:szCs w:val="24"/>
                <w:lang w:eastAsia="en-US"/>
              </w:rPr>
              <w:tab/>
            </w:r>
            <w:r w:rsidRPr="008859D5">
              <w:rPr>
                <w:rStyle w:val="Hyperlink"/>
                <w:noProof/>
                <w:lang w:val="en-US"/>
              </w:rPr>
              <w:t>Implementing Bayesian models</w:t>
            </w:r>
            <w:r>
              <w:rPr>
                <w:noProof/>
                <w:webHidden/>
              </w:rPr>
              <w:tab/>
            </w:r>
            <w:r>
              <w:rPr>
                <w:noProof/>
                <w:webHidden/>
              </w:rPr>
              <w:fldChar w:fldCharType="begin"/>
            </w:r>
            <w:r>
              <w:rPr>
                <w:noProof/>
                <w:webHidden/>
              </w:rPr>
              <w:instrText xml:space="preserve"> PAGEREF _Toc8144155 \h </w:instrText>
            </w:r>
            <w:r>
              <w:rPr>
                <w:noProof/>
                <w:webHidden/>
              </w:rPr>
            </w:r>
            <w:r>
              <w:rPr>
                <w:noProof/>
                <w:webHidden/>
              </w:rPr>
              <w:fldChar w:fldCharType="separate"/>
            </w:r>
            <w:r>
              <w:rPr>
                <w:noProof/>
                <w:webHidden/>
              </w:rPr>
              <w:t>14</w:t>
            </w:r>
            <w:r>
              <w:rPr>
                <w:noProof/>
                <w:webHidden/>
              </w:rPr>
              <w:fldChar w:fldCharType="end"/>
            </w:r>
          </w:hyperlink>
        </w:p>
        <w:p w14:paraId="67D2806B" w14:textId="6970B2EE" w:rsidR="002057E4" w:rsidRDefault="002057E4">
          <w:pPr>
            <w:pStyle w:val="TOC3"/>
            <w:tabs>
              <w:tab w:val="left" w:pos="1200"/>
              <w:tab w:val="right" w:leader="dot" w:pos="9010"/>
            </w:tabs>
            <w:rPr>
              <w:rFonts w:cstheme="minorBidi"/>
              <w:noProof/>
              <w:sz w:val="24"/>
              <w:szCs w:val="24"/>
              <w:lang w:eastAsia="en-US"/>
            </w:rPr>
          </w:pPr>
          <w:hyperlink w:anchor="_Toc8144156" w:history="1">
            <w:r w:rsidRPr="008859D5">
              <w:rPr>
                <w:rStyle w:val="Hyperlink"/>
                <w:noProof/>
                <w:lang w:val="en-US"/>
              </w:rPr>
              <w:t>1.4.4</w:t>
            </w:r>
            <w:r>
              <w:rPr>
                <w:rFonts w:cstheme="minorBidi"/>
                <w:noProof/>
                <w:sz w:val="24"/>
                <w:szCs w:val="24"/>
                <w:lang w:eastAsia="en-US"/>
              </w:rPr>
              <w:tab/>
            </w:r>
            <w:r w:rsidRPr="008859D5">
              <w:rPr>
                <w:rStyle w:val="Hyperlink"/>
                <w:noProof/>
                <w:lang w:val="en-US"/>
              </w:rPr>
              <w:t>Challenges datasets</w:t>
            </w:r>
            <w:r>
              <w:rPr>
                <w:noProof/>
                <w:webHidden/>
              </w:rPr>
              <w:tab/>
            </w:r>
            <w:r>
              <w:rPr>
                <w:noProof/>
                <w:webHidden/>
              </w:rPr>
              <w:fldChar w:fldCharType="begin"/>
            </w:r>
            <w:r>
              <w:rPr>
                <w:noProof/>
                <w:webHidden/>
              </w:rPr>
              <w:instrText xml:space="preserve"> PAGEREF _Toc8144156 \h </w:instrText>
            </w:r>
            <w:r>
              <w:rPr>
                <w:noProof/>
                <w:webHidden/>
              </w:rPr>
            </w:r>
            <w:r>
              <w:rPr>
                <w:noProof/>
                <w:webHidden/>
              </w:rPr>
              <w:fldChar w:fldCharType="separate"/>
            </w:r>
            <w:r>
              <w:rPr>
                <w:noProof/>
                <w:webHidden/>
              </w:rPr>
              <w:t>15</w:t>
            </w:r>
            <w:r>
              <w:rPr>
                <w:noProof/>
                <w:webHidden/>
              </w:rPr>
              <w:fldChar w:fldCharType="end"/>
            </w:r>
          </w:hyperlink>
        </w:p>
        <w:p w14:paraId="11957EBD" w14:textId="130D9C19" w:rsidR="002057E4" w:rsidRDefault="002057E4">
          <w:pPr>
            <w:pStyle w:val="TOC2"/>
            <w:tabs>
              <w:tab w:val="left" w:pos="960"/>
              <w:tab w:val="right" w:leader="dot" w:pos="9010"/>
            </w:tabs>
            <w:rPr>
              <w:rFonts w:cstheme="minorBidi"/>
              <w:b w:val="0"/>
              <w:bCs w:val="0"/>
              <w:noProof/>
              <w:sz w:val="24"/>
              <w:szCs w:val="24"/>
              <w:lang w:eastAsia="en-US"/>
            </w:rPr>
          </w:pPr>
          <w:hyperlink w:anchor="_Toc8144157" w:history="1">
            <w:r w:rsidRPr="008859D5">
              <w:rPr>
                <w:rStyle w:val="Hyperlink"/>
                <w:noProof/>
              </w:rPr>
              <w:t>1.5</w:t>
            </w:r>
            <w:r>
              <w:rPr>
                <w:rFonts w:cstheme="minorBidi"/>
                <w:b w:val="0"/>
                <w:bCs w:val="0"/>
                <w:noProof/>
                <w:sz w:val="24"/>
                <w:szCs w:val="24"/>
                <w:lang w:eastAsia="en-US"/>
              </w:rPr>
              <w:tab/>
            </w:r>
            <w:r w:rsidRPr="008859D5">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_Toc8144157 \h </w:instrText>
            </w:r>
            <w:r>
              <w:rPr>
                <w:noProof/>
                <w:webHidden/>
              </w:rPr>
            </w:r>
            <w:r>
              <w:rPr>
                <w:noProof/>
                <w:webHidden/>
              </w:rPr>
              <w:fldChar w:fldCharType="separate"/>
            </w:r>
            <w:r>
              <w:rPr>
                <w:noProof/>
                <w:webHidden/>
              </w:rPr>
              <w:t>15</w:t>
            </w:r>
            <w:r>
              <w:rPr>
                <w:noProof/>
                <w:webHidden/>
              </w:rPr>
              <w:fldChar w:fldCharType="end"/>
            </w:r>
          </w:hyperlink>
        </w:p>
        <w:p w14:paraId="2F2BC16C" w14:textId="1936EB59" w:rsidR="002057E4" w:rsidRDefault="002057E4">
          <w:pPr>
            <w:pStyle w:val="TOC2"/>
            <w:tabs>
              <w:tab w:val="left" w:pos="960"/>
              <w:tab w:val="right" w:leader="dot" w:pos="9010"/>
            </w:tabs>
            <w:rPr>
              <w:rFonts w:cstheme="minorBidi"/>
              <w:b w:val="0"/>
              <w:bCs w:val="0"/>
              <w:noProof/>
              <w:sz w:val="24"/>
              <w:szCs w:val="24"/>
              <w:lang w:eastAsia="en-US"/>
            </w:rPr>
          </w:pPr>
          <w:hyperlink w:anchor="_Toc8144158" w:history="1">
            <w:r w:rsidRPr="008859D5">
              <w:rPr>
                <w:rStyle w:val="Hyperlink"/>
                <w:noProof/>
              </w:rPr>
              <w:t>1.6</w:t>
            </w:r>
            <w:r>
              <w:rPr>
                <w:rFonts w:cstheme="minorBidi"/>
                <w:b w:val="0"/>
                <w:bCs w:val="0"/>
                <w:noProof/>
                <w:sz w:val="24"/>
                <w:szCs w:val="24"/>
                <w:lang w:eastAsia="en-US"/>
              </w:rPr>
              <w:tab/>
            </w:r>
            <w:r w:rsidRPr="008859D5">
              <w:rPr>
                <w:rStyle w:val="Hyperlink"/>
                <w:noProof/>
              </w:rPr>
              <w:t>Summary</w:t>
            </w:r>
            <w:r>
              <w:rPr>
                <w:noProof/>
                <w:webHidden/>
              </w:rPr>
              <w:tab/>
            </w:r>
            <w:r>
              <w:rPr>
                <w:noProof/>
                <w:webHidden/>
              </w:rPr>
              <w:fldChar w:fldCharType="begin"/>
            </w:r>
            <w:r>
              <w:rPr>
                <w:noProof/>
                <w:webHidden/>
              </w:rPr>
              <w:instrText xml:space="preserve"> PAGEREF _Toc8144158 \h </w:instrText>
            </w:r>
            <w:r>
              <w:rPr>
                <w:noProof/>
                <w:webHidden/>
              </w:rPr>
            </w:r>
            <w:r>
              <w:rPr>
                <w:noProof/>
                <w:webHidden/>
              </w:rPr>
              <w:fldChar w:fldCharType="separate"/>
            </w:r>
            <w:r>
              <w:rPr>
                <w:noProof/>
                <w:webHidden/>
              </w:rPr>
              <w:t>15</w:t>
            </w:r>
            <w:r>
              <w:rPr>
                <w:noProof/>
                <w:webHidden/>
              </w:rPr>
              <w:fldChar w:fldCharType="end"/>
            </w:r>
          </w:hyperlink>
        </w:p>
        <w:p w14:paraId="3CA81EE1" w14:textId="235E51CE" w:rsidR="002057E4" w:rsidRDefault="002057E4">
          <w:pPr>
            <w:pStyle w:val="TOC1"/>
            <w:tabs>
              <w:tab w:val="right" w:leader="dot" w:pos="9010"/>
            </w:tabs>
            <w:rPr>
              <w:rFonts w:cstheme="minorBidi"/>
              <w:b w:val="0"/>
              <w:bCs w:val="0"/>
              <w:i w:val="0"/>
              <w:iCs w:val="0"/>
              <w:noProof/>
              <w:lang w:eastAsia="en-US"/>
            </w:rPr>
          </w:pPr>
          <w:hyperlink w:anchor="_Toc8144159" w:history="1">
            <w:r w:rsidRPr="008859D5">
              <w:rPr>
                <w:rStyle w:val="Hyperlink"/>
                <w:noProof/>
              </w:rPr>
              <w:t>Works cited</w:t>
            </w:r>
            <w:r>
              <w:rPr>
                <w:noProof/>
                <w:webHidden/>
              </w:rPr>
              <w:tab/>
            </w:r>
            <w:r>
              <w:rPr>
                <w:noProof/>
                <w:webHidden/>
              </w:rPr>
              <w:fldChar w:fldCharType="begin"/>
            </w:r>
            <w:r>
              <w:rPr>
                <w:noProof/>
                <w:webHidden/>
              </w:rPr>
              <w:instrText xml:space="preserve"> PAGEREF _Toc8144159 \h </w:instrText>
            </w:r>
            <w:r>
              <w:rPr>
                <w:noProof/>
                <w:webHidden/>
              </w:rPr>
            </w:r>
            <w:r>
              <w:rPr>
                <w:noProof/>
                <w:webHidden/>
              </w:rPr>
              <w:fldChar w:fldCharType="separate"/>
            </w:r>
            <w:r>
              <w:rPr>
                <w:noProof/>
                <w:webHidden/>
              </w:rPr>
              <w:t>16</w:t>
            </w:r>
            <w:r>
              <w:rPr>
                <w:noProof/>
                <w:webHidden/>
              </w:rPr>
              <w:fldChar w:fldCharType="end"/>
            </w:r>
          </w:hyperlink>
        </w:p>
        <w:p w14:paraId="4CE9CF6C" w14:textId="5D8F113B"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144142"/>
      <w:r>
        <w:lastRenderedPageBreak/>
        <w:t>Background</w:t>
      </w:r>
      <w:bookmarkEnd w:id="1"/>
      <w:bookmarkEnd w:id="2"/>
    </w:p>
    <w:p w14:paraId="0F42D578" w14:textId="59F950A1" w:rsidR="00954451" w:rsidRDefault="00EB4E62" w:rsidP="00D551EC">
      <w:pPr>
        <w:pStyle w:val="Heading2"/>
      </w:pPr>
      <w:bookmarkStart w:id="3" w:name="_Toc8144143"/>
      <w:r>
        <w:t>Seasonal</w:t>
      </w:r>
      <w:r w:rsidR="00D551EC">
        <w:t xml:space="preserve"> and interannual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741B3A45" w14:textId="7056D322" w:rsidR="00217120" w:rsidRDefault="00C4195E" w:rsidP="00DE6581">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056E78">
        <w:t xml:space="preserve">Death rates also vary within monthly, weekly and daily scales. </w:t>
      </w:r>
      <w:r w:rsidR="00EB605F">
        <w:t xml:space="preserve">Modern analyses of seasonality </w:t>
      </w:r>
      <w:r w:rsidR="00D453B0">
        <w:t xml:space="preserve">originate from work by </w:t>
      </w:r>
      <w:r w:rsidR="008F6923">
        <w:t>st</w:t>
      </w:r>
      <w:r w:rsidR="00594338">
        <w:t xml:space="preserve">atisticians </w:t>
      </w:r>
      <w:r w:rsidR="00D453B0">
        <w:t xml:space="preserve">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w:t>
      </w:r>
      <w:r w:rsidR="0004506E">
        <w:lastRenderedPageBreak/>
        <w:t>December to March)</w:t>
      </w:r>
      <w:r w:rsidR="00C64389">
        <w:t xml:space="preserve"> and the rest of the year</w:t>
      </w:r>
      <w:r w:rsidR="00813D75">
        <w:t xml:space="preserve">. </w:t>
      </w:r>
      <w:r w:rsidR="00E2117F">
        <w:t>Excess winter mortality</w:t>
      </w:r>
      <w:r w:rsidR="00CD2740">
        <w:t>, a single number which is easily communicated,</w:t>
      </w:r>
      <w:r w:rsidR="00F919A9">
        <w:t xml:space="preserve"> </w:t>
      </w:r>
      <w:r w:rsidR="008D710D">
        <w:t>has since become a common</w:t>
      </w:r>
      <w:r w:rsidR="00646FEE">
        <w:t xml:space="preserve"> metric</w:t>
      </w:r>
      <w:r w:rsidR="006B5A9D">
        <w:t xml:space="preserve"> </w:t>
      </w:r>
      <w:r w:rsidR="00F919A9">
        <w:t>to quantify th</w:t>
      </w:r>
      <w:r w:rsidR="00E2117F">
        <w:t xml:space="preserve">e difference in total deaths between winter months and the rest of the year, and </w:t>
      </w:r>
      <w:r w:rsidR="005D09D9">
        <w:t xml:space="preserve">is used in </w:t>
      </w:r>
      <w:r w:rsidR="00E2117F">
        <w:t xml:space="preserve">annual statistical </w:t>
      </w:r>
      <w:r w:rsidR="005D09D9">
        <w:t>bulletins</w:t>
      </w:r>
      <w:r w:rsidR="00E2117F">
        <w:t xml:space="preserve"> by the Office for National Statistics in the United Kingdom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A933E4">
        <w:t xml:space="preserve">Typically excess winter mortality ratios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r w:rsidR="003C7C3F">
        <w:t>However, e</w:t>
      </w:r>
      <w:r w:rsidR="00381317">
        <w:t>xcess winter mortality</w:t>
      </w:r>
      <w:r w:rsidR="00136BA9">
        <w:t xml:space="preserve"> </w:t>
      </w:r>
      <w:r w:rsidR="000F386F">
        <w:t xml:space="preserve">assumes that </w:t>
      </w:r>
      <w:r w:rsidR="004F06A9">
        <w:t xml:space="preserve">deaths </w:t>
      </w:r>
      <w:r w:rsidR="0012466F">
        <w:t xml:space="preserve">are </w:t>
      </w:r>
      <w:r w:rsidR="004F06A9">
        <w:t>highest in the winter</w:t>
      </w:r>
      <w:r w:rsidR="003C4E90">
        <w:t>. This is a</w:t>
      </w:r>
      <w:r w:rsidR="00BE031D">
        <w:t xml:space="preserve">n erroneous </w:t>
      </w:r>
      <w:r w:rsidR="003C4E90">
        <w:t xml:space="preserve">assumption when </w:t>
      </w:r>
      <w:r w:rsidR="008546F2">
        <w:t xml:space="preserve">examining seasonal </w:t>
      </w:r>
      <w:r w:rsidR="00991F37">
        <w:t>dynamics of</w:t>
      </w:r>
      <w:r w:rsidR="00065C0B">
        <w:t xml:space="preserve"> </w:t>
      </w:r>
      <w:r w:rsidR="008546F2">
        <w:t xml:space="preserve">mortality </w:t>
      </w:r>
      <w:r w:rsidR="00BE031D">
        <w:t>in certain</w:t>
      </w:r>
      <w:r w:rsidR="008546F2">
        <w:t xml:space="preserve"> cause</w:t>
      </w:r>
      <w:r w:rsidR="003306B1">
        <w:t>s</w:t>
      </w:r>
      <w:r w:rsidR="008546F2">
        <w:t xml:space="preserve"> of death</w:t>
      </w:r>
      <w:r w:rsidR="00F979FD">
        <w:t xml:space="preserve"> </w:t>
      </w:r>
      <w:r w:rsidR="003306B1">
        <w:fldChar w:fldCharType="begin" w:fldLock="1"/>
      </w:r>
      <w:r w:rsidR="00995C2A">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3306B1">
        <w:fldChar w:fldCharType="separate"/>
      </w:r>
      <w:r w:rsidR="003306B1" w:rsidRPr="003306B1">
        <w:rPr>
          <w:noProof/>
        </w:rPr>
        <w:t>(Rau, 2004)</w:t>
      </w:r>
      <w:r w:rsidR="003306B1">
        <w:fldChar w:fldCharType="end"/>
      </w:r>
      <w:r w:rsidR="008546F2">
        <w:t>.</w:t>
      </w:r>
      <w:r w:rsidR="00666194">
        <w:t xml:space="preserve"> </w:t>
      </w:r>
    </w:p>
    <w:p w14:paraId="49D4D651" w14:textId="2A7938CB" w:rsidR="002057E4" w:rsidRDefault="00666194" w:rsidP="002106A0">
      <w:pPr>
        <w:ind w:firstLine="567"/>
        <w:rPr>
          <w:szCs w:val="24"/>
        </w:rPr>
      </w:pPr>
      <w:r>
        <w:t xml:space="preserve">The variation evident in seasonal mortality and quantified by excess winter mortality stimulated research investigating how environmental factors, such as temperature, may play a role in its pathogenesis.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nations</w:t>
      </w:r>
      <w:r w:rsidR="00D10CEC">
        <w:rPr>
          <w:szCs w:val="24"/>
        </w:rPr>
        <w:t xml:space="preserve">, counterintuitive to expectations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p>
    <w:p w14:paraId="07848324" w14:textId="2AB0A71A" w:rsidR="00BF5D3D" w:rsidRDefault="00BF5D3D" w:rsidP="002106A0">
      <w:pPr>
        <w:ind w:firstLine="567"/>
        <w:rPr>
          <w:szCs w:val="24"/>
        </w:rPr>
      </w:pPr>
      <w:r>
        <w:rPr>
          <w:szCs w:val="24"/>
        </w:rPr>
        <w:t>When performing a</w:t>
      </w:r>
      <w:r w:rsidR="00405A48">
        <w:rPr>
          <w:szCs w:val="24"/>
        </w:rPr>
        <w:t xml:space="preserve"> cross-sectional </w:t>
      </w:r>
      <w:r>
        <w:rPr>
          <w:szCs w:val="24"/>
        </w:rPr>
        <w:t xml:space="preserve">analysis of all-cause mortality </w:t>
      </w:r>
      <w:r w:rsidR="00405A48">
        <w:rPr>
          <w:szCs w:val="24"/>
        </w:rPr>
        <w:t>with</w:t>
      </w:r>
      <w:r w:rsidR="002B09EE">
        <w:rPr>
          <w:szCs w:val="24"/>
        </w:rPr>
        <w:t xml:space="preserve"> all ages</w:t>
      </w:r>
      <w:r w:rsidR="00405A48">
        <w:rPr>
          <w:szCs w:val="24"/>
        </w:rPr>
        <w:t xml:space="preserve"> and sexes</w:t>
      </w:r>
      <w:r w:rsidR="002B09EE">
        <w:rPr>
          <w:szCs w:val="24"/>
        </w:rPr>
        <w:t xml:space="preserve">, information </w:t>
      </w:r>
      <w:r w:rsidR="00405A48">
        <w:rPr>
          <w:szCs w:val="24"/>
        </w:rPr>
        <w:t>will be lost</w:t>
      </w:r>
      <w:r w:rsidR="007C1527">
        <w:rPr>
          <w:szCs w:val="24"/>
        </w:rPr>
        <w:t>…</w:t>
      </w:r>
      <w:bookmarkStart w:id="4" w:name="_GoBack"/>
      <w:bookmarkEnd w:id="4"/>
    </w:p>
    <w:p w14:paraId="2B84C734" w14:textId="77777777" w:rsidR="002E538B" w:rsidRDefault="00CD2740" w:rsidP="002106A0">
      <w:pPr>
        <w:ind w:firstLine="567"/>
        <w:rPr>
          <w:szCs w:val="24"/>
        </w:rPr>
      </w:pPr>
      <w:r>
        <w:rPr>
          <w:szCs w:val="24"/>
        </w:rPr>
        <w:t xml:space="preserve">Apart from excess winter </w:t>
      </w:r>
      <w:r w:rsidR="00A24C76">
        <w:rPr>
          <w:szCs w:val="24"/>
        </w:rPr>
        <w:t>mortalit</w:t>
      </w:r>
      <w:r w:rsidR="00334CAF">
        <w:rPr>
          <w:szCs w:val="24"/>
        </w:rPr>
        <w:t>y</w:t>
      </w:r>
      <w:r w:rsidR="00A24C76">
        <w:rPr>
          <w:szCs w:val="24"/>
        </w:rPr>
        <w:t xml:space="preserve">, </w:t>
      </w:r>
      <w:r w:rsidR="007172F3">
        <w:rPr>
          <w:szCs w:val="24"/>
        </w:rPr>
        <w:t xml:space="preserve">there are </w:t>
      </w:r>
      <w:r w:rsidR="00A24C76">
        <w:rPr>
          <w:szCs w:val="24"/>
        </w:rPr>
        <w:t>a</w:t>
      </w:r>
      <w:r w:rsidR="00913689">
        <w:rPr>
          <w:szCs w:val="24"/>
        </w:rPr>
        <w:t>lternative ways of quantifying seasonal dynamics of mortality</w:t>
      </w:r>
      <w:r w:rsidR="002E538B">
        <w:rPr>
          <w:szCs w:val="24"/>
        </w:rPr>
        <w:t>…</w:t>
      </w:r>
    </w:p>
    <w:p w14:paraId="6A425A53" w14:textId="5D29DFBD" w:rsidR="00682572" w:rsidRPr="002106A0" w:rsidRDefault="00682572" w:rsidP="002106A0">
      <w:pPr>
        <w:ind w:firstLine="567"/>
        <w:rPr>
          <w:szCs w:val="24"/>
        </w:rPr>
      </w:pPr>
      <w:r w:rsidRPr="008A07B1">
        <w:rPr>
          <w:color w:val="000000" w:themeColor="text1"/>
          <w:szCs w:val="24"/>
        </w:rPr>
        <w:tab/>
      </w:r>
    </w:p>
    <w:p w14:paraId="05E4CBAD" w14:textId="53240915" w:rsidR="00330130" w:rsidRPr="00330130" w:rsidRDefault="00330130" w:rsidP="007D6D92">
      <w:pPr>
        <w:pStyle w:val="Heading2"/>
        <w:rPr>
          <w:szCs w:val="24"/>
        </w:rPr>
      </w:pPr>
      <w:r>
        <w:rPr>
          <w:color w:val="000000" w:themeColor="text1"/>
        </w:rPr>
        <w:lastRenderedPageBreak/>
        <w:tab/>
      </w:r>
      <w:bookmarkStart w:id="5" w:name="_Toc7079047"/>
      <w:bookmarkStart w:id="6" w:name="_Toc8144144"/>
      <w:r>
        <w:t>Temperature</w:t>
      </w:r>
      <w:bookmarkEnd w:id="5"/>
      <w:r>
        <w:t xml:space="preserve"> and mortality</w:t>
      </w:r>
      <w:bookmarkEnd w:id="6"/>
      <w:r>
        <w:t xml:space="preserve"> </w:t>
      </w:r>
    </w:p>
    <w:p w14:paraId="3F93815D" w14:textId="77777777" w:rsidR="00020C6F" w:rsidRDefault="00C12284" w:rsidP="00020C6F">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6C060FA8" w:rsidR="00245657" w:rsidRDefault="00F75F8C" w:rsidP="00020C6F">
      <w:pPr>
        <w:ind w:firstLine="720"/>
        <w:rPr>
          <w:color w:val="000000" w:themeColor="text1"/>
          <w:szCs w:val="24"/>
        </w:rPr>
      </w:pPr>
      <w:r>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Pr>
          <w:color w:val="000000" w:themeColor="text1"/>
          <w:szCs w:val="24"/>
        </w:rPr>
        <w:t xml:space="preserve"> are </w:t>
      </w:r>
      <w:r w:rsidR="00AB6319">
        <w:rPr>
          <w:color w:val="000000" w:themeColor="text1"/>
          <w:szCs w:val="24"/>
        </w:rPr>
        <w:t xml:space="preserve">only </w:t>
      </w:r>
      <w:r>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202BB149" w14:textId="4266B3A9" w:rsidR="00A71C62" w:rsidRPr="00A60C11" w:rsidRDefault="00A71C62" w:rsidP="00A71C62">
      <w:pPr>
        <w:rPr>
          <w:szCs w:val="24"/>
        </w:rPr>
      </w:pPr>
      <w:r>
        <w:rPr>
          <w:szCs w:val="24"/>
        </w:rPr>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473D0AD8" w14:textId="77777777" w:rsidR="00A71C62" w:rsidRPr="00A60C11" w:rsidRDefault="00A71C62" w:rsidP="00A71C62">
      <w:pPr>
        <w:rPr>
          <w:szCs w:val="24"/>
        </w:rPr>
      </w:pPr>
      <w:r w:rsidRPr="00A60C11">
        <w:rPr>
          <w:szCs w:val="24"/>
        </w:rPr>
        <w:lastRenderedPageBreak/>
        <w:tab/>
        <w:t>Many other reasons can cause inter-year variation in mortality. These include political, social and disease-based. Moreover, humans have long recognized and appreciated the impact that local weather conditions can have on living beings, including humans.</w:t>
      </w:r>
    </w:p>
    <w:p w14:paraId="0BD5EBB2" w14:textId="6A27931F" w:rsidR="00A71C62" w:rsidRPr="00A60C11" w:rsidRDefault="00A71C62" w:rsidP="00A71C62">
      <w:pPr>
        <w:rPr>
          <w:szCs w:val="24"/>
        </w:rPr>
      </w:pPr>
      <w:r w:rsidRPr="00A60C11">
        <w:tab/>
      </w:r>
      <w:r w:rsidR="00020C6F">
        <w:rPr>
          <w:szCs w:val="24"/>
        </w:rPr>
        <w:t>H</w:t>
      </w:r>
      <w:r w:rsidRPr="00A60C11">
        <w:rPr>
          <w:szCs w:val="24"/>
        </w:rPr>
        <w:t xml:space="preserve">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w:t>
      </w:r>
      <w:r w:rsidRPr="00A60C11">
        <w:rPr>
          <w:color w:val="000000" w:themeColor="text1"/>
          <w:szCs w:val="24"/>
        </w:rPr>
        <w:lastRenderedPageBreak/>
        <w:t>group and sex in the USA. As such, it is important to build an analysis distinguishing by these features of a population.</w:t>
      </w:r>
    </w:p>
    <w:p w14:paraId="5AF9CCE5" w14:textId="06BDBFEE" w:rsidR="00D551EC" w:rsidRDefault="00882C06" w:rsidP="00D551EC">
      <w:pPr>
        <w:spacing w:after="0"/>
        <w:ind w:firstLine="720"/>
        <w:rPr>
          <w:color w:val="000000" w:themeColor="text1"/>
          <w:szCs w:val="24"/>
        </w:rPr>
      </w:pPr>
      <w:r>
        <w:rPr>
          <w:color w:val="000000" w:themeColor="text1"/>
          <w:szCs w:val="24"/>
        </w:rPr>
        <w:t>M</w:t>
      </w:r>
      <w:r w:rsidR="00AF4D2D" w:rsidRPr="00A60C11">
        <w:rPr>
          <w:color w:val="000000" w:themeColor="text1"/>
          <w:szCs w:val="24"/>
        </w:rPr>
        <w:t xml:space="preserve">ajor social and technological advances </w:t>
      </w:r>
      <w:r w:rsidR="006F4ACA" w:rsidRPr="00A60C11">
        <w:rPr>
          <w:color w:val="000000" w:themeColor="text1"/>
          <w:szCs w:val="24"/>
        </w:rPr>
        <w:t>over the 20</w:t>
      </w:r>
      <w:r w:rsidR="006F4ACA" w:rsidRPr="00A60C11">
        <w:rPr>
          <w:color w:val="000000" w:themeColor="text1"/>
          <w:szCs w:val="24"/>
          <w:vertAlign w:val="superscript"/>
        </w:rPr>
        <w:t>th</w:t>
      </w:r>
      <w:r w:rsidR="006F4ACA" w:rsidRPr="00A60C11">
        <w:rPr>
          <w:color w:val="000000" w:themeColor="text1"/>
          <w:szCs w:val="24"/>
        </w:rPr>
        <w:t xml:space="preserve"> century</w:t>
      </w:r>
      <w:r w:rsidR="00EE3C62" w:rsidRPr="00A60C11">
        <w:rPr>
          <w:color w:val="000000" w:themeColor="text1"/>
          <w:szCs w:val="24"/>
        </w:rPr>
        <w:t xml:space="preserve">, having </w:t>
      </w:r>
      <w:r w:rsidR="006405F4" w:rsidRPr="00A60C11">
        <w:rPr>
          <w:color w:val="000000" w:themeColor="text1"/>
          <w:szCs w:val="24"/>
        </w:rPr>
        <w:t>been kick-started by</w:t>
      </w:r>
      <w:r w:rsidR="00EE3C62" w:rsidRPr="00A60C11">
        <w:rPr>
          <w:color w:val="000000" w:themeColor="text1"/>
          <w:szCs w:val="24"/>
        </w:rPr>
        <w:t xml:space="preserve"> industrialisation</w:t>
      </w:r>
      <w:r w:rsidR="006405F4" w:rsidRPr="00A60C11">
        <w:rPr>
          <w:color w:val="000000" w:themeColor="text1"/>
          <w:szCs w:val="24"/>
        </w:rPr>
        <w:t xml:space="preserve"> in the 1800s</w:t>
      </w:r>
      <w:r w:rsidR="00FA7E6A" w:rsidRPr="00A60C11">
        <w:rPr>
          <w:color w:val="000000" w:themeColor="text1"/>
          <w:szCs w:val="24"/>
        </w:rPr>
        <w:t>, have served to add resilience to</w:t>
      </w:r>
      <w:r w:rsidR="0032795E" w:rsidRPr="00A60C11">
        <w:rPr>
          <w:color w:val="000000" w:themeColor="text1"/>
          <w:szCs w:val="24"/>
        </w:rPr>
        <w:t xml:space="preserve"> such natural weather phenomena</w:t>
      </w:r>
      <w:r w:rsidR="001C4796" w:rsidRPr="00A60C11">
        <w:rPr>
          <w:color w:val="000000" w:themeColor="text1"/>
          <w:szCs w:val="24"/>
        </w:rPr>
        <w:t xml:space="preserve">. </w:t>
      </w:r>
      <w:r w:rsidR="00E7070D">
        <w:rPr>
          <w:color w:val="000000" w:themeColor="text1"/>
          <w:szCs w:val="24"/>
        </w:rPr>
        <w:t xml:space="preserve">In </w:t>
      </w:r>
      <w:r w:rsidR="001E5E44">
        <w:rPr>
          <w:color w:val="000000" w:themeColor="text1"/>
          <w:szCs w:val="24"/>
        </w:rPr>
        <w:t>advanced</w:t>
      </w:r>
      <w:r w:rsidR="00D95C11">
        <w:rPr>
          <w:color w:val="000000" w:themeColor="text1"/>
          <w:szCs w:val="24"/>
        </w:rPr>
        <w:t xml:space="preserve"> nations such as the United States,</w:t>
      </w:r>
      <w:r w:rsidR="001C4796" w:rsidRPr="00A60C11">
        <w:rPr>
          <w:color w:val="000000" w:themeColor="text1"/>
          <w:szCs w:val="24"/>
        </w:rPr>
        <w:t xml:space="preserve"> advances have included </w:t>
      </w:r>
      <w:r w:rsidR="0028476C" w:rsidRPr="00A60C11">
        <w:rPr>
          <w:color w:val="000000" w:themeColor="text1"/>
          <w:szCs w:val="24"/>
        </w:rPr>
        <w:t>better housing, more equitable income,</w:t>
      </w:r>
      <w:r w:rsidR="00222A32" w:rsidRPr="00A60C11">
        <w:rPr>
          <w:color w:val="000000" w:themeColor="text1"/>
          <w:szCs w:val="24"/>
        </w:rPr>
        <w:t xml:space="preserve"> </w:t>
      </w:r>
      <w:r w:rsidR="005E5690" w:rsidRPr="00A60C11">
        <w:rPr>
          <w:color w:val="000000" w:themeColor="text1"/>
          <w:szCs w:val="24"/>
        </w:rPr>
        <w:t>fai</w:t>
      </w:r>
      <w:r w:rsidR="00E00271" w:rsidRPr="00A60C11">
        <w:rPr>
          <w:color w:val="000000" w:themeColor="text1"/>
          <w:szCs w:val="24"/>
        </w:rPr>
        <w:t xml:space="preserve">rer treatment </w:t>
      </w:r>
      <w:r w:rsidR="00417CF6" w:rsidRPr="00A60C11">
        <w:rPr>
          <w:color w:val="000000" w:themeColor="text1"/>
          <w:szCs w:val="24"/>
        </w:rPr>
        <w:t>of</w:t>
      </w:r>
      <w:r w:rsidR="00E00271" w:rsidRPr="00A60C11">
        <w:rPr>
          <w:color w:val="000000" w:themeColor="text1"/>
          <w:szCs w:val="24"/>
        </w:rPr>
        <w:t xml:space="preserve"> </w:t>
      </w:r>
      <w:r w:rsidR="00417CF6" w:rsidRPr="00A60C11">
        <w:rPr>
          <w:color w:val="000000" w:themeColor="text1"/>
          <w:szCs w:val="24"/>
        </w:rPr>
        <w:t>females</w:t>
      </w:r>
      <w:r w:rsidR="0025677F" w:rsidRPr="00A60C11">
        <w:rPr>
          <w:color w:val="000000" w:themeColor="text1"/>
          <w:szCs w:val="24"/>
        </w:rPr>
        <w:t xml:space="preserve"> and</w:t>
      </w:r>
      <w:r w:rsidR="00222A32" w:rsidRPr="00A60C11">
        <w:rPr>
          <w:color w:val="000000" w:themeColor="text1"/>
          <w:szCs w:val="24"/>
        </w:rPr>
        <w:t xml:space="preserve"> improved medical treatment. </w:t>
      </w:r>
      <w:r w:rsidR="00D95C11">
        <w:rPr>
          <w:color w:val="000000" w:themeColor="text1"/>
          <w:szCs w:val="24"/>
        </w:rPr>
        <w:t>T</w:t>
      </w:r>
      <w:r w:rsidR="00964E09" w:rsidRPr="00A60C11">
        <w:rPr>
          <w:color w:val="000000" w:themeColor="text1"/>
          <w:szCs w:val="24"/>
        </w:rPr>
        <w:t>his progress</w:t>
      </w:r>
      <w:r w:rsidR="003F5B03" w:rsidRPr="00A60C11">
        <w:rPr>
          <w:color w:val="000000" w:themeColor="text1"/>
          <w:szCs w:val="24"/>
        </w:rPr>
        <w:t xml:space="preserve"> in human health</w:t>
      </w:r>
      <w:r w:rsidR="00964E09" w:rsidRPr="00A60C11">
        <w:rPr>
          <w:color w:val="000000" w:themeColor="text1"/>
          <w:szCs w:val="24"/>
        </w:rPr>
        <w:t xml:space="preserve"> </w:t>
      </w:r>
      <w:r w:rsidR="00BD44D7" w:rsidRPr="00A60C11">
        <w:rPr>
          <w:color w:val="000000" w:themeColor="text1"/>
          <w:szCs w:val="24"/>
        </w:rPr>
        <w:t>has not been</w:t>
      </w:r>
      <w:r w:rsidR="00964E09" w:rsidRPr="00A60C11">
        <w:rPr>
          <w:color w:val="000000" w:themeColor="text1"/>
          <w:szCs w:val="24"/>
        </w:rPr>
        <w:t xml:space="preserve"> constant nor </w:t>
      </w:r>
      <w:r w:rsidR="00BD44D7" w:rsidRPr="00A60C11">
        <w:rPr>
          <w:color w:val="000000" w:themeColor="text1"/>
          <w:szCs w:val="24"/>
        </w:rPr>
        <w:t xml:space="preserve">is it </w:t>
      </w:r>
      <w:r w:rsidR="00964E09" w:rsidRPr="00A60C11">
        <w:rPr>
          <w:color w:val="000000" w:themeColor="text1"/>
          <w:szCs w:val="24"/>
        </w:rPr>
        <w:t>inexorable.</w:t>
      </w:r>
      <w:r w:rsidR="00A473A1" w:rsidRPr="00A60C11">
        <w:rPr>
          <w:color w:val="000000" w:themeColor="text1"/>
          <w:szCs w:val="24"/>
        </w:rPr>
        <w:t xml:space="preserve"> </w:t>
      </w:r>
      <w:r w:rsidR="00964E09" w:rsidRPr="00A60C11">
        <w:rPr>
          <w:szCs w:val="24"/>
        </w:rPr>
        <w:t xml:space="preserve">As a by-product of the rapid progress of human civilisation, </w:t>
      </w:r>
      <w:r w:rsidR="00964E09" w:rsidRPr="00A60C11">
        <w:rPr>
          <w:color w:val="000000" w:themeColor="text1"/>
          <w:szCs w:val="24"/>
        </w:rPr>
        <w:t>a</w:t>
      </w:r>
      <w:r w:rsidR="007C5028" w:rsidRPr="00A60C11">
        <w:rPr>
          <w:color w:val="000000" w:themeColor="text1"/>
          <w:szCs w:val="24"/>
        </w:rPr>
        <w:t xml:space="preserve">nthropogenic </w:t>
      </w:r>
      <w:r w:rsidR="00C631CC" w:rsidRPr="00A60C11">
        <w:rPr>
          <w:color w:val="000000" w:themeColor="text1"/>
          <w:szCs w:val="24"/>
        </w:rPr>
        <w:t>c</w:t>
      </w:r>
      <w:r w:rsidR="008A5B9F" w:rsidRPr="00A60C11">
        <w:rPr>
          <w:color w:val="000000" w:themeColor="text1"/>
          <w:szCs w:val="24"/>
        </w:rPr>
        <w:t xml:space="preserve">limate change has caused </w:t>
      </w:r>
      <w:r w:rsidR="009507BB" w:rsidRPr="00A60C11">
        <w:rPr>
          <w:color w:val="000000" w:themeColor="text1"/>
          <w:szCs w:val="24"/>
        </w:rPr>
        <w:t xml:space="preserve">rapid </w:t>
      </w:r>
      <w:r w:rsidR="008A5B9F" w:rsidRPr="00A60C11">
        <w:rPr>
          <w:color w:val="000000" w:themeColor="text1"/>
          <w:szCs w:val="24"/>
        </w:rPr>
        <w:t>global warming, with several degrees increase in temperature compared with pre-industrial levels expected by the end of the 21</w:t>
      </w:r>
      <w:r w:rsidR="008A5B9F" w:rsidRPr="00A60C11">
        <w:rPr>
          <w:color w:val="000000" w:themeColor="text1"/>
          <w:szCs w:val="24"/>
          <w:vertAlign w:val="superscript"/>
        </w:rPr>
        <w:t>st</w:t>
      </w:r>
      <w:r w:rsidR="008A5B9F" w:rsidRPr="00A60C11">
        <w:rPr>
          <w:color w:val="000000" w:themeColor="text1"/>
          <w:szCs w:val="24"/>
        </w:rPr>
        <w:t xml:space="preserve"> century.</w:t>
      </w:r>
      <w:r w:rsidR="008A5B9F" w:rsidRPr="00A60C11">
        <w:rPr>
          <w:color w:val="000000" w:themeColor="text1"/>
          <w:szCs w:val="24"/>
        </w:rPr>
        <w:fldChar w:fldCharType="begin" w:fldLock="1"/>
      </w:r>
      <w:r w:rsidR="00170EAB">
        <w:rPr>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A60C11">
        <w:rPr>
          <w:color w:val="000000" w:themeColor="text1"/>
          <w:szCs w:val="24"/>
        </w:rPr>
        <w:fldChar w:fldCharType="separate"/>
      </w:r>
      <w:r w:rsidR="006B7E8C" w:rsidRPr="006B7E8C">
        <w:rPr>
          <w:noProof/>
          <w:color w:val="000000" w:themeColor="text1"/>
          <w:szCs w:val="24"/>
        </w:rPr>
        <w:t>(IPCC, 2018)</w:t>
      </w:r>
      <w:r w:rsidR="008A5B9F" w:rsidRPr="00A60C11">
        <w:rPr>
          <w:color w:val="000000" w:themeColor="text1"/>
          <w:szCs w:val="24"/>
        </w:rPr>
        <w:fldChar w:fldCharType="end"/>
      </w:r>
      <w:r w:rsidR="008A5B9F" w:rsidRPr="00A60C11">
        <w:rPr>
          <w:color w:val="000000" w:themeColor="text1"/>
          <w:szCs w:val="24"/>
        </w:rPr>
        <w:t xml:space="preserve"> </w:t>
      </w:r>
      <w:r w:rsidR="002B6BF0" w:rsidRPr="00A60C11">
        <w:rPr>
          <w:color w:val="000000" w:themeColor="text1"/>
          <w:szCs w:val="24"/>
        </w:rPr>
        <w:t>The threats of climate change to the health of planet Earth</w:t>
      </w:r>
      <w:r w:rsidR="00FC2187" w:rsidRPr="00A60C11">
        <w:rPr>
          <w:color w:val="000000" w:themeColor="text1"/>
          <w:szCs w:val="24"/>
        </w:rPr>
        <w:t xml:space="preserve"> and its human inhabitants</w:t>
      </w:r>
      <w:r w:rsidR="002B6BF0" w:rsidRPr="00A60C11">
        <w:rPr>
          <w:color w:val="000000" w:themeColor="text1"/>
          <w:szCs w:val="24"/>
        </w:rPr>
        <w:t xml:space="preserve"> are</w:t>
      </w:r>
      <w:r w:rsidR="00A473A1" w:rsidRPr="00A60C11">
        <w:rPr>
          <w:color w:val="000000" w:themeColor="text1"/>
          <w:szCs w:val="24"/>
        </w:rPr>
        <w:t xml:space="preserve"> se</w:t>
      </w:r>
      <w:r w:rsidR="002F5785" w:rsidRPr="00A60C11">
        <w:rPr>
          <w:color w:val="000000" w:themeColor="text1"/>
          <w:szCs w:val="24"/>
        </w:rPr>
        <w:t>vere and existential</w:t>
      </w:r>
      <w:r w:rsidR="00170EAB">
        <w:rPr>
          <w:color w:val="000000" w:themeColor="text1"/>
          <w:szCs w:val="24"/>
        </w:rPr>
        <w:t xml:space="preserve"> </w:t>
      </w:r>
      <w:r w:rsidR="002F5785" w:rsidRPr="00A60C11">
        <w:rPr>
          <w:color w:val="000000" w:themeColor="text1"/>
          <w:szCs w:val="24"/>
        </w:rPr>
        <w:fldChar w:fldCharType="begin" w:fldLock="1"/>
      </w:r>
      <w:r w:rsidR="00170EAB">
        <w:rPr>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A60C11">
        <w:rPr>
          <w:color w:val="000000" w:themeColor="text1"/>
          <w:szCs w:val="24"/>
        </w:rPr>
        <w:fldChar w:fldCharType="separate"/>
      </w:r>
      <w:r w:rsidR="00170EAB" w:rsidRPr="00170EAB">
        <w:rPr>
          <w:noProof/>
          <w:color w:val="000000" w:themeColor="text1"/>
          <w:szCs w:val="24"/>
        </w:rPr>
        <w:t>(Demaio &amp; Rockström, 2015)</w:t>
      </w:r>
      <w:r w:rsidR="002F5785" w:rsidRPr="00A60C11">
        <w:rPr>
          <w:color w:val="000000" w:themeColor="text1"/>
          <w:szCs w:val="24"/>
        </w:rPr>
        <w:fldChar w:fldCharType="end"/>
      </w:r>
      <w:r w:rsidR="00170EAB">
        <w:rPr>
          <w:color w:val="000000" w:themeColor="text1"/>
          <w:szCs w:val="24"/>
        </w:rPr>
        <w:t>.</w:t>
      </w:r>
      <w:r w:rsidR="00893E1D" w:rsidRPr="00A60C11">
        <w:rPr>
          <w:color w:val="000000" w:themeColor="text1"/>
          <w:szCs w:val="24"/>
        </w:rPr>
        <w:t xml:space="preserve"> The reality of anthropogenic climate change</w:t>
      </w:r>
      <w:r w:rsidR="00A473A1" w:rsidRPr="00A60C11">
        <w:rPr>
          <w:color w:val="000000" w:themeColor="text1"/>
          <w:szCs w:val="24"/>
        </w:rPr>
        <w:t xml:space="preserve"> </w:t>
      </w:r>
      <w:r w:rsidR="00893E1D" w:rsidRPr="00A60C11">
        <w:rPr>
          <w:color w:val="000000" w:themeColor="text1"/>
          <w:szCs w:val="24"/>
        </w:rPr>
        <w:t>is</w:t>
      </w:r>
      <w:r w:rsidR="00A473A1" w:rsidRPr="00A60C11">
        <w:rPr>
          <w:color w:val="000000" w:themeColor="text1"/>
          <w:szCs w:val="24"/>
        </w:rPr>
        <w:t xml:space="preserve"> also</w:t>
      </w:r>
      <w:r w:rsidR="002B6BF0" w:rsidRPr="00A60C11">
        <w:rPr>
          <w:color w:val="000000" w:themeColor="text1"/>
          <w:szCs w:val="24"/>
        </w:rPr>
        <w:t xml:space="preserve"> well-established and </w:t>
      </w:r>
      <w:r w:rsidR="008D122B" w:rsidRPr="00A60C11">
        <w:rPr>
          <w:color w:val="000000" w:themeColor="text1"/>
          <w:szCs w:val="24"/>
        </w:rPr>
        <w:t>accepted</w:t>
      </w:r>
      <w:r w:rsidR="00170EAB">
        <w:rPr>
          <w:color w:val="000000" w:themeColor="text1"/>
          <w:szCs w:val="24"/>
        </w:rPr>
        <w:t xml:space="preserve"> </w:t>
      </w:r>
      <w:r w:rsidR="00177445" w:rsidRPr="00A60C11">
        <w:rPr>
          <w:color w:val="000000" w:themeColor="text1"/>
          <w:szCs w:val="24"/>
        </w:rPr>
        <w:fldChar w:fldCharType="begin" w:fldLock="1"/>
      </w:r>
      <w:r w:rsidR="00170EAB">
        <w:rPr>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A60C11">
        <w:rPr>
          <w:color w:val="000000" w:themeColor="text1"/>
          <w:szCs w:val="24"/>
        </w:rPr>
        <w:fldChar w:fldCharType="separate"/>
      </w:r>
      <w:r w:rsidR="006B7E8C" w:rsidRPr="006B7E8C">
        <w:rPr>
          <w:noProof/>
          <w:color w:val="000000" w:themeColor="text1"/>
          <w:szCs w:val="24"/>
        </w:rPr>
        <w:t>(Cook et al., 2016)</w:t>
      </w:r>
      <w:r w:rsidR="00177445" w:rsidRPr="00A60C11">
        <w:rPr>
          <w:color w:val="000000" w:themeColor="text1"/>
          <w:szCs w:val="24"/>
        </w:rPr>
        <w:fldChar w:fldCharType="end"/>
      </w:r>
      <w:r w:rsidR="00170EAB">
        <w:rPr>
          <w:color w:val="000000" w:themeColor="text1"/>
          <w:szCs w:val="24"/>
        </w:rPr>
        <w:t>.</w:t>
      </w:r>
      <w:r w:rsidR="00621F7C" w:rsidRPr="00A60C11">
        <w:rPr>
          <w:color w:val="000000" w:themeColor="text1"/>
          <w:szCs w:val="24"/>
        </w:rPr>
        <w:t xml:space="preserve"> </w:t>
      </w:r>
      <w:r w:rsidR="00056C5A" w:rsidRPr="00A60C11">
        <w:rPr>
          <w:color w:val="000000" w:themeColor="text1"/>
          <w:szCs w:val="24"/>
        </w:rPr>
        <w:t xml:space="preserve">Partly </w:t>
      </w:r>
      <w:r w:rsidR="001455E1" w:rsidRPr="00A60C11">
        <w:rPr>
          <w:color w:val="000000" w:themeColor="text1"/>
          <w:szCs w:val="24"/>
        </w:rPr>
        <w:t>due to</w:t>
      </w:r>
      <w:r w:rsidR="00056C5A" w:rsidRPr="00A60C11">
        <w:rPr>
          <w:color w:val="000000" w:themeColor="text1"/>
          <w:szCs w:val="24"/>
        </w:rPr>
        <w:t xml:space="preserve"> this, t</w:t>
      </w:r>
      <w:r w:rsidR="00621F7C" w:rsidRPr="00A60C11">
        <w:rPr>
          <w:color w:val="000000" w:themeColor="text1"/>
          <w:szCs w:val="24"/>
        </w:rPr>
        <w:t>he natural world is under threat from unprecedente</w:t>
      </w:r>
      <w:r w:rsidR="006D11B4" w:rsidRPr="00A60C11">
        <w:rPr>
          <w:color w:val="000000" w:themeColor="text1"/>
          <w:szCs w:val="24"/>
        </w:rPr>
        <w:t>d risk of mass extinction</w:t>
      </w:r>
      <w:r w:rsidR="008C2507">
        <w:rPr>
          <w:color w:val="000000" w:themeColor="text1"/>
          <w:szCs w:val="24"/>
        </w:rPr>
        <w:t xml:space="preserve"> </w:t>
      </w:r>
      <w:r w:rsidR="0044079D" w:rsidRPr="00A60C11">
        <w:rPr>
          <w:color w:val="000000" w:themeColor="text1"/>
          <w:szCs w:val="24"/>
        </w:rPr>
        <w:fldChar w:fldCharType="begin" w:fldLock="1"/>
      </w:r>
      <w:r w:rsidR="00170EAB">
        <w:rPr>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A60C11">
        <w:rPr>
          <w:color w:val="000000" w:themeColor="text1"/>
          <w:szCs w:val="24"/>
        </w:rPr>
        <w:fldChar w:fldCharType="separate"/>
      </w:r>
      <w:r w:rsidR="006B7E8C" w:rsidRPr="006B7E8C">
        <w:rPr>
          <w:noProof/>
          <w:color w:val="000000" w:themeColor="text1"/>
          <w:szCs w:val="24"/>
        </w:rPr>
        <w:t>(Barnosky et al., 2011)</w:t>
      </w:r>
      <w:r w:rsidR="0044079D" w:rsidRPr="00A60C11">
        <w:rPr>
          <w:color w:val="000000" w:themeColor="text1"/>
          <w:szCs w:val="24"/>
        </w:rPr>
        <w:fldChar w:fldCharType="end"/>
      </w:r>
      <w:r w:rsidR="008C2507">
        <w:rPr>
          <w:color w:val="000000" w:themeColor="text1"/>
          <w:szCs w:val="24"/>
        </w:rPr>
        <w:t>.</w:t>
      </w:r>
      <w:r w:rsidR="00D75978" w:rsidRPr="00A60C11">
        <w:rPr>
          <w:color w:val="000000" w:themeColor="text1"/>
          <w:szCs w:val="24"/>
        </w:rPr>
        <w:t xml:space="preserve"> Human life is far from immune.</w:t>
      </w:r>
      <w:r w:rsidR="008A5B9F" w:rsidRPr="00A60C11">
        <w:rPr>
          <w:color w:val="000000" w:themeColor="text1"/>
          <w:szCs w:val="24"/>
        </w:rPr>
        <w:t xml:space="preserve"> </w:t>
      </w:r>
    </w:p>
    <w:p w14:paraId="4D2E5741" w14:textId="77777777" w:rsidR="00D551EC" w:rsidRDefault="001C27D1" w:rsidP="00D551EC">
      <w:pPr>
        <w:ind w:firstLine="720"/>
        <w:rPr>
          <w:color w:val="000000" w:themeColor="text1"/>
          <w:szCs w:val="24"/>
        </w:rPr>
      </w:pPr>
      <w:r w:rsidRPr="00A60C11">
        <w:rPr>
          <w:szCs w:val="24"/>
        </w:rPr>
        <w:t xml:space="preserve">While </w:t>
      </w:r>
      <w:r w:rsidR="00A75F9A" w:rsidRPr="00A60C11">
        <w:rPr>
          <w:szCs w:val="24"/>
        </w:rPr>
        <w:t xml:space="preserve">human </w:t>
      </w:r>
      <w:r w:rsidRPr="00A60C11">
        <w:rPr>
          <w:szCs w:val="24"/>
        </w:rPr>
        <w:t xml:space="preserve">deaths from natural disasters, for example floods and cyclones, </w:t>
      </w:r>
      <w:r w:rsidR="00393C87" w:rsidRPr="00A60C11">
        <w:rPr>
          <w:szCs w:val="24"/>
        </w:rPr>
        <w:t>are predicted to increase</w:t>
      </w:r>
      <w:r w:rsidR="008B0948" w:rsidRPr="00A60C11">
        <w:rPr>
          <w:szCs w:val="24"/>
        </w:rPr>
        <w:t xml:space="preserve">, </w:t>
      </w:r>
      <w:r w:rsidR="00A166AF" w:rsidRPr="00A60C11">
        <w:rPr>
          <w:szCs w:val="24"/>
        </w:rPr>
        <w:t xml:space="preserve">potentially </w:t>
      </w:r>
      <w:r w:rsidR="008B0948" w:rsidRPr="00A60C11">
        <w:rPr>
          <w:szCs w:val="24"/>
        </w:rPr>
        <w:t>more insidious is</w:t>
      </w:r>
      <w:r w:rsidR="000340B4" w:rsidRPr="00A60C11">
        <w:rPr>
          <w:szCs w:val="24"/>
        </w:rPr>
        <w:t xml:space="preserve"> the impact of increasing exposure to</w:t>
      </w:r>
      <w:r w:rsidR="008B0948" w:rsidRPr="00A60C11">
        <w:rPr>
          <w:szCs w:val="24"/>
        </w:rPr>
        <w:t xml:space="preserve"> heat </w:t>
      </w:r>
      <w:r w:rsidR="000340B4" w:rsidRPr="00A60C11">
        <w:rPr>
          <w:szCs w:val="24"/>
        </w:rPr>
        <w:t xml:space="preserve">that global </w:t>
      </w:r>
      <w:r w:rsidR="008918C1" w:rsidRPr="00A60C11">
        <w:rPr>
          <w:szCs w:val="24"/>
        </w:rPr>
        <w:t xml:space="preserve">warming will bring about. </w:t>
      </w:r>
      <w:r w:rsidR="00457F80" w:rsidRPr="00A60C11">
        <w:rPr>
          <w:szCs w:val="24"/>
        </w:rPr>
        <w:t>H</w:t>
      </w:r>
      <w:r w:rsidR="0092112F" w:rsidRPr="00A60C11">
        <w:rPr>
          <w:szCs w:val="24"/>
        </w:rPr>
        <w:t xml:space="preserve">eat waves, </w:t>
      </w:r>
      <w:r w:rsidR="00457F80" w:rsidRPr="00A60C11">
        <w:rPr>
          <w:szCs w:val="24"/>
        </w:rPr>
        <w:t>while not</w:t>
      </w:r>
      <w:r w:rsidR="0092112F" w:rsidRPr="00A60C11">
        <w:rPr>
          <w:szCs w:val="24"/>
        </w:rPr>
        <w:t xml:space="preserve"> yet</w:t>
      </w:r>
      <w:r w:rsidR="00457F80" w:rsidRPr="00A60C11">
        <w:rPr>
          <w:szCs w:val="24"/>
        </w:rPr>
        <w:t xml:space="preserve"> recognized as </w:t>
      </w:r>
      <w:r w:rsidR="00C75DC7" w:rsidRPr="00A60C11">
        <w:rPr>
          <w:szCs w:val="24"/>
        </w:rPr>
        <w:t xml:space="preserve">a </w:t>
      </w:r>
      <w:r w:rsidR="0092112F" w:rsidRPr="00A60C11">
        <w:rPr>
          <w:szCs w:val="24"/>
        </w:rPr>
        <w:t>natural disaster</w:t>
      </w:r>
      <w:r w:rsidR="000D4E37" w:rsidRPr="00A60C11">
        <w:rPr>
          <w:szCs w:val="24"/>
        </w:rPr>
        <w:t xml:space="preserve"> under the Sendai Framework for Disaster Risk Reduction</w:t>
      </w:r>
      <w:r w:rsidR="00E56417">
        <w:rPr>
          <w:szCs w:val="24"/>
        </w:rPr>
        <w:t xml:space="preserve"> </w:t>
      </w:r>
      <w:r w:rsidR="0060743F" w:rsidRPr="00A60C11">
        <w:rPr>
          <w:szCs w:val="24"/>
        </w:rPr>
        <w:fldChar w:fldCharType="begin" w:fldLock="1"/>
      </w:r>
      <w:r w:rsidR="00170EA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A60C11">
        <w:rPr>
          <w:szCs w:val="24"/>
        </w:rPr>
        <w:fldChar w:fldCharType="separate"/>
      </w:r>
      <w:r w:rsidR="006B7E8C" w:rsidRPr="006B7E8C">
        <w:rPr>
          <w:noProof/>
          <w:szCs w:val="24"/>
        </w:rPr>
        <w:t>(UNISDR, 2015)</w:t>
      </w:r>
      <w:r w:rsidR="0060743F" w:rsidRPr="00A60C11">
        <w:rPr>
          <w:szCs w:val="24"/>
        </w:rPr>
        <w:fldChar w:fldCharType="end"/>
      </w:r>
      <w:r w:rsidR="00E56417">
        <w:rPr>
          <w:szCs w:val="24"/>
        </w:rPr>
        <w:t>,</w:t>
      </w:r>
      <w:r w:rsidR="004059E2" w:rsidRPr="00A60C11">
        <w:rPr>
          <w:szCs w:val="24"/>
        </w:rPr>
        <w:t xml:space="preserve"> </w:t>
      </w:r>
      <w:r w:rsidR="00457F80" w:rsidRPr="00A60C11">
        <w:rPr>
          <w:szCs w:val="24"/>
        </w:rPr>
        <w:t xml:space="preserve">are </w:t>
      </w:r>
      <w:r w:rsidR="00C75DC7" w:rsidRPr="00A60C11">
        <w:rPr>
          <w:szCs w:val="24"/>
        </w:rPr>
        <w:t xml:space="preserve">increasingly viewed as a threat to </w:t>
      </w:r>
      <w:r w:rsidR="00E34FAC" w:rsidRPr="00A60C11">
        <w:rPr>
          <w:szCs w:val="24"/>
        </w:rPr>
        <w:t>human health.</w:t>
      </w:r>
      <w:r w:rsidR="003D4A66" w:rsidRPr="00A60C11">
        <w:rPr>
          <w:szCs w:val="24"/>
        </w:rPr>
        <w:t xml:space="preserve"> </w:t>
      </w:r>
      <w:r w:rsidR="004674FA" w:rsidRPr="00A60C11">
        <w:rPr>
          <w:color w:val="000000" w:themeColor="text1"/>
          <w:szCs w:val="24"/>
        </w:rPr>
        <w:t>However, e</w:t>
      </w:r>
      <w:r w:rsidR="002B6BF0" w:rsidRPr="00A60C11">
        <w:rPr>
          <w:color w:val="000000" w:themeColor="text1"/>
          <w:szCs w:val="24"/>
        </w:rPr>
        <w:t>ven slight deviations from historical average temperatures, or temperature anomalies, produce changes in health outcomes, due to disruption to adaptation and changes in behaviour</w:t>
      </w:r>
      <w:r w:rsidR="00E56417">
        <w:rPr>
          <w:color w:val="000000" w:themeColor="text1"/>
          <w:szCs w:val="24"/>
        </w:rPr>
        <w:t xml:space="preserve"> </w:t>
      </w:r>
      <w:r w:rsidR="002B6BF0" w:rsidRPr="00A60C11">
        <w:rPr>
          <w:color w:val="000000" w:themeColor="text1"/>
          <w:szCs w:val="24"/>
        </w:rPr>
        <w:fldChar w:fldCharType="begin" w:fldLock="1"/>
      </w:r>
      <w:r w:rsidR="00170EA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A60C11">
        <w:rPr>
          <w:color w:val="000000" w:themeColor="text1"/>
          <w:szCs w:val="24"/>
        </w:rPr>
        <w:fldChar w:fldCharType="separate"/>
      </w:r>
      <w:r w:rsidR="006B7E8C" w:rsidRPr="006B7E8C">
        <w:rPr>
          <w:noProof/>
          <w:color w:val="000000" w:themeColor="text1"/>
          <w:szCs w:val="24"/>
        </w:rPr>
        <w:t>(Basu, 2009; Antonio Gasparrini et al., 2015; Song et al., 2017; Ye et al., 2012)</w:t>
      </w:r>
      <w:r w:rsidR="002B6BF0" w:rsidRPr="00A60C11">
        <w:rPr>
          <w:color w:val="000000" w:themeColor="text1"/>
          <w:szCs w:val="24"/>
        </w:rPr>
        <w:fldChar w:fldCharType="end"/>
      </w:r>
      <w:r w:rsidR="00E56417">
        <w:rPr>
          <w:color w:val="000000" w:themeColor="text1"/>
          <w:szCs w:val="24"/>
        </w:rPr>
        <w:t>.</w:t>
      </w:r>
      <w:r w:rsidR="002B6BF0" w:rsidRPr="00A60C11">
        <w:rPr>
          <w:color w:val="000000" w:themeColor="text1"/>
          <w:szCs w:val="24"/>
        </w:rPr>
        <w:t xml:space="preserve"> The increasing frequency of anomalous temperature caused by climate change will therefore likely impact health even in temperate countries like the USA.</w:t>
      </w:r>
      <w:r w:rsidR="00961B3A" w:rsidRPr="00A60C11">
        <w:rPr>
          <w:color w:val="000000" w:themeColor="text1"/>
          <w:szCs w:val="24"/>
        </w:rPr>
        <w:t xml:space="preserve"> Heat waves kill more people in th</w:t>
      </w:r>
      <w:r w:rsidR="00E35C59" w:rsidRPr="00A60C11">
        <w:rPr>
          <w:color w:val="000000" w:themeColor="text1"/>
          <w:szCs w:val="24"/>
        </w:rPr>
        <w:t>e USA than any other phenomenon</w:t>
      </w:r>
      <w:r w:rsidR="00646EB3">
        <w:rPr>
          <w:color w:val="000000" w:themeColor="text1"/>
          <w:szCs w:val="24"/>
        </w:rPr>
        <w:t xml:space="preserve"> </w:t>
      </w:r>
      <w:r w:rsidR="008F5C6A" w:rsidRPr="00A60C11">
        <w:rPr>
          <w:color w:val="000000" w:themeColor="text1"/>
          <w:szCs w:val="24"/>
        </w:rPr>
        <w:fldChar w:fldCharType="begin" w:fldLock="1"/>
      </w:r>
      <w:r w:rsidR="00170EAB">
        <w:rPr>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A60C11">
        <w:rPr>
          <w:color w:val="000000" w:themeColor="text1"/>
          <w:szCs w:val="24"/>
        </w:rPr>
        <w:fldChar w:fldCharType="separate"/>
      </w:r>
      <w:r w:rsidR="006B7E8C" w:rsidRPr="006B7E8C">
        <w:rPr>
          <w:noProof/>
          <w:color w:val="000000" w:themeColor="text1"/>
          <w:szCs w:val="24"/>
        </w:rPr>
        <w:t>(Borden &amp; Cutter, 2008)</w:t>
      </w:r>
      <w:r w:rsidR="008F5C6A" w:rsidRPr="00A60C11">
        <w:rPr>
          <w:color w:val="000000" w:themeColor="text1"/>
          <w:szCs w:val="24"/>
        </w:rPr>
        <w:fldChar w:fldCharType="end"/>
      </w:r>
      <w:r w:rsidR="00646EB3">
        <w:rPr>
          <w:color w:val="000000" w:themeColor="text1"/>
          <w:szCs w:val="24"/>
        </w:rPr>
        <w:t>.</w:t>
      </w:r>
    </w:p>
    <w:p w14:paraId="30401F0B" w14:textId="53FA8788" w:rsidR="00537C20" w:rsidRPr="00D551EC" w:rsidRDefault="00E53260" w:rsidP="00D551EC">
      <w:pPr>
        <w:ind w:firstLine="720"/>
        <w:rPr>
          <w:color w:val="000000" w:themeColor="text1"/>
          <w:szCs w:val="24"/>
        </w:rPr>
      </w:pPr>
      <w:r w:rsidRPr="00A60C11">
        <w:rPr>
          <w:szCs w:val="24"/>
        </w:rPr>
        <w:lastRenderedPageBreak/>
        <w:t>The remarkable health gains made over the 20</w:t>
      </w:r>
      <w:r w:rsidRPr="00A60C11">
        <w:rPr>
          <w:szCs w:val="24"/>
          <w:vertAlign w:val="superscript"/>
        </w:rPr>
        <w:t>th</w:t>
      </w:r>
      <w:r w:rsidRPr="00A60C11">
        <w:rPr>
          <w:szCs w:val="24"/>
        </w:rPr>
        <w:t xml:space="preserve"> century could potentially be reversed by the impacts of climate change</w:t>
      </w:r>
      <w:r w:rsidR="00CB327D">
        <w:rPr>
          <w:szCs w:val="24"/>
        </w:rPr>
        <w:t xml:space="preserve"> </w:t>
      </w:r>
      <w:r w:rsidR="00F36ED3" w:rsidRPr="00A60C11">
        <w:rPr>
          <w:szCs w:val="24"/>
        </w:rPr>
        <w:fldChar w:fldCharType="begin" w:fldLock="1"/>
      </w:r>
      <w:r w:rsidR="00170EAB">
        <w:rPr>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A60C11">
        <w:rPr>
          <w:szCs w:val="24"/>
        </w:rPr>
        <w:fldChar w:fldCharType="separate"/>
      </w:r>
      <w:r w:rsidR="006B7E8C" w:rsidRPr="006B7E8C">
        <w:rPr>
          <w:noProof/>
          <w:szCs w:val="24"/>
        </w:rPr>
        <w:t>(Costello et al., 2009)</w:t>
      </w:r>
      <w:r w:rsidR="00F36ED3" w:rsidRPr="00A60C11">
        <w:rPr>
          <w:szCs w:val="24"/>
        </w:rPr>
        <w:fldChar w:fldCharType="end"/>
      </w:r>
      <w:r w:rsidR="00CB327D">
        <w:rPr>
          <w:szCs w:val="24"/>
        </w:rPr>
        <w:t>.</w:t>
      </w:r>
      <w:r w:rsidRPr="00A60C11">
        <w:rPr>
          <w:szCs w:val="24"/>
        </w:rPr>
        <w:t xml:space="preserve"> It is important, therefore, to be able to quantify the potential impact of climate c</w:t>
      </w:r>
      <w:r w:rsidR="007B6604" w:rsidRPr="00A60C11">
        <w:rPr>
          <w:szCs w:val="24"/>
        </w:rPr>
        <w:t>hange on human health outcom</w:t>
      </w:r>
      <w:r w:rsidR="004E31A7" w:rsidRPr="00A60C11">
        <w:rPr>
          <w:szCs w:val="24"/>
        </w:rPr>
        <w:t>es</w:t>
      </w:r>
      <w:r w:rsidR="00526044" w:rsidRPr="00A60C11">
        <w:rPr>
          <w:szCs w:val="24"/>
        </w:rPr>
        <w:t xml:space="preserve"> in a risk assessment</w:t>
      </w:r>
      <w:r w:rsidR="004E31A7" w:rsidRPr="00A60C11">
        <w:rPr>
          <w:szCs w:val="24"/>
        </w:rPr>
        <w:t xml:space="preserve">, as it will help with decision makers and stakeholders to plan appropriately for future climate change-affected societal issues. </w:t>
      </w:r>
      <w:r w:rsidRPr="00A60C11">
        <w:rPr>
          <w:szCs w:val="24"/>
        </w:rPr>
        <w:t>An understanding of vulnerability and risk of a population to anomalous temperatures will help improve any assessment of climate change.</w:t>
      </w:r>
    </w:p>
    <w:p w14:paraId="3166D5FD" w14:textId="403A1BD8" w:rsidR="00727AE8" w:rsidRPr="00901DC2" w:rsidRDefault="0039358E" w:rsidP="00963C80">
      <w:pPr>
        <w:pStyle w:val="Heading3"/>
      </w:pPr>
      <w:bookmarkStart w:id="7" w:name="_Toc7079041"/>
      <w:bookmarkStart w:id="8" w:name="_Toc8144145"/>
      <w:r>
        <w:t>Mortality r</w:t>
      </w:r>
      <w:r w:rsidR="009F047B">
        <w:t>isk assessment of climate change</w:t>
      </w:r>
      <w:bookmarkEnd w:id="7"/>
      <w:bookmarkEnd w:id="8"/>
      <w:r w:rsidR="00320071">
        <w:t xml:space="preserve"> </w:t>
      </w:r>
    </w:p>
    <w:p w14:paraId="45698017" w14:textId="5EC24877" w:rsidR="00A3002C" w:rsidRPr="00A60C11" w:rsidRDefault="006A2128" w:rsidP="0070154E">
      <w:r>
        <w:tab/>
      </w:r>
      <w:r w:rsidR="007C1CA1" w:rsidRPr="00A60C11">
        <w:t xml:space="preserve">A risk assessment of climate change on human health outcomes relies on an accurate, detailed and comprehensive record of deaths in a country over time. </w:t>
      </w:r>
      <w:r w:rsidR="00484C13" w:rsidRPr="00A60C11">
        <w:t xml:space="preserve">Accurate and up-to-date death records are also essential for an overall </w:t>
      </w:r>
      <w:r w:rsidR="00B637F4" w:rsidRPr="00A60C11">
        <w:t>diagnosis</w:t>
      </w:r>
      <w:r w:rsidR="00484C13" w:rsidRPr="00A60C11">
        <w:t xml:space="preserve"> of health patterns and trends. </w:t>
      </w:r>
      <w:r w:rsidR="00624C72" w:rsidRPr="00A60C11">
        <w:t>The analysis of the cause of deaths of a population, however, did not systematically start until the middle of the twentieth cen</w:t>
      </w:r>
      <w:r w:rsidR="00F91FAF" w:rsidRPr="00A60C11">
        <w:t>tury.</w:t>
      </w:r>
      <w:r w:rsidR="00407700" w:rsidRPr="00A60C11">
        <w:t xml:space="preserve"> [ref]</w:t>
      </w:r>
      <w:r w:rsidR="000A1507" w:rsidRPr="00A60C11">
        <w:t xml:space="preserve"> </w:t>
      </w:r>
    </w:p>
    <w:p w14:paraId="31FDE9DD" w14:textId="4409E07C" w:rsidR="002B1B6F" w:rsidRPr="00A60C11" w:rsidRDefault="003C1EEF" w:rsidP="00A3002C">
      <w:pPr>
        <w:rPr>
          <w:szCs w:val="24"/>
        </w:rPr>
      </w:pPr>
      <w:r w:rsidRPr="00A60C11">
        <w:tab/>
      </w:r>
      <w:r w:rsidR="006C6FE4" w:rsidRPr="00A60C11">
        <w:rPr>
          <w:szCs w:val="24"/>
        </w:rPr>
        <w:t>Temperature data is also essential to an assessment of the impact of anomalous temperature</w:t>
      </w:r>
      <w:r w:rsidR="00A3002C" w:rsidRPr="00A60C11">
        <w:rPr>
          <w:szCs w:val="24"/>
        </w:rPr>
        <w:t>.</w:t>
      </w:r>
      <w:r w:rsidR="009967B2" w:rsidRPr="00A60C11">
        <w:rPr>
          <w:szCs w:val="24"/>
        </w:rPr>
        <w:t xml:space="preserve"> Tree rings and </w:t>
      </w:r>
      <w:r w:rsidR="008A0E70" w:rsidRPr="00A60C11">
        <w:rPr>
          <w:szCs w:val="24"/>
        </w:rPr>
        <w:t>ice cores can give an accurate indirect reading of the temperature of the earth thousands and hundreds of thousands of years back. [ref]</w:t>
      </w:r>
      <w:r w:rsidR="00C104C9" w:rsidRPr="00A60C11">
        <w:rPr>
          <w:szCs w:val="24"/>
        </w:rPr>
        <w:t xml:space="preserve"> Direct records, however, began more recently. </w:t>
      </w:r>
      <w:r w:rsidR="00027630" w:rsidRPr="00A60C11">
        <w:rPr>
          <w:szCs w:val="24"/>
        </w:rPr>
        <w:t xml:space="preserve">In the UK, </w:t>
      </w:r>
      <w:r w:rsidR="009967B2" w:rsidRPr="00A60C11">
        <w:rPr>
          <w:szCs w:val="24"/>
        </w:rPr>
        <w:t xml:space="preserve">direct </w:t>
      </w:r>
      <w:r w:rsidR="00027630" w:rsidRPr="00A60C11">
        <w:rPr>
          <w:szCs w:val="24"/>
        </w:rPr>
        <w:t>temperature records began in the middle of the 1800s and continue uninterrupted to the present day.</w:t>
      </w:r>
      <w:r w:rsidR="00DC1A7E" w:rsidRPr="00A60C11">
        <w:rPr>
          <w:szCs w:val="24"/>
        </w:rPr>
        <w:t xml:space="preserve"> [ref]</w:t>
      </w:r>
      <w:r w:rsidR="002E0FBB" w:rsidRPr="00A60C11">
        <w:rPr>
          <w:szCs w:val="24"/>
        </w:rPr>
        <w:t xml:space="preserve"> T</w:t>
      </w:r>
      <w:r w:rsidR="00461014" w:rsidRPr="00A60C11">
        <w:rPr>
          <w:szCs w:val="24"/>
        </w:rPr>
        <w:t xml:space="preserve">emperature records </w:t>
      </w:r>
      <w:r w:rsidR="002E0FBB" w:rsidRPr="00A60C11">
        <w:rPr>
          <w:szCs w:val="24"/>
        </w:rPr>
        <w:t>in the USA</w:t>
      </w:r>
      <w:r w:rsidR="00995E5A" w:rsidRPr="00A60C11">
        <w:rPr>
          <w:szCs w:val="24"/>
        </w:rPr>
        <w:t xml:space="preserve"> </w:t>
      </w:r>
      <w:r w:rsidR="00461014" w:rsidRPr="00A60C11">
        <w:rPr>
          <w:szCs w:val="24"/>
        </w:rPr>
        <w:t xml:space="preserve">go back to </w:t>
      </w:r>
      <w:r w:rsidR="00D02BDF" w:rsidRPr="00A60C11">
        <w:rPr>
          <w:szCs w:val="24"/>
        </w:rPr>
        <w:t>1895 in some areas</w:t>
      </w:r>
      <w:r w:rsidR="00E70550">
        <w:rPr>
          <w:szCs w:val="24"/>
        </w:rPr>
        <w:t xml:space="preserve"> </w:t>
      </w:r>
      <w:r w:rsidR="002D5342" w:rsidRPr="00A60C11">
        <w:rPr>
          <w:szCs w:val="24"/>
        </w:rPr>
        <w:fldChar w:fldCharType="begin" w:fldLock="1"/>
      </w:r>
      <w:r w:rsidR="00170EA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A60C11">
        <w:rPr>
          <w:szCs w:val="24"/>
        </w:rPr>
        <w:fldChar w:fldCharType="separate"/>
      </w:r>
      <w:r w:rsidR="006B7E8C" w:rsidRPr="006B7E8C">
        <w:rPr>
          <w:noProof/>
          <w:szCs w:val="24"/>
        </w:rPr>
        <w:t>(Vose et al., 2014)</w:t>
      </w:r>
      <w:r w:rsidR="002D5342" w:rsidRPr="00A60C11">
        <w:rPr>
          <w:szCs w:val="24"/>
        </w:rPr>
        <w:fldChar w:fldCharType="end"/>
      </w:r>
      <w:r w:rsidR="00E70550">
        <w:rPr>
          <w:szCs w:val="24"/>
        </w:rPr>
        <w:t>.</w:t>
      </w:r>
      <w:r w:rsidR="00A3002C" w:rsidRPr="00A60C11">
        <w:rPr>
          <w:szCs w:val="24"/>
        </w:rPr>
        <w:t xml:space="preserve"> Land-based weather stations </w:t>
      </w:r>
      <w:r w:rsidR="00E051A3" w:rsidRPr="00A60C11">
        <w:rPr>
          <w:szCs w:val="24"/>
        </w:rPr>
        <w:t>in</w:t>
      </w:r>
      <w:r w:rsidR="00680CEC" w:rsidRPr="00A60C11">
        <w:rPr>
          <w:szCs w:val="24"/>
        </w:rPr>
        <w:t xml:space="preserve"> the USA are widesprea</w:t>
      </w:r>
      <w:r w:rsidR="00643F95" w:rsidRPr="00A60C11">
        <w:rPr>
          <w:szCs w:val="24"/>
        </w:rPr>
        <w:t>d</w:t>
      </w:r>
      <w:r w:rsidR="00E70550">
        <w:rPr>
          <w:szCs w:val="24"/>
        </w:rPr>
        <w:t xml:space="preserve"> </w:t>
      </w:r>
      <w:r w:rsidR="00643F95" w:rsidRPr="00A60C11">
        <w:rPr>
          <w:szCs w:val="24"/>
        </w:rPr>
        <w:fldChar w:fldCharType="begin" w:fldLock="1"/>
      </w:r>
      <w:r w:rsidR="00170EA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A60C11">
        <w:rPr>
          <w:szCs w:val="24"/>
        </w:rPr>
        <w:fldChar w:fldCharType="separate"/>
      </w:r>
      <w:r w:rsidR="006B7E8C" w:rsidRPr="006B7E8C">
        <w:rPr>
          <w:noProof/>
          <w:szCs w:val="24"/>
        </w:rPr>
        <w:t>(NOAA, 2014)</w:t>
      </w:r>
      <w:r w:rsidR="00643F95" w:rsidRPr="00A60C11">
        <w:rPr>
          <w:szCs w:val="24"/>
        </w:rPr>
        <w:fldChar w:fldCharType="end"/>
      </w:r>
      <w:r w:rsidR="00E70550">
        <w:rPr>
          <w:szCs w:val="24"/>
        </w:rPr>
        <w:t>.</w:t>
      </w:r>
      <w:r w:rsidR="00680CEC" w:rsidRPr="00A60C11">
        <w:rPr>
          <w:szCs w:val="24"/>
        </w:rPr>
        <w:t xml:space="preserve"> </w:t>
      </w:r>
      <w:r w:rsidR="00E051A3" w:rsidRPr="00A60C11">
        <w:rPr>
          <w:szCs w:val="24"/>
        </w:rPr>
        <w:t xml:space="preserve">However, functionality of weather stations is unreliable without pause throughout time, and coverage is at times sparse outside of major metropolitan areas. As such, </w:t>
      </w:r>
      <w:r w:rsidR="005571B3" w:rsidRPr="00A60C11">
        <w:rPr>
          <w:szCs w:val="24"/>
        </w:rPr>
        <w:t xml:space="preserve">for national a climate risk assessment, including </w:t>
      </w:r>
      <w:r w:rsidR="00E051A3" w:rsidRPr="00A60C11">
        <w:rPr>
          <w:szCs w:val="24"/>
        </w:rPr>
        <w:t>beyond areas with good weather station coverage</w:t>
      </w:r>
      <w:r w:rsidR="005571B3" w:rsidRPr="00A60C11">
        <w:rPr>
          <w:szCs w:val="24"/>
        </w:rPr>
        <w:t xml:space="preserve">, requires an augmented method. </w:t>
      </w:r>
      <w:r w:rsidR="00A3002C" w:rsidRPr="00A60C11">
        <w:rPr>
          <w:szCs w:val="24"/>
        </w:rPr>
        <w:t>ERA-Interim</w:t>
      </w:r>
      <w:r w:rsidR="005571B3" w:rsidRPr="00A60C11">
        <w:rPr>
          <w:szCs w:val="24"/>
        </w:rPr>
        <w:t>, which combines predictions from a physical</w:t>
      </w:r>
      <w:r w:rsidR="00912A6B" w:rsidRPr="00A60C11">
        <w:rPr>
          <w:szCs w:val="24"/>
        </w:rPr>
        <w:t xml:space="preserve"> </w:t>
      </w:r>
      <w:r w:rsidR="005571B3" w:rsidRPr="00A60C11">
        <w:rPr>
          <w:szCs w:val="24"/>
        </w:rPr>
        <w:t>model with ground-based and satellite measurements</w:t>
      </w:r>
      <w:r w:rsidR="00126D97" w:rsidRPr="00A60C11">
        <w:rPr>
          <w:szCs w:val="24"/>
        </w:rPr>
        <w:t xml:space="preserve">, provides worldwide uninterrupted coverage of </w:t>
      </w:r>
      <w:r w:rsidR="00073ADC" w:rsidRPr="00A60C11">
        <w:rPr>
          <w:szCs w:val="24"/>
        </w:rPr>
        <w:t>an exhaustive list climate variables</w:t>
      </w:r>
      <w:r w:rsidR="000F4625">
        <w:rPr>
          <w:szCs w:val="24"/>
        </w:rPr>
        <w:t xml:space="preserve"> </w:t>
      </w:r>
      <w:r w:rsidR="00E113C4" w:rsidRPr="00A60C11">
        <w:rPr>
          <w:szCs w:val="24"/>
        </w:rPr>
        <w:fldChar w:fldCharType="begin" w:fldLock="1"/>
      </w:r>
      <w:r w:rsidR="00170EAB">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A60C11">
        <w:rPr>
          <w:szCs w:val="24"/>
        </w:rPr>
        <w:fldChar w:fldCharType="separate"/>
      </w:r>
      <w:r w:rsidR="006B7E8C" w:rsidRPr="006B7E8C">
        <w:rPr>
          <w:noProof/>
          <w:szCs w:val="24"/>
        </w:rPr>
        <w:t>(Dee et al., 2011)</w:t>
      </w:r>
      <w:r w:rsidR="00E113C4" w:rsidRPr="00A60C11">
        <w:rPr>
          <w:szCs w:val="24"/>
        </w:rPr>
        <w:fldChar w:fldCharType="end"/>
      </w:r>
      <w:r w:rsidR="000F4625">
        <w:rPr>
          <w:szCs w:val="24"/>
        </w:rPr>
        <w:t>.</w:t>
      </w:r>
    </w:p>
    <w:p w14:paraId="7ABAAEC5" w14:textId="087575BE" w:rsidR="002B1B6F" w:rsidRPr="00A60C11" w:rsidRDefault="003C1EEF" w:rsidP="00A3002C">
      <w:pPr>
        <w:rPr>
          <w:color w:val="000000" w:themeColor="text1"/>
          <w:szCs w:val="24"/>
        </w:rPr>
      </w:pPr>
      <w:r w:rsidRPr="00A60C11">
        <w:rPr>
          <w:color w:val="000000" w:themeColor="text1"/>
        </w:rPr>
        <w:lastRenderedPageBreak/>
        <w:tab/>
      </w:r>
      <w:r w:rsidR="00211D61" w:rsidRPr="00A60C11">
        <w:rPr>
          <w:color w:val="000000" w:themeColor="text1"/>
          <w:szCs w:val="24"/>
        </w:rPr>
        <w:t xml:space="preserve">Deaths </w:t>
      </w:r>
      <w:r w:rsidR="005D3960" w:rsidRPr="00A60C11">
        <w:rPr>
          <w:color w:val="000000" w:themeColor="text1"/>
          <w:szCs w:val="24"/>
        </w:rPr>
        <w:t xml:space="preserve">rates vary by age group, </w:t>
      </w:r>
      <w:r w:rsidR="00211D61" w:rsidRPr="00A60C11">
        <w:rPr>
          <w:color w:val="000000" w:themeColor="text1"/>
          <w:szCs w:val="24"/>
        </w:rPr>
        <w:t>sex</w:t>
      </w:r>
      <w:r w:rsidR="005D3960" w:rsidRPr="00A60C11">
        <w:rPr>
          <w:color w:val="000000" w:themeColor="text1"/>
          <w:szCs w:val="24"/>
        </w:rPr>
        <w:t xml:space="preserve"> and location</w:t>
      </w:r>
      <w:r w:rsidR="00211D61" w:rsidRPr="00A60C11">
        <w:rPr>
          <w:color w:val="000000" w:themeColor="text1"/>
          <w:szCs w:val="24"/>
        </w:rPr>
        <w:t>. [ref]</w:t>
      </w:r>
      <w:r w:rsidR="005D3960" w:rsidRPr="00A60C11">
        <w:rPr>
          <w:color w:val="000000" w:themeColor="text1"/>
          <w:szCs w:val="24"/>
        </w:rPr>
        <w:t xml:space="preserve"> The rate of change of death ra</w:t>
      </w:r>
      <w:r w:rsidR="009D7528" w:rsidRPr="00A60C11">
        <w:rPr>
          <w:color w:val="000000" w:themeColor="text1"/>
          <w:szCs w:val="24"/>
        </w:rPr>
        <w:t xml:space="preserve">tes over time is true over time. </w:t>
      </w:r>
      <w:r w:rsidR="00211D61" w:rsidRPr="00A60C11">
        <w:rPr>
          <w:color w:val="000000" w:themeColor="text1"/>
          <w:szCs w:val="24"/>
        </w:rPr>
        <w:t xml:space="preserve">Furthermore, age groups by sex may have distinct </w:t>
      </w:r>
      <w:r w:rsidR="005D3960" w:rsidRPr="00A60C11">
        <w:rPr>
          <w:color w:val="000000" w:themeColor="text1"/>
          <w:szCs w:val="24"/>
        </w:rPr>
        <w:t>vulnerabilities to weather phenomena</w:t>
      </w:r>
      <w:r w:rsidR="00211D61" w:rsidRPr="00A60C11">
        <w:rPr>
          <w:color w:val="000000" w:themeColor="text1"/>
          <w:szCs w:val="24"/>
        </w:rPr>
        <w:t>.</w:t>
      </w:r>
      <w:r w:rsidR="005D3960" w:rsidRPr="00A60C11">
        <w:rPr>
          <w:color w:val="000000" w:themeColor="text1"/>
          <w:szCs w:val="24"/>
        </w:rPr>
        <w:t xml:space="preserve"> [ref]</w:t>
      </w:r>
      <w:r w:rsidR="00843F6D" w:rsidRPr="00A60C11">
        <w:rPr>
          <w:color w:val="000000" w:themeColor="text1"/>
          <w:szCs w:val="24"/>
        </w:rPr>
        <w:t xml:space="preserve"> It is important therefore to consider a risk assessment with these </w:t>
      </w:r>
      <w:r w:rsidR="00862BAE" w:rsidRPr="00A60C11">
        <w:rPr>
          <w:color w:val="000000" w:themeColor="text1"/>
          <w:szCs w:val="24"/>
        </w:rPr>
        <w:t>incorporating these features</w:t>
      </w:r>
      <w:r w:rsidR="00843F6D" w:rsidRPr="00A60C11">
        <w:rPr>
          <w:color w:val="000000" w:themeColor="text1"/>
          <w:szCs w:val="24"/>
        </w:rPr>
        <w:t>.</w:t>
      </w:r>
    </w:p>
    <w:p w14:paraId="3F3C799F" w14:textId="6430A0B5" w:rsidR="004C47D5" w:rsidRPr="00A60C11" w:rsidRDefault="00A37F29" w:rsidP="009D2BAD">
      <w:pPr>
        <w:rPr>
          <w:color w:val="000000" w:themeColor="text1"/>
          <w:szCs w:val="24"/>
        </w:rPr>
      </w:pPr>
      <w:r w:rsidRPr="00A60C11">
        <w:rPr>
          <w:color w:val="000000" w:themeColor="text1"/>
          <w:szCs w:val="24"/>
        </w:rPr>
        <w:tab/>
      </w:r>
      <w:r w:rsidR="00114168" w:rsidRPr="00A60C11">
        <w:rPr>
          <w:color w:val="000000" w:themeColor="text1"/>
          <w:szCs w:val="24"/>
        </w:rPr>
        <w:t>The USA</w:t>
      </w:r>
      <w:r w:rsidR="00C83850" w:rsidRPr="00A60C11">
        <w:rPr>
          <w:color w:val="000000" w:themeColor="text1"/>
          <w:szCs w:val="24"/>
        </w:rPr>
        <w:t xml:space="preserve">, of </w:t>
      </w:r>
      <w:r w:rsidR="006F7FD4" w:rsidRPr="00A60C11">
        <w:rPr>
          <w:color w:val="000000" w:themeColor="text1"/>
          <w:szCs w:val="24"/>
        </w:rPr>
        <w:t xml:space="preserve">population </w:t>
      </w:r>
      <w:r w:rsidR="00097EE3" w:rsidRPr="00A60C11">
        <w:rPr>
          <w:color w:val="000000" w:themeColor="text1"/>
          <w:szCs w:val="24"/>
        </w:rPr>
        <w:t>323.7</w:t>
      </w:r>
      <w:r w:rsidR="006F7FD4" w:rsidRPr="00A60C11">
        <w:rPr>
          <w:color w:val="000000" w:themeColor="text1"/>
          <w:szCs w:val="24"/>
        </w:rPr>
        <w:t xml:space="preserve"> million in 2016</w:t>
      </w:r>
      <w:r w:rsidR="00C83850" w:rsidRPr="00A60C11">
        <w:rPr>
          <w:color w:val="000000" w:themeColor="text1"/>
          <w:szCs w:val="24"/>
        </w:rPr>
        <w:t>,</w:t>
      </w:r>
      <w:r w:rsidR="005F513A" w:rsidRPr="00A60C11">
        <w:rPr>
          <w:color w:val="000000" w:themeColor="text1"/>
          <w:szCs w:val="24"/>
        </w:rPr>
        <w:t xml:space="preserve"> is a modern </w:t>
      </w:r>
      <w:r w:rsidR="00C83850" w:rsidRPr="00A60C11">
        <w:rPr>
          <w:color w:val="000000" w:themeColor="text1"/>
          <w:szCs w:val="24"/>
        </w:rPr>
        <w:t xml:space="preserve">advanced country. </w:t>
      </w:r>
      <w:r w:rsidR="005431BE" w:rsidRPr="00A60C11">
        <w:rPr>
          <w:color w:val="000000" w:themeColor="text1"/>
          <w:szCs w:val="24"/>
        </w:rPr>
        <w:t xml:space="preserve">[ref] </w:t>
      </w:r>
      <w:r w:rsidR="00C83850" w:rsidRPr="00A60C11">
        <w:rPr>
          <w:color w:val="000000" w:themeColor="text1"/>
          <w:szCs w:val="24"/>
        </w:rPr>
        <w:t>It is the biggest economy in the world by GDP</w:t>
      </w:r>
      <w:r w:rsidR="00DD4983" w:rsidRPr="00A60C11">
        <w:rPr>
          <w:color w:val="000000" w:themeColor="text1"/>
          <w:szCs w:val="24"/>
        </w:rPr>
        <w:t xml:space="preserve"> ($</w:t>
      </w:r>
      <w:r w:rsidR="00402F47" w:rsidRPr="00A60C11">
        <w:rPr>
          <w:color w:val="000000" w:themeColor="text1"/>
          <w:szCs w:val="24"/>
        </w:rPr>
        <w:t>18.62</w:t>
      </w:r>
      <w:r w:rsidR="00DD4983" w:rsidRPr="00A60C11">
        <w:rPr>
          <w:color w:val="000000" w:themeColor="text1"/>
          <w:szCs w:val="24"/>
        </w:rPr>
        <w:t xml:space="preserve"> trillion in 2016</w:t>
      </w:r>
      <w:r w:rsidR="00B37FFC" w:rsidRPr="00A60C11">
        <w:rPr>
          <w:color w:val="000000" w:themeColor="text1"/>
          <w:szCs w:val="24"/>
        </w:rPr>
        <w:t>)</w:t>
      </w:r>
      <w:r w:rsidR="00C83850" w:rsidRPr="00A60C11">
        <w:rPr>
          <w:color w:val="000000" w:themeColor="text1"/>
          <w:szCs w:val="24"/>
        </w:rPr>
        <w:t>,</w:t>
      </w:r>
      <w:r w:rsidR="00463979" w:rsidRPr="00A60C11">
        <w:rPr>
          <w:color w:val="000000" w:themeColor="text1"/>
          <w:szCs w:val="24"/>
        </w:rPr>
        <w:t xml:space="preserve"> [ref]</w:t>
      </w:r>
      <w:r w:rsidR="00C83850" w:rsidRPr="00A60C11">
        <w:rPr>
          <w:color w:val="000000" w:themeColor="text1"/>
          <w:szCs w:val="24"/>
        </w:rPr>
        <w:t xml:space="preserve"> and has some of the highest per capita</w:t>
      </w:r>
      <w:r w:rsidR="00C83850" w:rsidRPr="00A60C11">
        <w:rPr>
          <w:i/>
          <w:color w:val="000000" w:themeColor="text1"/>
          <w:szCs w:val="24"/>
        </w:rPr>
        <w:t xml:space="preserve"> </w:t>
      </w:r>
      <w:r w:rsidR="00C83850" w:rsidRPr="00A60C11">
        <w:rPr>
          <w:color w:val="000000" w:themeColor="text1"/>
          <w:szCs w:val="24"/>
        </w:rPr>
        <w:t>income in the world</w:t>
      </w:r>
      <w:r w:rsidR="00C07469" w:rsidRPr="00A60C11">
        <w:rPr>
          <w:color w:val="000000" w:themeColor="text1"/>
          <w:szCs w:val="24"/>
        </w:rPr>
        <w:t xml:space="preserve"> </w:t>
      </w:r>
      <w:r w:rsidR="00567205" w:rsidRPr="00A60C11">
        <w:rPr>
          <w:color w:val="000000" w:themeColor="text1"/>
          <w:szCs w:val="24"/>
        </w:rPr>
        <w:t xml:space="preserve">at </w:t>
      </w:r>
      <w:r w:rsidR="00C07469" w:rsidRPr="00A60C11">
        <w:rPr>
          <w:color w:val="000000" w:themeColor="text1"/>
          <w:szCs w:val="24"/>
        </w:rPr>
        <w:t xml:space="preserve">$59,500 </w:t>
      </w:r>
      <w:r w:rsidR="00567205" w:rsidRPr="00A60C11">
        <w:rPr>
          <w:color w:val="000000" w:themeColor="text1"/>
          <w:szCs w:val="24"/>
        </w:rPr>
        <w:t>(</w:t>
      </w:r>
      <w:r w:rsidR="00927B47" w:rsidRPr="00A60C11">
        <w:rPr>
          <w:color w:val="000000" w:themeColor="text1"/>
          <w:szCs w:val="24"/>
        </w:rPr>
        <w:t>19</w:t>
      </w:r>
      <w:r w:rsidR="00927B47" w:rsidRPr="00A60C11">
        <w:rPr>
          <w:color w:val="000000" w:themeColor="text1"/>
          <w:szCs w:val="24"/>
          <w:vertAlign w:val="superscript"/>
        </w:rPr>
        <w:t>th</w:t>
      </w:r>
      <w:r w:rsidR="00927B47" w:rsidRPr="00A60C11">
        <w:rPr>
          <w:color w:val="000000" w:themeColor="text1"/>
          <w:szCs w:val="24"/>
        </w:rPr>
        <w:t xml:space="preserve"> in the world</w:t>
      </w:r>
      <w:r w:rsidR="00567205" w:rsidRPr="00A60C11">
        <w:rPr>
          <w:color w:val="000000" w:themeColor="text1"/>
          <w:szCs w:val="24"/>
        </w:rPr>
        <w:t xml:space="preserve"> in 2017</w:t>
      </w:r>
      <w:r w:rsidR="00ED7F13" w:rsidRPr="00A60C11">
        <w:rPr>
          <w:color w:val="000000" w:themeColor="text1"/>
          <w:szCs w:val="24"/>
        </w:rPr>
        <w:t>)</w:t>
      </w:r>
      <w:r w:rsidR="00C83850" w:rsidRPr="00A60C11">
        <w:rPr>
          <w:color w:val="000000" w:themeColor="text1"/>
          <w:szCs w:val="24"/>
        </w:rPr>
        <w:t>.</w:t>
      </w:r>
      <w:r w:rsidR="00927B47" w:rsidRPr="00A60C11">
        <w:rPr>
          <w:color w:val="000000" w:themeColor="text1"/>
          <w:szCs w:val="24"/>
        </w:rPr>
        <w:fldChar w:fldCharType="begin" w:fldLock="1"/>
      </w:r>
      <w:r w:rsidR="00170EAB">
        <w:rPr>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A60C11">
        <w:rPr>
          <w:color w:val="000000" w:themeColor="text1"/>
          <w:szCs w:val="24"/>
        </w:rPr>
        <w:fldChar w:fldCharType="separate"/>
      </w:r>
      <w:r w:rsidR="006B7E8C" w:rsidRPr="006B7E8C">
        <w:rPr>
          <w:noProof/>
          <w:color w:val="000000" w:themeColor="text1"/>
          <w:szCs w:val="24"/>
        </w:rPr>
        <w:t>(CIA, 2017)</w:t>
      </w:r>
      <w:r w:rsidR="00927B47" w:rsidRPr="00A60C11">
        <w:rPr>
          <w:color w:val="000000" w:themeColor="text1"/>
          <w:szCs w:val="24"/>
        </w:rPr>
        <w:fldChar w:fldCharType="end"/>
      </w:r>
      <w:r w:rsidR="00463979" w:rsidRPr="00A60C11">
        <w:rPr>
          <w:color w:val="000000" w:themeColor="text1"/>
          <w:szCs w:val="24"/>
        </w:rPr>
        <w:t xml:space="preserve"> </w:t>
      </w:r>
      <w:r w:rsidR="00C83850" w:rsidRPr="00A60C11">
        <w:rPr>
          <w:color w:val="000000" w:themeColor="text1"/>
          <w:szCs w:val="24"/>
        </w:rPr>
        <w:t xml:space="preserve">However, it still possesses a large </w:t>
      </w:r>
      <w:r w:rsidR="00120C95" w:rsidRPr="00A60C11">
        <w:rPr>
          <w:color w:val="000000" w:themeColor="text1"/>
          <w:szCs w:val="24"/>
        </w:rPr>
        <w:t>inequality within i</w:t>
      </w:r>
      <w:r w:rsidR="00B37FFC" w:rsidRPr="00A60C11">
        <w:rPr>
          <w:color w:val="000000" w:themeColor="text1"/>
          <w:szCs w:val="24"/>
        </w:rPr>
        <w:t>ts population, with a</w:t>
      </w:r>
      <w:r w:rsidR="008F7B3F" w:rsidRPr="00A60C11">
        <w:rPr>
          <w:color w:val="000000" w:themeColor="text1"/>
          <w:szCs w:val="24"/>
        </w:rPr>
        <w:t xml:space="preserve"> World Bank</w:t>
      </w:r>
      <w:r w:rsidR="00B37FFC" w:rsidRPr="00A60C11">
        <w:rPr>
          <w:color w:val="000000" w:themeColor="text1"/>
          <w:szCs w:val="24"/>
        </w:rPr>
        <w:t xml:space="preserve"> GINI index of </w:t>
      </w:r>
      <w:r w:rsidR="00827379" w:rsidRPr="00A60C11">
        <w:rPr>
          <w:color w:val="000000" w:themeColor="text1"/>
          <w:szCs w:val="24"/>
        </w:rPr>
        <w:t>41.5</w:t>
      </w:r>
      <w:r w:rsidR="00061C7F" w:rsidRPr="00A60C11">
        <w:rPr>
          <w:color w:val="000000" w:themeColor="text1"/>
          <w:szCs w:val="24"/>
        </w:rPr>
        <w:t xml:space="preserve">% </w:t>
      </w:r>
      <w:r w:rsidR="0053325B" w:rsidRPr="00A60C11">
        <w:rPr>
          <w:color w:val="000000" w:themeColor="text1"/>
          <w:szCs w:val="24"/>
        </w:rPr>
        <w:t>(58</w:t>
      </w:r>
      <w:r w:rsidR="00300282" w:rsidRPr="00A60C11">
        <w:rPr>
          <w:color w:val="000000" w:themeColor="text1"/>
          <w:szCs w:val="24"/>
        </w:rPr>
        <w:t xml:space="preserve">th in the world </w:t>
      </w:r>
      <w:r w:rsidR="007C555C" w:rsidRPr="00A60C11">
        <w:rPr>
          <w:color w:val="000000" w:themeColor="text1"/>
          <w:szCs w:val="24"/>
        </w:rPr>
        <w:t>in 2016</w:t>
      </w:r>
      <w:r w:rsidR="00B37FFC" w:rsidRPr="00A60C11">
        <w:rPr>
          <w:color w:val="000000" w:themeColor="text1"/>
          <w:szCs w:val="24"/>
        </w:rPr>
        <w:t>)</w:t>
      </w:r>
      <w:r w:rsidR="005F513A" w:rsidRPr="00A60C11">
        <w:rPr>
          <w:color w:val="000000" w:themeColor="text1"/>
          <w:szCs w:val="24"/>
        </w:rPr>
        <w:t xml:space="preserve">.  The gap in life expectancy between the richest and poorest </w:t>
      </w:r>
      <w:r w:rsidR="00A82D5C" w:rsidRPr="00A60C11">
        <w:rPr>
          <w:color w:val="000000" w:themeColor="text1"/>
          <w:szCs w:val="24"/>
        </w:rPr>
        <w:t>is growing</w:t>
      </w:r>
      <w:r w:rsidR="00542646">
        <w:rPr>
          <w:color w:val="000000" w:themeColor="text1"/>
          <w:szCs w:val="24"/>
        </w:rPr>
        <w:t xml:space="preserve"> </w:t>
      </w:r>
      <w:r w:rsidR="00EC5ABC" w:rsidRPr="00A60C11">
        <w:rPr>
          <w:color w:val="000000" w:themeColor="text1"/>
          <w:szCs w:val="24"/>
        </w:rPr>
        <w:fldChar w:fldCharType="begin" w:fldLock="1"/>
      </w:r>
      <w:r w:rsidR="00170EAB">
        <w:rPr>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A60C11">
        <w:rPr>
          <w:color w:val="000000" w:themeColor="text1"/>
          <w:szCs w:val="24"/>
        </w:rPr>
        <w:fldChar w:fldCharType="separate"/>
      </w:r>
      <w:r w:rsidR="006B7E8C" w:rsidRPr="006B7E8C">
        <w:rPr>
          <w:noProof/>
          <w:color w:val="000000" w:themeColor="text1"/>
          <w:szCs w:val="24"/>
        </w:rPr>
        <w:t>(Dwyer-Lindgren et al., 2017)</w:t>
      </w:r>
      <w:r w:rsidR="00EC5ABC" w:rsidRPr="00A60C11">
        <w:rPr>
          <w:color w:val="000000" w:themeColor="text1"/>
          <w:szCs w:val="24"/>
        </w:rPr>
        <w:fldChar w:fldCharType="end"/>
      </w:r>
      <w:r w:rsidR="00542646">
        <w:rPr>
          <w:color w:val="000000" w:themeColor="text1"/>
          <w:szCs w:val="24"/>
        </w:rPr>
        <w:t>.</w:t>
      </w:r>
      <w:r w:rsidR="00EC5ABC" w:rsidRPr="00A60C11">
        <w:rPr>
          <w:color w:val="000000" w:themeColor="text1"/>
          <w:szCs w:val="24"/>
        </w:rPr>
        <w:t xml:space="preserve"> </w:t>
      </w:r>
      <w:r w:rsidR="00DE46D0" w:rsidRPr="00A60C11">
        <w:rPr>
          <w:color w:val="000000" w:themeColor="text1"/>
          <w:szCs w:val="24"/>
        </w:rPr>
        <w:t xml:space="preserve">There is evidence that the level of poverty a community experiences plays a major factor in the </w:t>
      </w:r>
      <w:r w:rsidR="00EB0FEC" w:rsidRPr="00A60C11">
        <w:rPr>
          <w:color w:val="000000" w:themeColor="text1"/>
          <w:szCs w:val="24"/>
        </w:rPr>
        <w:t xml:space="preserve">resilience it may have to external factors such as </w:t>
      </w:r>
      <w:r w:rsidR="00F5548B" w:rsidRPr="00A60C11">
        <w:rPr>
          <w:color w:val="000000" w:themeColor="text1"/>
          <w:szCs w:val="24"/>
        </w:rPr>
        <w:t xml:space="preserve">flooding, [ref], </w:t>
      </w:r>
      <w:r w:rsidR="002A1857" w:rsidRPr="00A60C11">
        <w:rPr>
          <w:color w:val="000000" w:themeColor="text1"/>
          <w:szCs w:val="24"/>
        </w:rPr>
        <w:t>and cyclones. [ref] Further</w:t>
      </w:r>
      <w:r w:rsidR="008D5215" w:rsidRPr="00A60C11">
        <w:rPr>
          <w:color w:val="000000" w:themeColor="text1"/>
          <w:szCs w:val="24"/>
        </w:rPr>
        <w:t xml:space="preserve">, the impact of </w:t>
      </w:r>
      <w:r w:rsidR="009F1B1D" w:rsidRPr="00A60C11">
        <w:rPr>
          <w:color w:val="000000" w:themeColor="text1"/>
          <w:szCs w:val="24"/>
        </w:rPr>
        <w:t xml:space="preserve">heat stress on mortality </w:t>
      </w:r>
      <w:r w:rsidR="00C027C0" w:rsidRPr="00A60C11">
        <w:rPr>
          <w:color w:val="000000" w:themeColor="text1"/>
          <w:szCs w:val="24"/>
        </w:rPr>
        <w:t xml:space="preserve">may be distinct depending on the level of deprivation a subset of the population </w:t>
      </w:r>
      <w:r w:rsidR="00A37A78" w:rsidRPr="00A60C11">
        <w:rPr>
          <w:color w:val="000000" w:themeColor="text1"/>
          <w:szCs w:val="24"/>
        </w:rPr>
        <w:t>possesses</w:t>
      </w:r>
      <w:r w:rsidR="00C027C0" w:rsidRPr="00A60C11">
        <w:rPr>
          <w:color w:val="000000" w:themeColor="text1"/>
          <w:szCs w:val="24"/>
        </w:rPr>
        <w:t>.</w:t>
      </w:r>
      <w:r w:rsidR="00A37A78" w:rsidRPr="00A60C11">
        <w:rPr>
          <w:color w:val="000000" w:themeColor="text1"/>
          <w:szCs w:val="24"/>
        </w:rPr>
        <w:t xml:space="preserve"> For this reason, it is important to include an analysis of the way in which </w:t>
      </w:r>
      <w:r w:rsidR="000E60FC" w:rsidRPr="00A60C11">
        <w:rPr>
          <w:color w:val="000000" w:themeColor="text1"/>
          <w:szCs w:val="24"/>
        </w:rPr>
        <w:t>the level of deprivation may play a factor in the vulnerability to temperature</w:t>
      </w:r>
      <w:r w:rsidR="00F74BD7" w:rsidRPr="00A60C11">
        <w:rPr>
          <w:color w:val="000000" w:themeColor="text1"/>
          <w:szCs w:val="24"/>
        </w:rPr>
        <w:t>.</w:t>
      </w:r>
    </w:p>
    <w:p w14:paraId="7A231830" w14:textId="5FBEBEEC" w:rsidR="00A37825" w:rsidRPr="00A37825" w:rsidRDefault="003E0964" w:rsidP="00963C80">
      <w:pPr>
        <w:pStyle w:val="Heading3"/>
      </w:pPr>
      <w:bookmarkStart w:id="9" w:name="_Toc7079042"/>
      <w:bookmarkStart w:id="10" w:name="_Toc8144146"/>
      <w:r>
        <w:t xml:space="preserve">Pathways from high temperature to </w:t>
      </w:r>
      <w:r w:rsidR="001D0B06">
        <w:t>mortality</w:t>
      </w:r>
      <w:bookmarkEnd w:id="9"/>
      <w:bookmarkEnd w:id="10"/>
    </w:p>
    <w:p w14:paraId="616D6428" w14:textId="5F9BC70A" w:rsidR="00A37825" w:rsidRPr="00A60C11" w:rsidRDefault="00B44D40" w:rsidP="00025255">
      <w:pPr>
        <w:ind w:firstLine="720"/>
        <w:rPr>
          <w:szCs w:val="24"/>
        </w:rPr>
      </w:pPr>
      <w:r w:rsidRPr="00A60C11">
        <w:rPr>
          <w:szCs w:val="24"/>
        </w:rPr>
        <w:t xml:space="preserve">Human populations </w:t>
      </w:r>
      <w:r w:rsidR="00B05B88" w:rsidRPr="00A60C11">
        <w:rPr>
          <w:szCs w:val="24"/>
        </w:rPr>
        <w:t xml:space="preserve">survive </w:t>
      </w:r>
      <w:r w:rsidR="00140E4C">
        <w:rPr>
          <w:szCs w:val="24"/>
        </w:rPr>
        <w:t>and thrive</w:t>
      </w:r>
      <w:r w:rsidR="00AE672A" w:rsidRPr="00A60C11">
        <w:rPr>
          <w:szCs w:val="24"/>
        </w:rPr>
        <w:t xml:space="preserve"> within a narrow</w:t>
      </w:r>
      <w:r w:rsidR="00876C58">
        <w:rPr>
          <w:szCs w:val="24"/>
        </w:rPr>
        <w:t xml:space="preserve"> range of temperatures.</w:t>
      </w:r>
      <w:r w:rsidR="00B05B88" w:rsidRPr="00A60C11">
        <w:rPr>
          <w:szCs w:val="24"/>
        </w:rPr>
        <w:t xml:space="preserve"> </w:t>
      </w:r>
      <w:r w:rsidR="00A37825" w:rsidRPr="00A60C11">
        <w:rPr>
          <w:szCs w:val="24"/>
        </w:rPr>
        <w:t xml:space="preserve">When high temperatures are experienced, the human body experiences heat stress. What a human body can handle and tolerate as heat stress depends on physiological, behavioural and cultural factors. </w:t>
      </w:r>
      <w:r w:rsidR="000620CC" w:rsidRPr="00A60C11">
        <w:rPr>
          <w:szCs w:val="24"/>
        </w:rPr>
        <w:t>These limits will also modify with age or illness.</w:t>
      </w:r>
    </w:p>
    <w:p w14:paraId="7F8A3CAA" w14:textId="4E9B8362" w:rsidR="00BC6A5B" w:rsidRPr="00A60C11" w:rsidRDefault="00BC6A5B" w:rsidP="666497D6">
      <w:pPr>
        <w:rPr>
          <w:szCs w:val="24"/>
        </w:rPr>
      </w:pPr>
      <w:r w:rsidRPr="00A60C11">
        <w:rPr>
          <w:szCs w:val="24"/>
        </w:rPr>
        <w:tab/>
      </w:r>
      <w:r w:rsidR="0004516A" w:rsidRPr="00A60C11">
        <w:rPr>
          <w:szCs w:val="24"/>
        </w:rPr>
        <w:t xml:space="preserve">Direct pathways to mortality </w:t>
      </w:r>
      <w:r w:rsidR="000620CC" w:rsidRPr="00A60C11">
        <w:rPr>
          <w:szCs w:val="24"/>
        </w:rPr>
        <w:t xml:space="preserve">via heat stress will occur </w:t>
      </w:r>
      <w:r w:rsidR="00B44D40" w:rsidRPr="00A60C11">
        <w:rPr>
          <w:szCs w:val="24"/>
        </w:rPr>
        <w:t xml:space="preserve">when </w:t>
      </w:r>
      <w:r w:rsidR="0095384A" w:rsidRPr="00A60C11">
        <w:rPr>
          <w:szCs w:val="24"/>
        </w:rPr>
        <w:t xml:space="preserve">a human experiences high temperature outside </w:t>
      </w:r>
      <w:r w:rsidR="00BD383B" w:rsidRPr="00A60C11">
        <w:rPr>
          <w:szCs w:val="24"/>
        </w:rPr>
        <w:t xml:space="preserve">his/her tolerance. </w:t>
      </w:r>
      <w:r w:rsidR="00103979" w:rsidRPr="00A60C11">
        <w:rPr>
          <w:szCs w:val="24"/>
        </w:rPr>
        <w:t xml:space="preserve">When heat stress becomes extreme, </w:t>
      </w:r>
      <w:r w:rsidR="007A403F" w:rsidRPr="00A60C11">
        <w:rPr>
          <w:szCs w:val="24"/>
        </w:rPr>
        <w:t>the human body will react by a series of corrective measures</w:t>
      </w:r>
      <w:r w:rsidR="00587B56" w:rsidRPr="00A60C11">
        <w:rPr>
          <w:szCs w:val="24"/>
        </w:rPr>
        <w:t xml:space="preserve"> to reduce the body’s internal temperature</w:t>
      </w:r>
      <w:r w:rsidR="007A403F" w:rsidRPr="00A60C11">
        <w:rPr>
          <w:szCs w:val="24"/>
        </w:rPr>
        <w:t xml:space="preserve">, including </w:t>
      </w:r>
      <w:r w:rsidR="00E6053A" w:rsidRPr="00A60C11">
        <w:rPr>
          <w:szCs w:val="24"/>
        </w:rPr>
        <w:lastRenderedPageBreak/>
        <w:t xml:space="preserve">radiant, convective, and evaporative heat loss by vasodilation and perspiration. </w:t>
      </w:r>
      <w:r w:rsidR="00B12F83" w:rsidRPr="00A60C11">
        <w:rPr>
          <w:szCs w:val="24"/>
        </w:rPr>
        <w:t>[ref]</w:t>
      </w:r>
      <w:r w:rsidR="0006104B" w:rsidRPr="00A60C11">
        <w:rPr>
          <w:szCs w:val="24"/>
        </w:rPr>
        <w:t xml:space="preserve"> </w:t>
      </w:r>
      <w:r w:rsidR="00587B56" w:rsidRPr="00A60C11">
        <w:rPr>
          <w:szCs w:val="24"/>
        </w:rPr>
        <w:t>If such corrective measures</w:t>
      </w:r>
      <w:r w:rsidR="00FC6F21" w:rsidRPr="00A60C11">
        <w:rPr>
          <w:szCs w:val="24"/>
        </w:rPr>
        <w:t xml:space="preserve"> are not successful due to inefficiencies of the bodily system, or </w:t>
      </w:r>
      <w:r w:rsidR="00F91320" w:rsidRPr="00A60C11">
        <w:rPr>
          <w:szCs w:val="24"/>
        </w:rPr>
        <w:t xml:space="preserve">because the external temperatures become too high for the body’s internal temperature to correct itself, adverse and </w:t>
      </w:r>
      <w:r w:rsidR="00AF7425" w:rsidRPr="00A60C11">
        <w:rPr>
          <w:szCs w:val="24"/>
        </w:rPr>
        <w:t>potentially deadly</w:t>
      </w:r>
      <w:r w:rsidR="001D32FE" w:rsidRPr="00A60C11">
        <w:rPr>
          <w:szCs w:val="24"/>
        </w:rPr>
        <w:t xml:space="preserve"> medical</w:t>
      </w:r>
      <w:r w:rsidR="00F91320" w:rsidRPr="00A60C11">
        <w:rPr>
          <w:szCs w:val="24"/>
        </w:rPr>
        <w:t xml:space="preserve"> conditions could arise</w:t>
      </w:r>
      <w:r w:rsidR="001D32FE" w:rsidRPr="00A60C11">
        <w:rPr>
          <w:szCs w:val="24"/>
        </w:rPr>
        <w:t>.</w:t>
      </w:r>
      <w:r w:rsidR="00A312C9" w:rsidRPr="00A60C11">
        <w:rPr>
          <w:szCs w:val="24"/>
        </w:rPr>
        <w:t xml:space="preserve"> Such conditions </w:t>
      </w:r>
      <w:r w:rsidR="00FF0F6E" w:rsidRPr="00A60C11">
        <w:rPr>
          <w:szCs w:val="24"/>
        </w:rPr>
        <w:t xml:space="preserve">caused by high temperatures </w:t>
      </w:r>
      <w:r w:rsidR="00A312C9" w:rsidRPr="00A60C11">
        <w:rPr>
          <w:szCs w:val="24"/>
        </w:rPr>
        <w:t xml:space="preserve">include </w:t>
      </w:r>
      <w:r w:rsidR="001B1DDB" w:rsidRPr="00A60C11">
        <w:rPr>
          <w:szCs w:val="24"/>
        </w:rPr>
        <w:t>heat stroke, heat exhaustion and heat cramps</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r w:rsidR="00866C0A" w:rsidRPr="00A60C11">
        <w:rPr>
          <w:szCs w:val="24"/>
        </w:rPr>
        <w:t xml:space="preserve"> Further extreme high temperatures can lead to extreme heat stress, causing multiple </w:t>
      </w:r>
      <w:r w:rsidR="00FC5299" w:rsidRPr="00A60C11">
        <w:rPr>
          <w:szCs w:val="24"/>
        </w:rPr>
        <w:t>organ failure and dysfunction</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p>
    <w:p w14:paraId="7DDFD853" w14:textId="77EA7DAD" w:rsidR="00C65FE5" w:rsidRPr="00A60C11" w:rsidRDefault="00382E72" w:rsidP="00753D15">
      <w:pPr>
        <w:rPr>
          <w:szCs w:val="24"/>
        </w:rPr>
      </w:pPr>
      <w:r w:rsidRPr="00A60C11">
        <w:rPr>
          <w:szCs w:val="24"/>
        </w:rPr>
        <w:tab/>
        <w:t xml:space="preserve">However, </w:t>
      </w:r>
      <w:r w:rsidR="00950D76" w:rsidRPr="00A60C11">
        <w:rPr>
          <w:szCs w:val="24"/>
        </w:rPr>
        <w:t>the burden of mortality resulting from higher-than-normal heat is mostly from mildly warm temperatures, with direct mortality from hea</w:t>
      </w:r>
      <w:r w:rsidR="00C7717F" w:rsidRPr="00A60C11">
        <w:rPr>
          <w:szCs w:val="24"/>
        </w:rPr>
        <w:t>t making up a small proportion</w:t>
      </w:r>
      <w:r w:rsidR="000554B6">
        <w:rPr>
          <w:szCs w:val="24"/>
        </w:rPr>
        <w:t xml:space="preserve"> </w:t>
      </w:r>
      <w:r w:rsidR="00C7717F" w:rsidRPr="00A60C11">
        <w:rPr>
          <w:szCs w:val="24"/>
        </w:rPr>
        <w:fldChar w:fldCharType="begin" w:fldLock="1"/>
      </w:r>
      <w:r w:rsidR="00170EA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C7717F" w:rsidRPr="00A60C11">
        <w:rPr>
          <w:szCs w:val="24"/>
        </w:rPr>
        <w:fldChar w:fldCharType="separate"/>
      </w:r>
      <w:r w:rsidR="006B7E8C" w:rsidRPr="006B7E8C">
        <w:rPr>
          <w:noProof/>
          <w:szCs w:val="24"/>
        </w:rPr>
        <w:t>(Antonio Gasparrini et al., 2015)</w:t>
      </w:r>
      <w:r w:rsidR="00C7717F" w:rsidRPr="00A60C11">
        <w:rPr>
          <w:szCs w:val="24"/>
        </w:rPr>
        <w:fldChar w:fldCharType="end"/>
      </w:r>
      <w:r w:rsidR="000554B6">
        <w:rPr>
          <w:szCs w:val="24"/>
        </w:rPr>
        <w:t>.</w:t>
      </w:r>
      <w:r w:rsidR="00182B08" w:rsidRPr="00A60C11">
        <w:rPr>
          <w:szCs w:val="24"/>
        </w:rPr>
        <w:t xml:space="preserve"> </w:t>
      </w:r>
      <w:r w:rsidR="0038007B" w:rsidRPr="00A60C11">
        <w:rPr>
          <w:szCs w:val="24"/>
        </w:rPr>
        <w:t>The pathway</w:t>
      </w:r>
      <w:r w:rsidR="001918BF" w:rsidRPr="00A60C11">
        <w:rPr>
          <w:szCs w:val="24"/>
        </w:rPr>
        <w:t>s</w:t>
      </w:r>
      <w:r w:rsidR="0038007B" w:rsidRPr="00A60C11">
        <w:rPr>
          <w:szCs w:val="24"/>
        </w:rPr>
        <w:t xml:space="preserve"> to v</w:t>
      </w:r>
      <w:r w:rsidR="008A2BDC" w:rsidRPr="00A60C11">
        <w:rPr>
          <w:szCs w:val="24"/>
        </w:rPr>
        <w:t xml:space="preserve">ulnerability to heat stress from high temperatures </w:t>
      </w:r>
      <w:r w:rsidR="00343EBC" w:rsidRPr="00A60C11">
        <w:rPr>
          <w:szCs w:val="24"/>
        </w:rPr>
        <w:t>are</w:t>
      </w:r>
      <w:r w:rsidR="0038007B" w:rsidRPr="00A60C11">
        <w:rPr>
          <w:szCs w:val="24"/>
        </w:rPr>
        <w:t xml:space="preserve"> different by </w:t>
      </w:r>
      <w:r w:rsidR="002B2162" w:rsidRPr="00A60C11">
        <w:rPr>
          <w:szCs w:val="24"/>
        </w:rPr>
        <w:t>cause of death.</w:t>
      </w:r>
      <w:r w:rsidR="00184DF3" w:rsidRPr="00A60C11">
        <w:rPr>
          <w:szCs w:val="24"/>
        </w:rPr>
        <w:t xml:space="preserve"> </w:t>
      </w:r>
      <w:r w:rsidR="00680E5C" w:rsidRPr="00A60C11">
        <w:rPr>
          <w:szCs w:val="24"/>
        </w:rPr>
        <w:t>Main broad causes of death, c</w:t>
      </w:r>
      <w:r w:rsidR="00336CBD" w:rsidRPr="00A60C11">
        <w:rPr>
          <w:szCs w:val="24"/>
        </w:rPr>
        <w:t>ardiorespiratory</w:t>
      </w:r>
      <w:r w:rsidR="00680E5C" w:rsidRPr="00A60C11">
        <w:rPr>
          <w:szCs w:val="24"/>
        </w:rPr>
        <w:t>, c</w:t>
      </w:r>
      <w:r w:rsidR="00C65FE5" w:rsidRPr="00A60C11">
        <w:rPr>
          <w:szCs w:val="24"/>
        </w:rPr>
        <w:t>ancer</w:t>
      </w:r>
      <w:r w:rsidR="00680E5C" w:rsidRPr="00A60C11">
        <w:rPr>
          <w:szCs w:val="24"/>
        </w:rPr>
        <w:t>,</w:t>
      </w:r>
      <w:r w:rsidR="00CD7B98" w:rsidRPr="00A60C11">
        <w:rPr>
          <w:szCs w:val="24"/>
        </w:rPr>
        <w:t xml:space="preserve"> and</w:t>
      </w:r>
      <w:r w:rsidR="00680E5C" w:rsidRPr="00A60C11">
        <w:rPr>
          <w:szCs w:val="24"/>
        </w:rPr>
        <w:t xml:space="preserve"> i</w:t>
      </w:r>
      <w:r w:rsidR="00C65FE5" w:rsidRPr="00A60C11">
        <w:rPr>
          <w:szCs w:val="24"/>
        </w:rPr>
        <w:t>njuries</w:t>
      </w:r>
      <w:r w:rsidR="00CD7B98" w:rsidRPr="00A60C11">
        <w:rPr>
          <w:szCs w:val="24"/>
        </w:rPr>
        <w:t xml:space="preserve">, can be considered as sharing </w:t>
      </w:r>
      <w:r w:rsidR="00753D15" w:rsidRPr="00A60C11">
        <w:rPr>
          <w:szCs w:val="24"/>
        </w:rPr>
        <w:t>broad pathways to heat-related mortality.</w:t>
      </w:r>
      <w:r w:rsidR="007358F1" w:rsidRPr="00A60C11">
        <w:rPr>
          <w:szCs w:val="24"/>
        </w:rPr>
        <w:t xml:space="preserve"> [[[Finish once injury paper is published]]]</w:t>
      </w:r>
      <w:r w:rsidR="00753D15" w:rsidRPr="00A60C11">
        <w:rPr>
          <w:szCs w:val="24"/>
        </w:rPr>
        <w:t xml:space="preserve"> While pathways are not </w:t>
      </w:r>
      <w:r w:rsidR="002C3C82" w:rsidRPr="00A60C11">
        <w:rPr>
          <w:szCs w:val="24"/>
        </w:rPr>
        <w:t>simple or direct</w:t>
      </w:r>
      <w:r w:rsidR="00753D15" w:rsidRPr="00A60C11">
        <w:rPr>
          <w:szCs w:val="24"/>
        </w:rPr>
        <w:t xml:space="preserve">, </w:t>
      </w:r>
      <w:r w:rsidR="003D1FAC" w:rsidRPr="00A60C11">
        <w:rPr>
          <w:szCs w:val="24"/>
        </w:rPr>
        <w:t xml:space="preserve">there is growing body of evidence to suggest that there are </w:t>
      </w:r>
      <w:r w:rsidR="00CB5551" w:rsidRPr="00A60C11">
        <w:rPr>
          <w:szCs w:val="24"/>
        </w:rPr>
        <w:t>certain indirect</w:t>
      </w:r>
      <w:r w:rsidR="003D1FAC" w:rsidRPr="00A60C11">
        <w:rPr>
          <w:szCs w:val="24"/>
        </w:rPr>
        <w:t xml:space="preserve"> links between heat stress and </w:t>
      </w:r>
      <w:r w:rsidR="005C5137" w:rsidRPr="00A60C11">
        <w:rPr>
          <w:szCs w:val="24"/>
        </w:rPr>
        <w:t>causes</w:t>
      </w:r>
      <w:r w:rsidR="003D1FAC" w:rsidRPr="00A60C11">
        <w:rPr>
          <w:szCs w:val="24"/>
        </w:rPr>
        <w:t xml:space="preserve"> of death.</w:t>
      </w:r>
    </w:p>
    <w:p w14:paraId="7B1D2887" w14:textId="2A3FC1CE" w:rsidR="003D1FAC" w:rsidRPr="00A60C11" w:rsidRDefault="003D1FAC" w:rsidP="00753D15">
      <w:pPr>
        <w:rPr>
          <w:szCs w:val="24"/>
        </w:rPr>
      </w:pPr>
      <w:r w:rsidRPr="00A60C11">
        <w:rPr>
          <w:szCs w:val="24"/>
        </w:rPr>
        <w:tab/>
        <w:t xml:space="preserve">Cardiorespiratory deaths are </w:t>
      </w:r>
      <w:r w:rsidR="00B74440" w:rsidRPr="00A60C11">
        <w:rPr>
          <w:szCs w:val="24"/>
        </w:rPr>
        <w:t xml:space="preserve">the most studied group of deaths in relation to </w:t>
      </w:r>
      <w:r w:rsidR="00512708" w:rsidRPr="00A60C11">
        <w:rPr>
          <w:szCs w:val="24"/>
        </w:rPr>
        <w:t xml:space="preserve">elevated </w:t>
      </w:r>
      <w:r w:rsidR="00B74440" w:rsidRPr="00A60C11">
        <w:rPr>
          <w:szCs w:val="24"/>
        </w:rPr>
        <w:t xml:space="preserve">temperature. Studies show clear links between </w:t>
      </w:r>
      <w:r w:rsidR="00E95EB2" w:rsidRPr="00A60C11">
        <w:rPr>
          <w:szCs w:val="24"/>
        </w:rPr>
        <w:t>cardiorespiratory deaths and temperature i</w:t>
      </w:r>
      <w:r w:rsidR="005B00A0" w:rsidRPr="00A60C11">
        <w:rPr>
          <w:szCs w:val="24"/>
        </w:rPr>
        <w:t>n the Unite</w:t>
      </w:r>
      <w:r w:rsidR="00FE6A4B" w:rsidRPr="00A60C11">
        <w:rPr>
          <w:szCs w:val="24"/>
        </w:rPr>
        <w:t>d Kingdom</w:t>
      </w:r>
      <w:r w:rsidR="004C407F">
        <w:rPr>
          <w:szCs w:val="24"/>
        </w:rPr>
        <w:t xml:space="preserve"> </w:t>
      </w:r>
      <w:r w:rsidR="005A0FE5" w:rsidRPr="00A60C11">
        <w:rPr>
          <w:szCs w:val="24"/>
        </w:rPr>
        <w:fldChar w:fldCharType="begin" w:fldLock="1"/>
      </w:r>
      <w:r w:rsidR="009A77CB">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005A0FE5" w:rsidRPr="00A60C11">
        <w:rPr>
          <w:szCs w:val="24"/>
        </w:rPr>
        <w:fldChar w:fldCharType="separate"/>
      </w:r>
      <w:r w:rsidR="00273CDD" w:rsidRPr="00273CDD">
        <w:rPr>
          <w:noProof/>
          <w:szCs w:val="24"/>
        </w:rPr>
        <w:t>(Bennett et al., 2014)</w:t>
      </w:r>
      <w:r w:rsidR="005A0FE5" w:rsidRPr="00A60C11">
        <w:rPr>
          <w:szCs w:val="24"/>
        </w:rPr>
        <w:fldChar w:fldCharType="end"/>
      </w:r>
      <w:r w:rsidR="004C407F">
        <w:rPr>
          <w:szCs w:val="24"/>
        </w:rPr>
        <w:t>,</w:t>
      </w:r>
      <w:r w:rsidR="00EF6207" w:rsidRPr="00A60C11">
        <w:rPr>
          <w:szCs w:val="24"/>
        </w:rPr>
        <w:t xml:space="preserve"> </w:t>
      </w:r>
      <w:r w:rsidR="00FE6A4B" w:rsidRPr="00A60C11">
        <w:rPr>
          <w:szCs w:val="24"/>
        </w:rPr>
        <w:t>in parts of the USA</w:t>
      </w:r>
      <w:r w:rsidR="00E95EB2" w:rsidRPr="00A60C11">
        <w:rPr>
          <w:szCs w:val="24"/>
        </w:rPr>
        <w:t>, and in other countries</w:t>
      </w:r>
      <w:r w:rsidR="00FE6A4B" w:rsidRPr="00A60C11">
        <w:rPr>
          <w:szCs w:val="24"/>
        </w:rPr>
        <w:t xml:space="preserve">. </w:t>
      </w:r>
      <w:r w:rsidR="00AF31AB" w:rsidRPr="00A60C11">
        <w:rPr>
          <w:szCs w:val="24"/>
        </w:rPr>
        <w:t>The link between c</w:t>
      </w:r>
      <w:r w:rsidR="00FE6A4B" w:rsidRPr="00A60C11">
        <w:rPr>
          <w:szCs w:val="24"/>
        </w:rPr>
        <w:t xml:space="preserve">ancer </w:t>
      </w:r>
      <w:r w:rsidR="00AF31AB" w:rsidRPr="00A60C11">
        <w:rPr>
          <w:szCs w:val="24"/>
        </w:rPr>
        <w:t xml:space="preserve">mortality </w:t>
      </w:r>
      <w:r w:rsidR="005A0FE5" w:rsidRPr="00A60C11">
        <w:rPr>
          <w:szCs w:val="24"/>
        </w:rPr>
        <w:t>and temperature is extremely limited</w:t>
      </w:r>
      <w:r w:rsidR="006E60EF">
        <w:rPr>
          <w:szCs w:val="24"/>
        </w:rPr>
        <w:t xml:space="preserve"> </w:t>
      </w:r>
      <w:r w:rsidR="008C78DE" w:rsidRPr="00A60C11">
        <w:rPr>
          <w:szCs w:val="24"/>
        </w:rPr>
        <w:fldChar w:fldCharType="begin" w:fldLock="1"/>
      </w:r>
      <w:r w:rsidR="00170EAB">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008C78DE" w:rsidRPr="00A60C11">
        <w:rPr>
          <w:szCs w:val="24"/>
        </w:rPr>
        <w:fldChar w:fldCharType="separate"/>
      </w:r>
      <w:r w:rsidR="006B7E8C" w:rsidRPr="006B7E8C">
        <w:rPr>
          <w:noProof/>
          <w:szCs w:val="24"/>
        </w:rPr>
        <w:t>(Newell &amp; Waggoner, 1970)</w:t>
      </w:r>
      <w:r w:rsidR="008C78DE" w:rsidRPr="00A60C11">
        <w:rPr>
          <w:szCs w:val="24"/>
        </w:rPr>
        <w:fldChar w:fldCharType="end"/>
      </w:r>
      <w:r w:rsidR="006E60EF">
        <w:rPr>
          <w:szCs w:val="24"/>
        </w:rPr>
        <w:t>.</w:t>
      </w:r>
      <w:r w:rsidR="00514115" w:rsidRPr="00A60C11">
        <w:rPr>
          <w:szCs w:val="24"/>
        </w:rPr>
        <w:t xml:space="preserve"> There has been up to now no systematic evaluation of the impact of temperature on injuries</w:t>
      </w:r>
      <w:r w:rsidR="00BF34B4" w:rsidRPr="00A60C11">
        <w:rPr>
          <w:szCs w:val="24"/>
        </w:rPr>
        <w:t xml:space="preserve">, though there have been limited studies on certain </w:t>
      </w:r>
      <w:r w:rsidR="00597519" w:rsidRPr="00A60C11">
        <w:rPr>
          <w:szCs w:val="24"/>
        </w:rPr>
        <w:t>conditions, such as intentional self-harm</w:t>
      </w:r>
      <w:r w:rsidR="006E60EF">
        <w:rPr>
          <w:szCs w:val="24"/>
        </w:rPr>
        <w:t xml:space="preserve"> </w:t>
      </w:r>
      <w:r w:rsidR="002B5DDD" w:rsidRPr="00A60C11">
        <w:rPr>
          <w:szCs w:val="24"/>
        </w:rPr>
        <w:fldChar w:fldCharType="begin" w:fldLock="1"/>
      </w:r>
      <w:r w:rsidR="00170EA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2B5DDD" w:rsidRPr="00A60C11">
        <w:rPr>
          <w:szCs w:val="24"/>
        </w:rPr>
        <w:fldChar w:fldCharType="separate"/>
      </w:r>
      <w:r w:rsidR="006B7E8C" w:rsidRPr="006B7E8C">
        <w:rPr>
          <w:noProof/>
          <w:szCs w:val="24"/>
        </w:rPr>
        <w:t>(Burke et al., 2018)</w:t>
      </w:r>
      <w:r w:rsidR="002B5DDD" w:rsidRPr="00A60C11">
        <w:rPr>
          <w:szCs w:val="24"/>
        </w:rPr>
        <w:fldChar w:fldCharType="end"/>
      </w:r>
      <w:r w:rsidR="006E60EF">
        <w:rPr>
          <w:szCs w:val="24"/>
        </w:rPr>
        <w:t>,</w:t>
      </w:r>
      <w:r w:rsidR="00597519" w:rsidRPr="00A60C11">
        <w:rPr>
          <w:szCs w:val="24"/>
        </w:rPr>
        <w:t xml:space="preserve"> and </w:t>
      </w:r>
      <w:r w:rsidR="00C32500" w:rsidRPr="00A60C11">
        <w:rPr>
          <w:szCs w:val="24"/>
        </w:rPr>
        <w:t>mortality arising from conflict</w:t>
      </w:r>
      <w:r w:rsidR="00597519" w:rsidRPr="00A60C11">
        <w:rPr>
          <w:szCs w:val="24"/>
        </w:rPr>
        <w:t>.</w:t>
      </w:r>
      <w:r w:rsidR="00C42F21" w:rsidRPr="00A60C11">
        <w:rPr>
          <w:szCs w:val="24"/>
        </w:rPr>
        <w:t xml:space="preserve"> Other </w:t>
      </w:r>
      <w:r w:rsidR="00862410" w:rsidRPr="00A60C11">
        <w:rPr>
          <w:szCs w:val="24"/>
        </w:rPr>
        <w:t xml:space="preserve">broad </w:t>
      </w:r>
      <w:r w:rsidR="00C42F21" w:rsidRPr="00A60C11">
        <w:rPr>
          <w:szCs w:val="24"/>
        </w:rPr>
        <w:t>causes of death are of disparate pathways</w:t>
      </w:r>
      <w:r w:rsidR="00862410" w:rsidRPr="00A60C11">
        <w:rPr>
          <w:szCs w:val="24"/>
        </w:rPr>
        <w:t xml:space="preserve">, which have no </w:t>
      </w:r>
      <w:r w:rsidR="00AF31AB" w:rsidRPr="00A60C11">
        <w:rPr>
          <w:szCs w:val="24"/>
        </w:rPr>
        <w:t>known consistent pathway.</w:t>
      </w:r>
    </w:p>
    <w:p w14:paraId="30A5B432" w14:textId="77777777" w:rsidR="004F0626" w:rsidRPr="00A60C11" w:rsidRDefault="004F0626" w:rsidP="56D10C38">
      <w:pPr>
        <w:rPr>
          <w:szCs w:val="24"/>
        </w:rPr>
      </w:pPr>
      <w:r w:rsidRPr="00A60C11">
        <w:rPr>
          <w:szCs w:val="24"/>
        </w:rPr>
        <w:lastRenderedPageBreak/>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44F93BCF" w14:textId="5C88FA58" w:rsidR="004F0626" w:rsidRDefault="004F0626" w:rsidP="004F0626">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sidR="006169DE">
        <w:rPr>
          <w:color w:val="000000" w:themeColor="text1"/>
          <w:szCs w:val="24"/>
        </w:rPr>
        <w:t xml:space="preserve"> </w:t>
      </w:r>
      <w:r w:rsidRPr="00A60C11">
        <w:rPr>
          <w:color w:val="000000" w:themeColor="text1"/>
          <w:szCs w:val="24"/>
        </w:rPr>
        <w:fldChar w:fldCharType="begin" w:fldLock="1"/>
      </w:r>
      <w:r w:rsidR="00170EA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The impact of extreme heat on mortality from natural causes has also attracted interest</w:t>
      </w:r>
      <w:r w:rsidR="006169DE">
        <w:rPr>
          <w:color w:val="000000" w:themeColor="text1"/>
          <w:szCs w:val="24"/>
        </w:rPr>
        <w:t xml:space="preserve"> </w:t>
      </w:r>
      <w:r w:rsidRPr="00A60C11">
        <w:rPr>
          <w:color w:val="000000" w:themeColor="text1"/>
          <w:szCs w:val="24"/>
        </w:rPr>
        <w:fldChar w:fldCharType="begin" w:fldLock="1"/>
      </w:r>
      <w:r w:rsidR="00170EAB">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102DF26C" w14:textId="77777777" w:rsidR="00963C80" w:rsidRPr="0013173C" w:rsidRDefault="00963C80" w:rsidP="00963C80">
      <w:pPr>
        <w:pStyle w:val="Heading3"/>
      </w:pPr>
      <w:bookmarkStart w:id="11" w:name="_Toc7079048"/>
      <w:bookmarkStart w:id="12" w:name="_Toc8144147"/>
      <w:r>
        <w:t>Varying levels of vulnerability of mortality to anomalous temperature</w:t>
      </w:r>
      <w:bookmarkEnd w:id="11"/>
      <w:bookmarkEnd w:id="12"/>
    </w:p>
    <w:p w14:paraId="4DB9C5AB" w14:textId="77777777" w:rsidR="00963C80" w:rsidRPr="00A60C11" w:rsidRDefault="00963C80" w:rsidP="00963C80">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w:t>
      </w:r>
      <w:r w:rsidRPr="00A60C11">
        <w:rPr>
          <w:szCs w:val="24"/>
        </w:rPr>
        <w:lastRenderedPageBreak/>
        <w:t xml:space="preserve">different cities have looked at similar stratification of a population. These previous studies have also mostly examined single or multi-day episodes. </w:t>
      </w:r>
    </w:p>
    <w:p w14:paraId="6AE0FFF2" w14:textId="77777777" w:rsidR="00963C80" w:rsidRPr="00A60C11" w:rsidRDefault="00963C80" w:rsidP="00963C80">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54C7C40D" w14:textId="77777777" w:rsidR="00963C80" w:rsidRPr="004100F6" w:rsidRDefault="00963C80" w:rsidP="00963C80">
      <w:pPr>
        <w:pStyle w:val="Heading3"/>
      </w:pPr>
      <w:bookmarkStart w:id="13" w:name="_Toc7079049"/>
      <w:bookmarkStart w:id="14" w:name="_Toc8144148"/>
      <w:r>
        <w:t>Potential confounders of mortality and anomalous temperature relationship</w:t>
      </w:r>
      <w:bookmarkEnd w:id="13"/>
      <w:bookmarkEnd w:id="14"/>
    </w:p>
    <w:p w14:paraId="0DF8DA50" w14:textId="32C95C4F" w:rsidR="00963C80" w:rsidRPr="00963C80" w:rsidRDefault="00963C80" w:rsidP="004F0626">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77012EDD" w14:textId="7D48ECE0" w:rsidR="00963C80" w:rsidRPr="00A60C11" w:rsidRDefault="00D12644" w:rsidP="00963C80">
      <w:pPr>
        <w:pStyle w:val="Heading2"/>
      </w:pPr>
      <w:bookmarkStart w:id="15" w:name="_Toc8144149"/>
      <w:r>
        <w:t>A</w:t>
      </w:r>
      <w:r w:rsidR="00963C80">
        <w:t>nomalous temperature</w:t>
      </w:r>
      <w:bookmarkEnd w:id="15"/>
    </w:p>
    <w:p w14:paraId="0FB86166" w14:textId="021CE350" w:rsidR="007E207D" w:rsidRDefault="00BE2BF1" w:rsidP="00963C80">
      <w:pPr>
        <w:pStyle w:val="Heading3"/>
      </w:pPr>
      <w:bookmarkStart w:id="16" w:name="_Toc7079043"/>
      <w:bookmarkStart w:id="17" w:name="_Toc8144150"/>
      <w:r>
        <w:t>A</w:t>
      </w:r>
      <w:r w:rsidR="004C47D5">
        <w:t xml:space="preserve">nomalous </w:t>
      </w:r>
      <w:r>
        <w:t xml:space="preserve">monthly </w:t>
      </w:r>
      <w:r w:rsidR="004C47D5">
        <w:t>tempe</w:t>
      </w:r>
      <w:r w:rsidR="00347C53">
        <w:t>r</w:t>
      </w:r>
      <w:r w:rsidR="004C47D5">
        <w:t>atures</w:t>
      </w:r>
      <w:r>
        <w:t xml:space="preserve"> and climate change</w:t>
      </w:r>
      <w:bookmarkEnd w:id="16"/>
      <w:bookmarkEnd w:id="17"/>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recommen</w:t>
      </w:r>
      <w:r w:rsidR="00094BAA" w:rsidRPr="00A60C11">
        <w:rPr>
          <w:szCs w:val="24"/>
        </w:rPr>
        <w:t>ds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lastRenderedPageBreak/>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8" w:name="_Toc7079045"/>
      <w:bookmarkStart w:id="19" w:name="_Toc8144151"/>
      <w:r>
        <w:t>Temperature trends in the United States</w:t>
      </w:r>
      <w:bookmarkEnd w:id="18"/>
      <w:bookmarkEnd w:id="19"/>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20" w:name="_Toc7079050"/>
      <w:bookmarkStart w:id="21" w:name="_Toc8144152"/>
      <w:r>
        <w:t xml:space="preserve">Modelling </w:t>
      </w:r>
      <w:r w:rsidR="00BB36BA">
        <w:t>methodology</w:t>
      </w:r>
      <w:bookmarkEnd w:id="20"/>
      <w:bookmarkEnd w:id="21"/>
    </w:p>
    <w:p w14:paraId="2797B49C" w14:textId="15B046BF" w:rsidR="00C41459" w:rsidRDefault="00AF5B20" w:rsidP="00C41459">
      <w:pPr>
        <w:pStyle w:val="Heading3"/>
      </w:pPr>
      <w:bookmarkStart w:id="22" w:name="_Toc8144153"/>
      <w:r>
        <w:t>Dynamics of seasona</w:t>
      </w:r>
      <w:r w:rsidR="009A195E">
        <w:t>l mortality</w:t>
      </w:r>
      <w:bookmarkEnd w:id="22"/>
    </w:p>
    <w:p w14:paraId="020AC1F3" w14:textId="71BF3821"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Pr="008A07B1">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(Moy, Seltzer, Rodbell, &amp; Anderson,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Pr="008A07B1">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(Grenfell, Bjørnstad, &amp; Kappey,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lastRenderedPageBreak/>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lastRenderedPageBreak/>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3" w:name="_Toc7079051"/>
      <w:bookmarkStart w:id="24" w:name="_Toc8144154"/>
      <w:r w:rsidRPr="56D10C38">
        <w:rPr>
          <w:lang w:val="en-US"/>
        </w:rPr>
        <w:t>Geospatial modelling of health data</w:t>
      </w:r>
      <w:bookmarkEnd w:id="23"/>
      <w:bookmarkEnd w:id="24"/>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5" w:name="_Toc7079052"/>
      <w:bookmarkStart w:id="26" w:name="_Toc8144155"/>
      <w:r w:rsidRPr="56D10C38">
        <w:rPr>
          <w:lang w:val="en-US"/>
        </w:rPr>
        <w:lastRenderedPageBreak/>
        <w:t>Implementing Bayesian models</w:t>
      </w:r>
      <w:bookmarkEnd w:id="25"/>
      <w:bookmarkEnd w:id="26"/>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3EC669CD" w:rsidR="00630BA9" w:rsidRDefault="00487A6E" w:rsidP="00716B4E">
      <w:pPr>
        <w:pStyle w:val="Heading3"/>
        <w:rPr>
          <w:lang w:val="en-US"/>
        </w:rPr>
      </w:pPr>
      <w:bookmarkStart w:id="27" w:name="_Toc7079053"/>
      <w:bookmarkStart w:id="28" w:name="_Toc8144156"/>
      <w:r>
        <w:rPr>
          <w:lang w:val="en-US"/>
        </w:rPr>
        <w:t>Challenges datasets</w:t>
      </w:r>
      <w:bookmarkEnd w:id="27"/>
      <w:bookmarkEnd w:id="28"/>
    </w:p>
    <w:p w14:paraId="25BAB4EA" w14:textId="76F60C1B" w:rsidR="00487A6E" w:rsidRPr="001E6D66" w:rsidRDefault="00160CE4" w:rsidP="00190861">
      <w:pPr>
        <w:pStyle w:val="ListParagraph"/>
        <w:numPr>
          <w:ilvl w:val="0"/>
          <w:numId w:val="14"/>
        </w:numPr>
        <w:spacing w:line="240" w:lineRule="auto"/>
        <w:rPr>
          <w:szCs w:val="24"/>
          <w:lang w:val="en-US"/>
        </w:rPr>
      </w:pPr>
      <w:r w:rsidRPr="001E6D66">
        <w:rPr>
          <w:szCs w:val="24"/>
          <w:lang w:val="en-US"/>
        </w:rPr>
        <w:t>What kind of cohort studies are available</w:t>
      </w:r>
    </w:p>
    <w:p w14:paraId="7E9D6343" w14:textId="6F6DEF5E" w:rsidR="00160CE4" w:rsidRPr="001E6D66" w:rsidRDefault="00A546D0" w:rsidP="00190861">
      <w:pPr>
        <w:pStyle w:val="ListParagraph"/>
        <w:numPr>
          <w:ilvl w:val="0"/>
          <w:numId w:val="14"/>
        </w:numPr>
        <w:spacing w:line="240" w:lineRule="auto"/>
        <w:rPr>
          <w:szCs w:val="24"/>
          <w:lang w:val="en-US"/>
        </w:rPr>
      </w:pPr>
      <w:r w:rsidRPr="001E6D66">
        <w:rPr>
          <w:szCs w:val="24"/>
          <w:lang w:val="en-US"/>
        </w:rPr>
        <w:t>Why city studies are usually made</w:t>
      </w:r>
    </w:p>
    <w:p w14:paraId="08A65094" w14:textId="37DF8634" w:rsidR="00A546D0" w:rsidRPr="001E6D66" w:rsidRDefault="00A42A85" w:rsidP="00190861">
      <w:pPr>
        <w:pStyle w:val="ListParagraph"/>
        <w:numPr>
          <w:ilvl w:val="0"/>
          <w:numId w:val="14"/>
        </w:numPr>
        <w:spacing w:line="240" w:lineRule="auto"/>
        <w:rPr>
          <w:szCs w:val="24"/>
          <w:lang w:val="en-US"/>
        </w:rPr>
      </w:pPr>
      <w:r w:rsidRPr="001E6D66">
        <w:rPr>
          <w:szCs w:val="24"/>
          <w:lang w:val="en-US"/>
        </w:rPr>
        <w:t>Challenges of population studies</w:t>
      </w:r>
    </w:p>
    <w:p w14:paraId="77E05FC3" w14:textId="545405F8" w:rsidR="00374280" w:rsidRPr="001E6D66" w:rsidRDefault="00AE77C7" w:rsidP="00190861">
      <w:pPr>
        <w:pStyle w:val="ListParagraph"/>
        <w:numPr>
          <w:ilvl w:val="0"/>
          <w:numId w:val="14"/>
        </w:numPr>
        <w:spacing w:line="240" w:lineRule="auto"/>
        <w:rPr>
          <w:szCs w:val="24"/>
          <w:lang w:val="en-US"/>
        </w:rPr>
      </w:pPr>
      <w:r w:rsidRPr="001E6D66">
        <w:rPr>
          <w:szCs w:val="24"/>
          <w:lang w:val="en-US"/>
        </w:rPr>
        <w:t>Benefit of doing an entire population study</w:t>
      </w:r>
    </w:p>
    <w:p w14:paraId="1327DDD1" w14:textId="1A0FA634" w:rsidR="000C07D3" w:rsidRPr="001E6D66" w:rsidRDefault="004B5D18" w:rsidP="00190861">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190861">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190861">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190861">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29" w:name="_Toc7079055"/>
      <w:bookmarkStart w:id="30" w:name="_Toc8144157"/>
      <w:r>
        <w:t xml:space="preserve">From </w:t>
      </w:r>
      <w:r w:rsidR="005553AF">
        <w:t>research</w:t>
      </w:r>
      <w:r w:rsidR="0040735E">
        <w:t xml:space="preserve"> to action:</w:t>
      </w:r>
      <w:r w:rsidR="005E7BD1">
        <w:t xml:space="preserve"> T</w:t>
      </w:r>
      <w:r>
        <w:t>he Global Heat Health Information Network</w:t>
      </w:r>
      <w:bookmarkEnd w:id="29"/>
      <w:bookmarkEnd w:id="30"/>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xml:space="preserve">, active in </w:t>
      </w:r>
      <w:r w:rsidR="006941A5" w:rsidRPr="001E6D66">
        <w:rPr>
          <w:szCs w:val="24"/>
        </w:rPr>
        <w:lastRenderedPageBreak/>
        <w:t>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1" w:name="_Toc7079056"/>
      <w:bookmarkStart w:id="32" w:name="_Toc8144158"/>
      <w:r w:rsidRPr="56D10C38">
        <w:t>Summary</w:t>
      </w:r>
      <w:bookmarkEnd w:id="31"/>
      <w:bookmarkEnd w:id="32"/>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3" w:name="_Toc8144159"/>
      <w:r w:rsidR="00522FCC">
        <w:lastRenderedPageBreak/>
        <w:t>Works cited</w:t>
      </w:r>
      <w:bookmarkEnd w:id="33"/>
    </w:p>
    <w:p w14:paraId="3C5561D1" w14:textId="05AA5350" w:rsidR="00682572" w:rsidRPr="00682572" w:rsidRDefault="00A55581" w:rsidP="0068257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82572" w:rsidRPr="00682572">
        <w:rPr>
          <w:rFonts w:cs="Times New Roman"/>
          <w:noProof/>
          <w:lang w:val="en-US"/>
        </w:rPr>
        <w:t xml:space="preserve">Anderson, B. G., &amp; Bell, M. L. (2009). Weather-related mortality: how heat, cold, and heat waves affect mortality in the United States. </w:t>
      </w:r>
      <w:r w:rsidR="00682572" w:rsidRPr="00682572">
        <w:rPr>
          <w:rFonts w:cs="Times New Roman"/>
          <w:i/>
          <w:iCs/>
          <w:noProof/>
          <w:lang w:val="en-US"/>
        </w:rPr>
        <w:t>Epidemiology (Cambridge, Mass.)</w:t>
      </w:r>
      <w:r w:rsidR="00682572" w:rsidRPr="00682572">
        <w:rPr>
          <w:rFonts w:cs="Times New Roman"/>
          <w:noProof/>
          <w:lang w:val="en-US"/>
        </w:rPr>
        <w:t xml:space="preserve">, </w:t>
      </w:r>
      <w:r w:rsidR="00682572" w:rsidRPr="00682572">
        <w:rPr>
          <w:rFonts w:cs="Times New Roman"/>
          <w:i/>
          <w:iCs/>
          <w:noProof/>
          <w:lang w:val="en-US"/>
        </w:rPr>
        <w:t>20</w:t>
      </w:r>
      <w:r w:rsidR="00682572" w:rsidRPr="00682572">
        <w:rPr>
          <w:rFonts w:cs="Times New Roman"/>
          <w:noProof/>
          <w:lang w:val="en-US"/>
        </w:rPr>
        <w:t>(2), 205. https://doi.org/10.1097/EDE.0b013e318190ee08</w:t>
      </w:r>
    </w:p>
    <w:p w14:paraId="3296537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Barnosky, A. D., Matzke, N., Tomiya, S., Wogan, G. O. U., Swartz, B., Quental, T. B., … Ferrer, E. A. (2011). Has the Earth’s sixth mass extinction already arrived? </w:t>
      </w:r>
      <w:r w:rsidRPr="00682572">
        <w:rPr>
          <w:rFonts w:cs="Times New Roman"/>
          <w:i/>
          <w:iCs/>
          <w:noProof/>
          <w:lang w:val="en-US"/>
        </w:rPr>
        <w:t>Nature</w:t>
      </w:r>
      <w:r w:rsidRPr="00682572">
        <w:rPr>
          <w:rFonts w:cs="Times New Roman"/>
          <w:noProof/>
          <w:lang w:val="en-US"/>
        </w:rPr>
        <w:t>. https://doi.org/10.1038/nature09678</w:t>
      </w:r>
    </w:p>
    <w:p w14:paraId="4C0D9D9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Basu, R. (2009). High ambient temperature and mortality: A review of epidemiologic studies from 2001 to 2008. </w:t>
      </w:r>
      <w:r w:rsidRPr="00682572">
        <w:rPr>
          <w:rFonts w:cs="Times New Roman"/>
          <w:i/>
          <w:iCs/>
          <w:noProof/>
          <w:lang w:val="en-US"/>
        </w:rPr>
        <w:t>Environmental Health: A Global Access Science Source</w:t>
      </w:r>
      <w:r w:rsidRPr="00682572">
        <w:rPr>
          <w:rFonts w:cs="Times New Roman"/>
          <w:noProof/>
          <w:lang w:val="en-US"/>
        </w:rPr>
        <w:t xml:space="preserve">, </w:t>
      </w:r>
      <w:r w:rsidRPr="00682572">
        <w:rPr>
          <w:rFonts w:cs="Times New Roman"/>
          <w:i/>
          <w:iCs/>
          <w:noProof/>
          <w:lang w:val="en-US"/>
        </w:rPr>
        <w:t>8</w:t>
      </w:r>
      <w:r w:rsidRPr="00682572">
        <w:rPr>
          <w:rFonts w:cs="Times New Roman"/>
          <w:noProof/>
          <w:lang w:val="en-US"/>
        </w:rPr>
        <w:t>(1), 40. https://doi.org/10.1186/1476-069X-8-40</w:t>
      </w:r>
    </w:p>
    <w:p w14:paraId="416409D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Bennett, J. E., Blangiardo, M., Fecht, D., Elliott, P., &amp; Ezzati, M. (2014). Vulnerability to the mortality effects of warm temperature in the districts of England and Wales. </w:t>
      </w:r>
      <w:r w:rsidRPr="00682572">
        <w:rPr>
          <w:rFonts w:cs="Times New Roman"/>
          <w:i/>
          <w:iCs/>
          <w:noProof/>
          <w:lang w:val="en-US"/>
        </w:rPr>
        <w:t>Nature Climate Change</w:t>
      </w:r>
      <w:r w:rsidRPr="00682572">
        <w:rPr>
          <w:rFonts w:cs="Times New Roman"/>
          <w:noProof/>
          <w:lang w:val="en-US"/>
        </w:rPr>
        <w:t xml:space="preserve">, </w:t>
      </w:r>
      <w:r w:rsidRPr="00682572">
        <w:rPr>
          <w:rFonts w:cs="Times New Roman"/>
          <w:i/>
          <w:iCs/>
          <w:noProof/>
          <w:lang w:val="en-US"/>
        </w:rPr>
        <w:t>4</w:t>
      </w:r>
      <w:r w:rsidRPr="00682572">
        <w:rPr>
          <w:rFonts w:cs="Times New Roman"/>
          <w:noProof/>
          <w:lang w:val="en-US"/>
        </w:rPr>
        <w:t>(4), 269–273. https://doi.org/10.1038/nclimate2123</w:t>
      </w:r>
    </w:p>
    <w:p w14:paraId="35D96D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Borden, K. A., &amp; Cutter, S. L. (2008). Spatial patterns of natural hazards mortality in the United States. </w:t>
      </w:r>
      <w:r w:rsidRPr="00682572">
        <w:rPr>
          <w:rFonts w:cs="Times New Roman"/>
          <w:i/>
          <w:iCs/>
          <w:noProof/>
          <w:lang w:val="en-US"/>
        </w:rPr>
        <w:t>International Journal of Health Geographics</w:t>
      </w:r>
      <w:r w:rsidRPr="00682572">
        <w:rPr>
          <w:rFonts w:cs="Times New Roman"/>
          <w:noProof/>
          <w:lang w:val="en-US"/>
        </w:rPr>
        <w:t>. https://doi.org/10.1186/1476-072X-7-64</w:t>
      </w:r>
    </w:p>
    <w:p w14:paraId="7157C5E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Brooke Anderson, G., &amp; Bell, M. L. (2011). Heat waves in the United States: Mortality risk during heat waves and effect modification by heat wave characteristics in 43 U.S. communities. </w:t>
      </w:r>
      <w:r w:rsidRPr="00682572">
        <w:rPr>
          <w:rFonts w:cs="Times New Roman"/>
          <w:i/>
          <w:iCs/>
          <w:noProof/>
          <w:lang w:val="en-US"/>
        </w:rPr>
        <w:t>Environmental Health Perspectives</w:t>
      </w:r>
      <w:r w:rsidRPr="00682572">
        <w:rPr>
          <w:rFonts w:cs="Times New Roman"/>
          <w:noProof/>
          <w:lang w:val="en-US"/>
        </w:rPr>
        <w:t>. https://doi.org/10.1289/ehp.1002313</w:t>
      </w:r>
    </w:p>
    <w:p w14:paraId="4F50A90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Burke, M., González, F., Baylis, P., Heft-Neal, S., Baysan, C., Basu, S., &amp; Hsiang, S. (2018). Higher temperatures increase suicide rates in the United States and Mexico. </w:t>
      </w:r>
      <w:r w:rsidRPr="00682572">
        <w:rPr>
          <w:rFonts w:cs="Times New Roman"/>
          <w:i/>
          <w:iCs/>
          <w:noProof/>
          <w:lang w:val="en-US"/>
        </w:rPr>
        <w:t>Nature Climate Change</w:t>
      </w:r>
      <w:r w:rsidRPr="00682572">
        <w:rPr>
          <w:rFonts w:cs="Times New Roman"/>
          <w:noProof/>
          <w:lang w:val="en-US"/>
        </w:rPr>
        <w:t>. https://doi.org/10.1038/s41558-018-0222-x</w:t>
      </w:r>
    </w:p>
    <w:p w14:paraId="647157A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Carmona, R., Díaz, J., Mirón, I. J., Ortiz, C., Luna, M. Y., &amp; Linares, C. (2016). Mortality attributable to extreme temperatures in Spain: A comparative analysis by city. </w:t>
      </w:r>
      <w:r w:rsidRPr="00682572">
        <w:rPr>
          <w:rFonts w:cs="Times New Roman"/>
          <w:i/>
          <w:iCs/>
          <w:noProof/>
          <w:lang w:val="en-US"/>
        </w:rPr>
        <w:t>Environment International</w:t>
      </w:r>
      <w:r w:rsidRPr="00682572">
        <w:rPr>
          <w:rFonts w:cs="Times New Roman"/>
          <w:noProof/>
          <w:lang w:val="en-US"/>
        </w:rPr>
        <w:t>. https://doi.org/10.1016/j.envint.2016.02.018</w:t>
      </w:r>
    </w:p>
    <w:p w14:paraId="6B3D2B1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CIA. (2017). Country Comparison :: GDP - Per Capita (PPP). Retrieved January 9, 2019, from https://www.cia.gov/library/publications/the-world-factbook/rankorder/2004rank.html</w:t>
      </w:r>
    </w:p>
    <w:p w14:paraId="24A9ECE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Cook, J., Oreskes, N., Doran, P. T., Anderegg, W. R. L., Verheggen, B., Maibach, E. W., … Rice, K. (2016). Consensus on consensus: A synthesis of consensus estimates on human-caused global warming. </w:t>
      </w:r>
      <w:r w:rsidRPr="00682572">
        <w:rPr>
          <w:rFonts w:cs="Times New Roman"/>
          <w:i/>
          <w:iCs/>
          <w:noProof/>
          <w:lang w:val="en-US"/>
        </w:rPr>
        <w:t>Environmental Research Letters</w:t>
      </w:r>
      <w:r w:rsidRPr="00682572">
        <w:rPr>
          <w:rFonts w:cs="Times New Roman"/>
          <w:noProof/>
          <w:lang w:val="en-US"/>
        </w:rPr>
        <w:t>. https://doi.org/10.1088/1748-9326/11/4/048002</w:t>
      </w:r>
    </w:p>
    <w:p w14:paraId="25F1A5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Costello, A., Abbas, M., Allen, A., Ball, S., Bell, S., Bellamy, R., … Patterson, C. (2009). Managing the health effects of climate change. </w:t>
      </w:r>
      <w:r w:rsidRPr="00682572">
        <w:rPr>
          <w:rFonts w:cs="Times New Roman"/>
          <w:i/>
          <w:iCs/>
          <w:noProof/>
          <w:lang w:val="en-US"/>
        </w:rPr>
        <w:t>Lancet</w:t>
      </w:r>
      <w:r w:rsidRPr="00682572">
        <w:rPr>
          <w:rFonts w:cs="Times New Roman"/>
          <w:noProof/>
          <w:lang w:val="en-US"/>
        </w:rPr>
        <w:t xml:space="preserve">, </w:t>
      </w:r>
      <w:r w:rsidRPr="00682572">
        <w:rPr>
          <w:rFonts w:cs="Times New Roman"/>
          <w:i/>
          <w:iCs/>
          <w:noProof/>
          <w:lang w:val="en-US"/>
        </w:rPr>
        <w:t>373</w:t>
      </w:r>
      <w:r w:rsidRPr="00682572">
        <w:rPr>
          <w:rFonts w:cs="Times New Roman"/>
          <w:noProof/>
          <w:lang w:val="en-US"/>
        </w:rPr>
        <w:t>(9676), 1693–1733. Retrieved from internal-pdf://32.0.35.209/PIIS0140673609609351.pdf</w:t>
      </w:r>
    </w:p>
    <w:p w14:paraId="4274201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Dee, D. P., Uppala, S. M., Simmons, A. J., Berrisford, P., Poli, P., Kobayashi, S., … Vitart, F. (2011). The ERA-Interim reanalysis: configuration and performance of the data assimilation system. </w:t>
      </w:r>
      <w:r w:rsidRPr="00682572">
        <w:rPr>
          <w:rFonts w:cs="Times New Roman"/>
          <w:i/>
          <w:iCs/>
          <w:noProof/>
          <w:lang w:val="en-US"/>
        </w:rPr>
        <w:t>Quarterly Journal of the Royal Meteorological Society</w:t>
      </w:r>
      <w:r w:rsidRPr="00682572">
        <w:rPr>
          <w:rFonts w:cs="Times New Roman"/>
          <w:noProof/>
          <w:lang w:val="en-US"/>
        </w:rPr>
        <w:t xml:space="preserve">, </w:t>
      </w:r>
      <w:r w:rsidRPr="00682572">
        <w:rPr>
          <w:rFonts w:cs="Times New Roman"/>
          <w:i/>
          <w:iCs/>
          <w:noProof/>
          <w:lang w:val="en-US"/>
        </w:rPr>
        <w:t>137</w:t>
      </w:r>
      <w:r w:rsidRPr="00682572">
        <w:rPr>
          <w:rFonts w:cs="Times New Roman"/>
          <w:noProof/>
          <w:lang w:val="en-US"/>
        </w:rPr>
        <w:t>(656), 553–597. https://doi.org/10.1002/qj.828</w:t>
      </w:r>
    </w:p>
    <w:p w14:paraId="7BFFFD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Demaio, A. R., &amp; Rockström, J. (2015). Human and planetary health: Towards a common language. </w:t>
      </w:r>
      <w:r w:rsidRPr="00682572">
        <w:rPr>
          <w:rFonts w:cs="Times New Roman"/>
          <w:i/>
          <w:iCs/>
          <w:noProof/>
          <w:lang w:val="en-US"/>
        </w:rPr>
        <w:t>The Lancet</w:t>
      </w:r>
      <w:r w:rsidRPr="00682572">
        <w:rPr>
          <w:rFonts w:cs="Times New Roman"/>
          <w:noProof/>
          <w:lang w:val="en-US"/>
        </w:rPr>
        <w:t>. https://doi.org/10.1016/S0140-6736(15)61044-3</w:t>
      </w:r>
    </w:p>
    <w:p w14:paraId="26A46E5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682572">
        <w:rPr>
          <w:rFonts w:cs="Times New Roman"/>
          <w:i/>
          <w:iCs/>
          <w:noProof/>
          <w:lang w:val="en-US"/>
        </w:rPr>
        <w:t>JAMA Internal Medicine</w:t>
      </w:r>
      <w:r w:rsidRPr="00682572">
        <w:rPr>
          <w:rFonts w:cs="Times New Roman"/>
          <w:noProof/>
          <w:lang w:val="en-US"/>
        </w:rPr>
        <w:t>. https://doi.org/10.1001/jamainternmed.2017.0918</w:t>
      </w:r>
    </w:p>
    <w:p w14:paraId="0D2A39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Garcia-Herrera, R., Díaz, J., Trigo, R. M., Luterbacher, J., &amp; Fischer, E. M. (2010). A review of the european summer heat wave of 2003. </w:t>
      </w:r>
      <w:r w:rsidRPr="00682572">
        <w:rPr>
          <w:rFonts w:cs="Times New Roman"/>
          <w:i/>
          <w:iCs/>
          <w:noProof/>
          <w:lang w:val="en-US"/>
        </w:rPr>
        <w:t>Critical Reviews in Environmental Science and Technology</w:t>
      </w:r>
      <w:r w:rsidRPr="00682572">
        <w:rPr>
          <w:rFonts w:cs="Times New Roman"/>
          <w:noProof/>
          <w:lang w:val="en-US"/>
        </w:rPr>
        <w:t>. https://doi.org/10.1080/10643380802238137</w:t>
      </w:r>
    </w:p>
    <w:p w14:paraId="27E7168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&amp; Armstrong, B. (2011). The impact of heat waves on mortality. </w:t>
      </w:r>
      <w:r w:rsidRPr="00682572">
        <w:rPr>
          <w:rFonts w:cs="Times New Roman"/>
          <w:i/>
          <w:iCs/>
          <w:noProof/>
          <w:lang w:val="en-US"/>
        </w:rPr>
        <w:t>Epidemiol</w:t>
      </w:r>
      <w:r w:rsidRPr="00682572">
        <w:rPr>
          <w:rFonts w:cs="Times New Roman"/>
          <w:noProof/>
          <w:lang w:val="en-US"/>
        </w:rPr>
        <w:t>. https://doi.org/10.1097/EDE.0b013e3181fdcd99</w:t>
      </w:r>
    </w:p>
    <w:p w14:paraId="6758E56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682572">
        <w:rPr>
          <w:rFonts w:cs="Times New Roman"/>
          <w:i/>
          <w:iCs/>
          <w:noProof/>
          <w:lang w:val="en-US"/>
        </w:rPr>
        <w:t>The Lancet</w:t>
      </w:r>
      <w:r w:rsidRPr="00682572">
        <w:rPr>
          <w:rFonts w:cs="Times New Roman"/>
          <w:noProof/>
          <w:lang w:val="en-US"/>
        </w:rPr>
        <w:t xml:space="preserve">, </w:t>
      </w:r>
      <w:r w:rsidRPr="00682572">
        <w:rPr>
          <w:rFonts w:cs="Times New Roman"/>
          <w:i/>
          <w:iCs/>
          <w:noProof/>
          <w:lang w:val="en-US"/>
        </w:rPr>
        <w:t>386</w:t>
      </w:r>
      <w:r w:rsidRPr="00682572">
        <w:rPr>
          <w:rFonts w:cs="Times New Roman"/>
          <w:noProof/>
          <w:lang w:val="en-US"/>
        </w:rPr>
        <w:t>(9991), 369–375. https://doi.org/10.1016/S0140-6736(14)62114-0</w:t>
      </w:r>
    </w:p>
    <w:p w14:paraId="58668E5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Great Britain. (1876). Weekly return of births and deaths in London and in other great towns. </w:t>
      </w:r>
      <w:r w:rsidRPr="00682572">
        <w:rPr>
          <w:rFonts w:cs="Times New Roman"/>
          <w:i/>
          <w:iCs/>
          <w:noProof/>
          <w:lang w:val="en-US"/>
        </w:rPr>
        <w:t>General Register Office</w:t>
      </w:r>
      <w:r w:rsidRPr="00682572">
        <w:rPr>
          <w:rFonts w:cs="Times New Roman"/>
          <w:noProof/>
          <w:lang w:val="en-US"/>
        </w:rPr>
        <w:t>.</w:t>
      </w:r>
    </w:p>
    <w:p w14:paraId="71708B1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Grenfell, B. T., Bjørnstad, O. N., &amp; Kappey, J. (2001). Travelling waves and spatial hierarchies in measles epidemics.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414</w:t>
      </w:r>
      <w:r w:rsidRPr="00682572">
        <w:rPr>
          <w:rFonts w:cs="Times New Roman"/>
          <w:noProof/>
          <w:lang w:val="en-US"/>
        </w:rPr>
        <w:t>(6865), 716–723. https://doi.org/10.1038/414716a</w:t>
      </w:r>
    </w:p>
    <w:p w14:paraId="059483C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682572">
        <w:rPr>
          <w:rFonts w:cs="Times New Roman"/>
          <w:i/>
          <w:iCs/>
          <w:noProof/>
          <w:lang w:val="en-US"/>
        </w:rPr>
        <w:t>Journal of the Statistical Society of London</w:t>
      </w:r>
      <w:r w:rsidRPr="00682572">
        <w:rPr>
          <w:rFonts w:cs="Times New Roman"/>
          <w:noProof/>
          <w:lang w:val="en-US"/>
        </w:rPr>
        <w:t>. https://doi.org/10.2307/2338211</w:t>
      </w:r>
    </w:p>
    <w:p w14:paraId="2D90AA3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(1881). On temperature and its relation to mortality: An illustration of the application of the numerical method to the discovery of truth. </w:t>
      </w:r>
      <w:r w:rsidRPr="00682572">
        <w:rPr>
          <w:rFonts w:cs="Times New Roman"/>
          <w:i/>
          <w:iCs/>
          <w:noProof/>
          <w:lang w:val="en-US"/>
        </w:rPr>
        <w:t>Journal of the Statistical Society of London</w:t>
      </w:r>
      <w:r w:rsidRPr="00682572">
        <w:rPr>
          <w:rFonts w:cs="Times New Roman"/>
          <w:noProof/>
          <w:lang w:val="en-US"/>
        </w:rPr>
        <w:t>. https://doi.org/10.2307/2339225</w:t>
      </w:r>
    </w:p>
    <w:p w14:paraId="21DF8F1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&amp; Gasparrini, A. (2016). The excess winter deaths measure: Why its use is misleading for public health understanding of cold-related health impacts. </w:t>
      </w:r>
      <w:r w:rsidRPr="00682572">
        <w:rPr>
          <w:rFonts w:cs="Times New Roman"/>
          <w:i/>
          <w:iCs/>
          <w:noProof/>
          <w:lang w:val="en-US"/>
        </w:rPr>
        <w:t>Epidemiology</w:t>
      </w:r>
      <w:r w:rsidRPr="00682572">
        <w:rPr>
          <w:rFonts w:cs="Times New Roman"/>
          <w:noProof/>
          <w:lang w:val="en-US"/>
        </w:rPr>
        <w:t>. https://doi.org/10.1097/EDE.0000000000000479</w:t>
      </w:r>
    </w:p>
    <w:p w14:paraId="1880862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Kovats, R. S., &amp; Lachowycz, K. (2007). Heat-related and cold-related deaths in England and Wales: Who is at risk? </w:t>
      </w:r>
      <w:r w:rsidRPr="00682572">
        <w:rPr>
          <w:rFonts w:cs="Times New Roman"/>
          <w:i/>
          <w:iCs/>
          <w:noProof/>
          <w:lang w:val="en-US"/>
        </w:rPr>
        <w:t>Occupational and Environmental Medicine</w:t>
      </w:r>
      <w:r w:rsidRPr="00682572">
        <w:rPr>
          <w:rFonts w:cs="Times New Roman"/>
          <w:noProof/>
          <w:lang w:val="en-US"/>
        </w:rPr>
        <w:t>. https://doi.org/10.1136/oem.2006.029017</w:t>
      </w:r>
    </w:p>
    <w:p w14:paraId="15A632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Healy, J. D. (2003). Excess winter mortality in Europe: A cross country analysis identifying key risk factors. </w:t>
      </w:r>
      <w:r w:rsidRPr="00682572">
        <w:rPr>
          <w:rFonts w:cs="Times New Roman"/>
          <w:i/>
          <w:iCs/>
          <w:noProof/>
          <w:lang w:val="en-US"/>
        </w:rPr>
        <w:t>Journal of Epidemiology and Community Health</w:t>
      </w:r>
      <w:r w:rsidRPr="00682572">
        <w:rPr>
          <w:rFonts w:cs="Times New Roman"/>
          <w:noProof/>
          <w:lang w:val="en-US"/>
        </w:rPr>
        <w:t xml:space="preserve">, </w:t>
      </w:r>
      <w:r w:rsidRPr="00682572">
        <w:rPr>
          <w:rFonts w:cs="Times New Roman"/>
          <w:i/>
          <w:iCs/>
          <w:noProof/>
          <w:lang w:val="en-US"/>
        </w:rPr>
        <w:t>57</w:t>
      </w:r>
      <w:r w:rsidRPr="00682572">
        <w:rPr>
          <w:rFonts w:cs="Times New Roman"/>
          <w:noProof/>
          <w:lang w:val="en-US"/>
        </w:rPr>
        <w:t>(10), 784–789. https://doi.org/10.1136/jech.57.10.784</w:t>
      </w:r>
    </w:p>
    <w:p w14:paraId="23E3673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IPCC. (2018). IPCC special report on the impacts of global warming of 1.5 °C - Summary for policy makers, (October 2018). Retrieved from http://www.ipcc.ch/report/sr15/</w:t>
      </w:r>
    </w:p>
    <w:p w14:paraId="65FAB2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Kinney, P. L., Schwartz, J., Pascal, M., Petkova, E., Tertre, A. Le, Medina, S., &amp; Vautard, R. (2015). Winter season mortality: Will climate warming bring benefits? </w:t>
      </w:r>
      <w:r w:rsidRPr="00682572">
        <w:rPr>
          <w:rFonts w:cs="Times New Roman"/>
          <w:i/>
          <w:iCs/>
          <w:noProof/>
          <w:lang w:val="en-US"/>
        </w:rPr>
        <w:t>Environmental Research Letters</w:t>
      </w:r>
      <w:r w:rsidRPr="00682572">
        <w:rPr>
          <w:rFonts w:cs="Times New Roman"/>
          <w:noProof/>
          <w:lang w:val="en-US"/>
        </w:rPr>
        <w:t xml:space="preserve">, </w:t>
      </w:r>
      <w:r w:rsidRPr="00682572">
        <w:rPr>
          <w:rFonts w:cs="Times New Roman"/>
          <w:i/>
          <w:iCs/>
          <w:noProof/>
          <w:lang w:val="en-US"/>
        </w:rPr>
        <w:t>10</w:t>
      </w:r>
      <w:r w:rsidRPr="00682572">
        <w:rPr>
          <w:rFonts w:cs="Times New Roman"/>
          <w:noProof/>
          <w:lang w:val="en-US"/>
        </w:rPr>
        <w:t>(6). https://doi.org/10.1088/1748-9326/10/6/064016</w:t>
      </w:r>
    </w:p>
    <w:p w14:paraId="5DA80B1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Kovats, R. S., &amp; Hajat, S. (2008). Heat Stress and Public Health: A Critical Review. </w:t>
      </w:r>
      <w:r w:rsidRPr="00682572">
        <w:rPr>
          <w:rFonts w:cs="Times New Roman"/>
          <w:i/>
          <w:iCs/>
          <w:noProof/>
          <w:lang w:val="en-US"/>
        </w:rPr>
        <w:t>Annual Review of Public Health</w:t>
      </w:r>
      <w:r w:rsidRPr="00682572">
        <w:rPr>
          <w:rFonts w:cs="Times New Roman"/>
          <w:noProof/>
          <w:lang w:val="en-US"/>
        </w:rPr>
        <w:t>. https://doi.org/10.1146/annurev.publhealth.29.020907.090843</w:t>
      </w:r>
    </w:p>
    <w:p w14:paraId="12BEA36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Le Tertre, A., Lefranc, A. A., Eilstein, D., Declercq, C., Medina, S., Blanchard, M., … Ledrans, M. (2006). Impact of the 2003 Heatwave on All-Cause Mortality in 9 French Cities. </w:t>
      </w:r>
      <w:r w:rsidRPr="00682572">
        <w:rPr>
          <w:rFonts w:cs="Times New Roman"/>
          <w:i/>
          <w:iCs/>
          <w:noProof/>
          <w:lang w:val="en-US"/>
        </w:rPr>
        <w:t>Epidemiology</w:t>
      </w:r>
      <w:r w:rsidRPr="00682572">
        <w:rPr>
          <w:rFonts w:cs="Times New Roman"/>
          <w:noProof/>
          <w:lang w:val="en-US"/>
        </w:rPr>
        <w:t xml:space="preserve">, </w:t>
      </w:r>
      <w:r w:rsidRPr="00682572">
        <w:rPr>
          <w:rFonts w:cs="Times New Roman"/>
          <w:i/>
          <w:iCs/>
          <w:noProof/>
          <w:lang w:val="en-US"/>
        </w:rPr>
        <w:t>17</w:t>
      </w:r>
      <w:r w:rsidRPr="00682572">
        <w:rPr>
          <w:rFonts w:cs="Times New Roman"/>
          <w:noProof/>
          <w:lang w:val="en-US"/>
        </w:rPr>
        <w:t>(1), 75–79. https://doi.org/10.1097/01.ede.0000187650.36636.1f</w:t>
      </w:r>
    </w:p>
    <w:p w14:paraId="368ED69F"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682572">
        <w:rPr>
          <w:rFonts w:cs="Times New Roman"/>
          <w:i/>
          <w:iCs/>
          <w:noProof/>
          <w:lang w:val="en-US"/>
        </w:rPr>
        <w:t>Scientific Reports</w:t>
      </w:r>
      <w:r w:rsidRPr="00682572">
        <w:rPr>
          <w:rFonts w:cs="Times New Roman"/>
          <w:noProof/>
          <w:lang w:val="en-US"/>
        </w:rPr>
        <w:t>. https://doi.org/10.1038/srep28161</w:t>
      </w:r>
    </w:p>
    <w:p w14:paraId="20CC5A7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Lowe, R., Ballester, J., Creswick, J., Robine, J. M., Herrmann, F. R., &amp; Rodó, X. (2015). Evaluating the performance of a climate-driven mortality model during heat waves and cold spells in Europe. </w:t>
      </w:r>
      <w:r w:rsidRPr="00682572">
        <w:rPr>
          <w:rFonts w:cs="Times New Roman"/>
          <w:i/>
          <w:iCs/>
          <w:noProof/>
          <w:lang w:val="en-US"/>
        </w:rPr>
        <w:t>International Journal of Environmental Research and Public Health</w:t>
      </w:r>
      <w:r w:rsidRPr="00682572">
        <w:rPr>
          <w:rFonts w:cs="Times New Roman"/>
          <w:noProof/>
          <w:lang w:val="en-US"/>
        </w:rPr>
        <w:t>. https://doi.org/10.3390/ijerph120201279</w:t>
      </w:r>
    </w:p>
    <w:p w14:paraId="5AB6823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Luterbacher, J., Dietrich, D., Xoplaki, E., Grosjean, M., &amp; Wanner, H. (2004). European Seasonal and Annual Temperature Variability, Trends, and Extremes since 1500. </w:t>
      </w:r>
      <w:r w:rsidRPr="00682572">
        <w:rPr>
          <w:rFonts w:cs="Times New Roman"/>
          <w:i/>
          <w:iCs/>
          <w:noProof/>
          <w:lang w:val="en-US"/>
        </w:rPr>
        <w:t>Science</w:t>
      </w:r>
      <w:r w:rsidRPr="00682572">
        <w:rPr>
          <w:rFonts w:cs="Times New Roman"/>
          <w:noProof/>
          <w:lang w:val="en-US"/>
        </w:rPr>
        <w:t>. https://doi.org/10.1126/science.1093877</w:t>
      </w:r>
    </w:p>
    <w:p w14:paraId="26AF01D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Ma, J., Ward, E. M., Siegel, R. L., &amp; Jemal, A. (2015). Temporal trends in mortality in the United States, 1969-2013. </w:t>
      </w:r>
      <w:r w:rsidRPr="00682572">
        <w:rPr>
          <w:rFonts w:cs="Times New Roman"/>
          <w:i/>
          <w:iCs/>
          <w:noProof/>
          <w:lang w:val="en-US"/>
        </w:rPr>
        <w:t>JAMA - Journal of the American Medical Association</w:t>
      </w:r>
      <w:r w:rsidRPr="00682572">
        <w:rPr>
          <w:rFonts w:cs="Times New Roman"/>
          <w:noProof/>
          <w:lang w:val="en-US"/>
        </w:rPr>
        <w:t>. https://doi.org/10.1001/jama.2015.12319</w:t>
      </w:r>
    </w:p>
    <w:p w14:paraId="22E5E72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Miller, G. (1962). “Airs, waters, and places” in history. </w:t>
      </w:r>
      <w:r w:rsidRPr="00682572">
        <w:rPr>
          <w:rFonts w:cs="Times New Roman"/>
          <w:i/>
          <w:iCs/>
          <w:noProof/>
          <w:lang w:val="en-US"/>
        </w:rPr>
        <w:t>Journal of the History of Medicine and Allied Sciences</w:t>
      </w:r>
      <w:r w:rsidRPr="00682572">
        <w:rPr>
          <w:rFonts w:cs="Times New Roman"/>
          <w:noProof/>
          <w:lang w:val="en-US"/>
        </w:rPr>
        <w:t>. https://doi.org/10.1093/jhmas/XVII.1.129</w:t>
      </w:r>
    </w:p>
    <w:p w14:paraId="68E275E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Moy, C. M., Seltzer, G. O., Rodbell, D. T., &amp; Anderson, D. M. (2002). Variability of El Niño/Southern Oscillation activity at millennial timescales during the Holocene epoch.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420</w:t>
      </w:r>
      <w:r w:rsidRPr="00682572">
        <w:rPr>
          <w:rFonts w:cs="Times New Roman"/>
          <w:noProof/>
          <w:lang w:val="en-US"/>
        </w:rPr>
        <w:t>(6912), 162–165. https://doi.org/10.1038/nature01194</w:t>
      </w:r>
    </w:p>
    <w:p w14:paraId="52D2D10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682572">
        <w:rPr>
          <w:rFonts w:cs="Times New Roman"/>
          <w:i/>
          <w:iCs/>
          <w:noProof/>
          <w:lang w:val="en-US"/>
        </w:rPr>
        <w:t>PLoS Medicine</w:t>
      </w:r>
      <w:r w:rsidRPr="00682572">
        <w:rPr>
          <w:rFonts w:cs="Times New Roman"/>
          <w:noProof/>
          <w:lang w:val="en-US"/>
        </w:rPr>
        <w:t>. https://doi.org/10.1371/journal.pmed.0030260</w:t>
      </w:r>
    </w:p>
    <w:p w14:paraId="7CA8C6E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Newell, G. R., &amp; Waggoner, D. E. (1970). CANCER MORTALITY AND ENVIRONMENTAL TEMPERATURE IN THE UNITED STATES. </w:t>
      </w:r>
      <w:r w:rsidRPr="00682572">
        <w:rPr>
          <w:rFonts w:cs="Times New Roman"/>
          <w:i/>
          <w:iCs/>
          <w:noProof/>
          <w:lang w:val="en-US"/>
        </w:rPr>
        <w:t>The Lancet</w:t>
      </w:r>
      <w:r w:rsidRPr="00682572">
        <w:rPr>
          <w:rFonts w:cs="Times New Roman"/>
          <w:noProof/>
          <w:lang w:val="en-US"/>
        </w:rPr>
        <w:t>. https://doi.org/10.1016/S0140-6736(70)90988-8</w:t>
      </w:r>
    </w:p>
    <w:p w14:paraId="71E3D7A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NOAA. (2014). NOAA Weather Stations. Retrieved January 8, 2019, from https://www.arcgis.com/home/webmap/viewer.html?webmap=fa40207019de41bc9a37ea1f5235ae0c</w:t>
      </w:r>
    </w:p>
    <w:p w14:paraId="4CD4D0A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1B5545F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Pfister, C., Brázdil, R., Glaser, R., Barriendos, M., Camuffo, D., Deutsch, M., … Rodrigo, F. S. (1999). Documentary evidence on climate in sixteenth-century Europe. </w:t>
      </w:r>
      <w:r w:rsidRPr="00682572">
        <w:rPr>
          <w:rFonts w:cs="Times New Roman"/>
          <w:i/>
          <w:iCs/>
          <w:noProof/>
          <w:lang w:val="en-US"/>
        </w:rPr>
        <w:t>Climatic Change</w:t>
      </w:r>
      <w:r w:rsidRPr="00682572">
        <w:rPr>
          <w:rFonts w:cs="Times New Roman"/>
          <w:noProof/>
          <w:lang w:val="en-US"/>
        </w:rPr>
        <w:t>. https://doi.org/10.1023/A:1005540707792</w:t>
      </w:r>
    </w:p>
    <w:p w14:paraId="316946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Rau, R. (2004). Seasonality in human mortality. A demographic approach. </w:t>
      </w:r>
      <w:r w:rsidRPr="00682572">
        <w:rPr>
          <w:rFonts w:cs="Times New Roman"/>
          <w:i/>
          <w:iCs/>
          <w:noProof/>
          <w:lang w:val="en-US"/>
        </w:rPr>
        <w:t>Wirtschafts- Und Sozialwissenschaftlichen Fakultät</w:t>
      </w:r>
      <w:r w:rsidRPr="00682572">
        <w:rPr>
          <w:rFonts w:cs="Times New Roman"/>
          <w:noProof/>
          <w:lang w:val="en-US"/>
        </w:rPr>
        <w:t xml:space="preserve">, </w:t>
      </w:r>
      <w:r w:rsidRPr="00682572">
        <w:rPr>
          <w:rFonts w:cs="Times New Roman"/>
          <w:i/>
          <w:iCs/>
          <w:noProof/>
          <w:lang w:val="en-US"/>
        </w:rPr>
        <w:t>PhD</w:t>
      </w:r>
      <w:r w:rsidRPr="00682572">
        <w:rPr>
          <w:rFonts w:cs="Times New Roman"/>
          <w:noProof/>
          <w:lang w:val="en-US"/>
        </w:rPr>
        <w:t>, 361. https://doi.org/10.1007/978-3-540-44902-7</w:t>
      </w:r>
    </w:p>
    <w:p w14:paraId="2EBCEB0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Reichert, T. A., Simonsen, L., Sharma, A., Pardo, S. A., Fedson, D. S., &amp; Miller, M. A. (2004). Influenza and the winter increase in mortality in the United States, 1959-1999. </w:t>
      </w:r>
      <w:r w:rsidRPr="00682572">
        <w:rPr>
          <w:rFonts w:cs="Times New Roman"/>
          <w:i/>
          <w:iCs/>
          <w:noProof/>
          <w:lang w:val="en-US"/>
        </w:rPr>
        <w:t>American Journal of Epidemiology</w:t>
      </w:r>
      <w:r w:rsidRPr="00682572">
        <w:rPr>
          <w:rFonts w:cs="Times New Roman"/>
          <w:noProof/>
          <w:lang w:val="en-US"/>
        </w:rPr>
        <w:t>. https://doi.org/10.1093/aje/kwh227</w:t>
      </w:r>
    </w:p>
    <w:p w14:paraId="20920AF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Rue, H., Martino, S., &amp; Chopin, N. (2009). Approximate Bayesian inference for latent Gaussian models by using integrated nested Laplace approximations. </w:t>
      </w:r>
      <w:r w:rsidRPr="00682572">
        <w:rPr>
          <w:rFonts w:cs="Times New Roman"/>
          <w:i/>
          <w:iCs/>
          <w:noProof/>
          <w:lang w:val="en-US"/>
        </w:rPr>
        <w:t>Journal of the Royal Statistical Society. Series B: Statistical Methodology</w:t>
      </w:r>
      <w:r w:rsidRPr="00682572">
        <w:rPr>
          <w:rFonts w:cs="Times New Roman"/>
          <w:noProof/>
          <w:lang w:val="en-US"/>
        </w:rPr>
        <w:t>. https://doi.org/10.1111/j.1467-9868.2008.00700.x</w:t>
      </w:r>
    </w:p>
    <w:p w14:paraId="1DBB9D3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Semenza, J. C., Rubin, C. H., Falter, K. H., Selanikio, J. D., Flanders, W. D., Howe, H. L., &amp; Wilhelm, J. L. (1996). Heat-Related Deaths during the July 1995 Heat Wave in Chicago. </w:t>
      </w:r>
      <w:r w:rsidRPr="00682572">
        <w:rPr>
          <w:rFonts w:cs="Times New Roman"/>
          <w:i/>
          <w:iCs/>
          <w:noProof/>
          <w:lang w:val="en-US"/>
        </w:rPr>
        <w:t>New England Journal of Medicine</w:t>
      </w:r>
      <w:r w:rsidRPr="00682572">
        <w:rPr>
          <w:rFonts w:cs="Times New Roman"/>
          <w:noProof/>
          <w:lang w:val="en-US"/>
        </w:rPr>
        <w:t>. https://doi.org/10.1056/NEJM199607113350203</w:t>
      </w:r>
    </w:p>
    <w:p w14:paraId="418C228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Song, X., Wang, S., Hu, Y., Yue, M., Zhang, T., Liu, Y., … Shang, K. (2017). Impact of ambient temperature on morbidity and mortality: An overview of reviews. </w:t>
      </w:r>
      <w:r w:rsidRPr="00682572">
        <w:rPr>
          <w:rFonts w:cs="Times New Roman"/>
          <w:i/>
          <w:iCs/>
          <w:noProof/>
          <w:lang w:val="en-US"/>
        </w:rPr>
        <w:t>Science of The Total Environment</w:t>
      </w:r>
      <w:r w:rsidRPr="00682572">
        <w:rPr>
          <w:rFonts w:cs="Times New Roman"/>
          <w:noProof/>
          <w:lang w:val="en-US"/>
        </w:rPr>
        <w:t xml:space="preserve">, </w:t>
      </w:r>
      <w:r w:rsidRPr="00682572">
        <w:rPr>
          <w:rFonts w:cs="Times New Roman"/>
          <w:i/>
          <w:iCs/>
          <w:noProof/>
          <w:lang w:val="en-US"/>
        </w:rPr>
        <w:t>586</w:t>
      </w:r>
      <w:r w:rsidRPr="00682572">
        <w:rPr>
          <w:rFonts w:cs="Times New Roman"/>
          <w:noProof/>
          <w:lang w:val="en-US"/>
        </w:rPr>
        <w:t>, 241–254. Retrieved from internal-pdf://121.226.169.224/1-s2.0-S0048969717302292-main.pdf</w:t>
      </w:r>
    </w:p>
    <w:p w14:paraId="38144D3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UNISDR. (2015). Sendai Framework for Disaster Risk Reduction 2015 - 2030. </w:t>
      </w:r>
      <w:r w:rsidRPr="00682572">
        <w:rPr>
          <w:rFonts w:cs="Times New Roman"/>
          <w:i/>
          <w:iCs/>
          <w:noProof/>
          <w:lang w:val="en-US"/>
        </w:rPr>
        <w:t>Third World Conference on Disaster Risk Reduction, Sendai, Japan, 14-18 March 2015.</w:t>
      </w:r>
      <w:r w:rsidRPr="00682572">
        <w:rPr>
          <w:rFonts w:cs="Times New Roman"/>
          <w:noProof/>
          <w:lang w:val="en-US"/>
        </w:rPr>
        <w:t>, (March), 1–25. https://doi.org/A/CONF.224/CRP.1</w:t>
      </w:r>
    </w:p>
    <w:p w14:paraId="7DE2D9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Vose, R. S., Applequist, S., Squires, M., Durre, I., Menne, C. J., Williams, C. N., … Arndt, D. (2014). Improved historical temperature and precipitation time series for U.S. climate divisions. </w:t>
      </w:r>
      <w:r w:rsidRPr="00682572">
        <w:rPr>
          <w:rFonts w:cs="Times New Roman"/>
          <w:i/>
          <w:iCs/>
          <w:noProof/>
          <w:lang w:val="en-US"/>
        </w:rPr>
        <w:t>Journal of Applied Meteorology and Climatology</w:t>
      </w:r>
      <w:r w:rsidRPr="00682572">
        <w:rPr>
          <w:rFonts w:cs="Times New Roman"/>
          <w:noProof/>
          <w:lang w:val="en-US"/>
        </w:rPr>
        <w:t>. https://doi.org/10.1175/JAMC-D-13-0248.1</w:t>
      </w:r>
    </w:p>
    <w:p w14:paraId="02C8590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WHO. (2016). </w:t>
      </w:r>
      <w:r w:rsidRPr="00682572">
        <w:rPr>
          <w:rFonts w:cs="Times New Roman"/>
          <w:i/>
          <w:iCs/>
          <w:noProof/>
          <w:lang w:val="en-US"/>
        </w:rPr>
        <w:t>World Health Statistics 2016 Monitoring Health for the SDGs</w:t>
      </w:r>
      <w:r w:rsidRPr="00682572">
        <w:rPr>
          <w:rFonts w:cs="Times New Roman"/>
          <w:noProof/>
          <w:lang w:val="en-US"/>
        </w:rPr>
        <w:t xml:space="preserve">. </w:t>
      </w:r>
      <w:r w:rsidRPr="00682572">
        <w:rPr>
          <w:rFonts w:cs="Times New Roman"/>
          <w:i/>
          <w:iCs/>
          <w:noProof/>
          <w:lang w:val="en-US"/>
        </w:rPr>
        <w:t xml:space="preserve">WHO Library </w:t>
      </w:r>
      <w:r w:rsidRPr="00682572">
        <w:rPr>
          <w:rFonts w:cs="Times New Roman"/>
          <w:i/>
          <w:iCs/>
          <w:noProof/>
          <w:lang w:val="en-US"/>
        </w:rPr>
        <w:lastRenderedPageBreak/>
        <w:t>Cataloguing-in-Publication Data World</w:t>
      </w:r>
      <w:r w:rsidRPr="00682572">
        <w:rPr>
          <w:rFonts w:cs="Times New Roman"/>
          <w:noProof/>
          <w:lang w:val="en-US"/>
        </w:rPr>
        <w:t>.</w:t>
      </w:r>
    </w:p>
    <w:p w14:paraId="5B0BC63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(2018a). WHO Methods and Data Sources for Country-Level Cause of Death 2000-2016, (March), 1–51. https://doi.org/ISBN 9789241564854</w:t>
      </w:r>
    </w:p>
    <w:p w14:paraId="6DBF3A8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(2018b). WHO methods and data sources for life tables 1990-2016. Retrieved from http://www.who.int/healthinfo/statistics/LT_method.pdf</w:t>
      </w:r>
    </w:p>
    <w:p w14:paraId="5C35B0D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WMO. (2016). Guidelines on the Defintion and Monitoring of Extreme Weather and Climate Events. </w:t>
      </w:r>
      <w:r w:rsidRPr="00682572">
        <w:rPr>
          <w:rFonts w:cs="Times New Roman"/>
          <w:i/>
          <w:iCs/>
          <w:noProof/>
          <w:lang w:val="en-US"/>
        </w:rPr>
        <w:t>Task Team on the Definition of Extreme Weather and Climate Events</w:t>
      </w:r>
      <w:r w:rsidRPr="00682572">
        <w:rPr>
          <w:rFonts w:cs="Times New Roman"/>
          <w:noProof/>
          <w:lang w:val="en-US"/>
        </w:rPr>
        <w:t>, (December 2015), 62. https://doi.org/http://dx.doi.org/10.1016/j.corsci.2014.12.017</w:t>
      </w:r>
    </w:p>
    <w:p w14:paraId="12CD6FB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Ye, X., Wolff, R., Yu, W., Vaneckova, P., Pan, X., &amp; Tong, S. (2012). Ambient temperature and morbidity: a review of epidemiological evidence. </w:t>
      </w:r>
      <w:r w:rsidRPr="00682572">
        <w:rPr>
          <w:rFonts w:cs="Times New Roman"/>
          <w:i/>
          <w:iCs/>
          <w:noProof/>
          <w:lang w:val="en-US"/>
        </w:rPr>
        <w:t>Environmental Health Perspectives</w:t>
      </w:r>
      <w:r w:rsidRPr="00682572">
        <w:rPr>
          <w:rFonts w:cs="Times New Roman"/>
          <w:noProof/>
          <w:lang w:val="en-US"/>
        </w:rPr>
        <w:t xml:space="preserve">, </w:t>
      </w:r>
      <w:r w:rsidRPr="00682572">
        <w:rPr>
          <w:rFonts w:cs="Times New Roman"/>
          <w:i/>
          <w:iCs/>
          <w:noProof/>
          <w:lang w:val="en-US"/>
        </w:rPr>
        <w:t>120</w:t>
      </w:r>
      <w:r w:rsidRPr="00682572">
        <w:rPr>
          <w:rFonts w:cs="Times New Roman"/>
          <w:noProof/>
          <w:lang w:val="en-US"/>
        </w:rPr>
        <w:t>(1), 19–28. https://doi.org/10.1289/ehp.1003198</w:t>
      </w:r>
    </w:p>
    <w:p w14:paraId="6E426F07" w14:textId="77777777" w:rsidR="00682572" w:rsidRPr="00682572" w:rsidRDefault="00682572" w:rsidP="00682572">
      <w:pPr>
        <w:widowControl w:val="0"/>
        <w:autoSpaceDE w:val="0"/>
        <w:autoSpaceDN w:val="0"/>
        <w:adjustRightInd w:val="0"/>
        <w:spacing w:line="240" w:lineRule="auto"/>
        <w:ind w:left="480" w:hanging="480"/>
        <w:rPr>
          <w:rFonts w:cs="Times New Roman"/>
          <w:noProof/>
        </w:rPr>
      </w:pPr>
      <w:r w:rsidRPr="00682572">
        <w:rPr>
          <w:rFonts w:cs="Times New Roman"/>
          <w:noProof/>
          <w:lang w:val="en-US"/>
        </w:rPr>
        <w:t xml:space="preserve">Zanobetti, A., O’Neill, M. S., Gronlund, C. J., &amp; Schwartz, J. D. (2012). Summer temperature variability and long-term survival among elderly people with chronic disease. </w:t>
      </w:r>
      <w:r w:rsidRPr="00682572">
        <w:rPr>
          <w:rFonts w:cs="Times New Roman"/>
          <w:i/>
          <w:iCs/>
          <w:noProof/>
          <w:lang w:val="en-US"/>
        </w:rPr>
        <w:t>Proceedings of the National Academy of Sciences</w:t>
      </w:r>
      <w:r w:rsidRPr="00682572">
        <w:rPr>
          <w:rFonts w:cs="Times New Roman"/>
          <w:noProof/>
          <w:lang w:val="en-US"/>
        </w:rPr>
        <w:t>. https://doi.org/10.1073/pnas.1113070109</w:t>
      </w:r>
    </w:p>
    <w:p w14:paraId="14D0E6E5" w14:textId="016976E2" w:rsidR="009011C5" w:rsidRPr="00636C9B" w:rsidRDefault="00A55581" w:rsidP="0068257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ED0A37" w14:textId="77777777" w:rsidR="00840936" w:rsidRDefault="00840936">
      <w:pPr>
        <w:spacing w:after="0" w:line="240" w:lineRule="auto"/>
      </w:pPr>
      <w:r>
        <w:separator/>
      </w:r>
    </w:p>
  </w:endnote>
  <w:endnote w:type="continuationSeparator" w:id="0">
    <w:p w14:paraId="602D1620" w14:textId="77777777" w:rsidR="00840936" w:rsidRDefault="00840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E5386" w:rsidRDefault="007E538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E5386" w:rsidRDefault="007E538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A4FD39" w14:textId="77777777" w:rsidR="00840936" w:rsidRDefault="00840936">
      <w:pPr>
        <w:spacing w:after="0" w:line="240" w:lineRule="auto"/>
      </w:pPr>
      <w:r>
        <w:separator/>
      </w:r>
    </w:p>
  </w:footnote>
  <w:footnote w:type="continuationSeparator" w:id="0">
    <w:p w14:paraId="4021A76A" w14:textId="77777777" w:rsidR="00840936" w:rsidRDefault="00840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49E6"/>
    <w:rsid w:val="00015AFF"/>
    <w:rsid w:val="00016713"/>
    <w:rsid w:val="0001712A"/>
    <w:rsid w:val="000177DB"/>
    <w:rsid w:val="00017B34"/>
    <w:rsid w:val="00020C6F"/>
    <w:rsid w:val="000210D1"/>
    <w:rsid w:val="0002122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EEB"/>
    <w:rsid w:val="000651A2"/>
    <w:rsid w:val="00065C0B"/>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7055"/>
    <w:rsid w:val="000B72F7"/>
    <w:rsid w:val="000B7625"/>
    <w:rsid w:val="000B7A12"/>
    <w:rsid w:val="000B7F6A"/>
    <w:rsid w:val="000C07D3"/>
    <w:rsid w:val="000C0A3E"/>
    <w:rsid w:val="000C1EC3"/>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503A"/>
    <w:rsid w:val="000F57B9"/>
    <w:rsid w:val="000F58BA"/>
    <w:rsid w:val="000F5DC3"/>
    <w:rsid w:val="000F6677"/>
    <w:rsid w:val="000F7914"/>
    <w:rsid w:val="00100327"/>
    <w:rsid w:val="00100FF8"/>
    <w:rsid w:val="00101AAE"/>
    <w:rsid w:val="00101D5D"/>
    <w:rsid w:val="00102040"/>
    <w:rsid w:val="00102468"/>
    <w:rsid w:val="00102B74"/>
    <w:rsid w:val="00102EE5"/>
    <w:rsid w:val="00103979"/>
    <w:rsid w:val="00104231"/>
    <w:rsid w:val="0010440D"/>
    <w:rsid w:val="00105420"/>
    <w:rsid w:val="00105569"/>
    <w:rsid w:val="00105731"/>
    <w:rsid w:val="0010581C"/>
    <w:rsid w:val="001063E9"/>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C95"/>
    <w:rsid w:val="00120F44"/>
    <w:rsid w:val="00122769"/>
    <w:rsid w:val="00123742"/>
    <w:rsid w:val="00123D04"/>
    <w:rsid w:val="001242F1"/>
    <w:rsid w:val="00124496"/>
    <w:rsid w:val="0012466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430"/>
    <w:rsid w:val="0016666B"/>
    <w:rsid w:val="001668BC"/>
    <w:rsid w:val="00166F4A"/>
    <w:rsid w:val="0016714C"/>
    <w:rsid w:val="0016746F"/>
    <w:rsid w:val="00167A90"/>
    <w:rsid w:val="00167FBF"/>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8BF"/>
    <w:rsid w:val="001921F1"/>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33"/>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EE0"/>
    <w:rsid w:val="0028518E"/>
    <w:rsid w:val="002855D6"/>
    <w:rsid w:val="00285791"/>
    <w:rsid w:val="00286225"/>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09EE"/>
    <w:rsid w:val="002B13F7"/>
    <w:rsid w:val="002B1B6F"/>
    <w:rsid w:val="002B2162"/>
    <w:rsid w:val="002B2E37"/>
    <w:rsid w:val="002B3A4F"/>
    <w:rsid w:val="002B3EDB"/>
    <w:rsid w:val="002B40EE"/>
    <w:rsid w:val="002B42BF"/>
    <w:rsid w:val="002B5115"/>
    <w:rsid w:val="002B5412"/>
    <w:rsid w:val="002B5DCD"/>
    <w:rsid w:val="002B5DDD"/>
    <w:rsid w:val="002B6BF0"/>
    <w:rsid w:val="002B7879"/>
    <w:rsid w:val="002B7F08"/>
    <w:rsid w:val="002C0846"/>
    <w:rsid w:val="002C1B3A"/>
    <w:rsid w:val="002C1DFB"/>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943"/>
    <w:rsid w:val="00406F06"/>
    <w:rsid w:val="0040727A"/>
    <w:rsid w:val="0040735E"/>
    <w:rsid w:val="00407700"/>
    <w:rsid w:val="004077EB"/>
    <w:rsid w:val="00407942"/>
    <w:rsid w:val="004100F6"/>
    <w:rsid w:val="00410654"/>
    <w:rsid w:val="00411019"/>
    <w:rsid w:val="0041265F"/>
    <w:rsid w:val="0041272D"/>
    <w:rsid w:val="004127F2"/>
    <w:rsid w:val="00412B84"/>
    <w:rsid w:val="00413062"/>
    <w:rsid w:val="004150F8"/>
    <w:rsid w:val="004163E8"/>
    <w:rsid w:val="00416A32"/>
    <w:rsid w:val="00416B2F"/>
    <w:rsid w:val="0041730C"/>
    <w:rsid w:val="00417CF6"/>
    <w:rsid w:val="00420EA0"/>
    <w:rsid w:val="00421888"/>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38E"/>
    <w:rsid w:val="00566487"/>
    <w:rsid w:val="00566B9F"/>
    <w:rsid w:val="00566BC9"/>
    <w:rsid w:val="00567205"/>
    <w:rsid w:val="00567A03"/>
    <w:rsid w:val="00571673"/>
    <w:rsid w:val="0057228F"/>
    <w:rsid w:val="00572C2D"/>
    <w:rsid w:val="005738F2"/>
    <w:rsid w:val="00573AE9"/>
    <w:rsid w:val="00574F3C"/>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51B"/>
    <w:rsid w:val="005E0E67"/>
    <w:rsid w:val="005E2481"/>
    <w:rsid w:val="005E2E4E"/>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232C"/>
    <w:rsid w:val="00632709"/>
    <w:rsid w:val="0063378A"/>
    <w:rsid w:val="0063454B"/>
    <w:rsid w:val="0063545F"/>
    <w:rsid w:val="006356EB"/>
    <w:rsid w:val="00636C9B"/>
    <w:rsid w:val="00636ED8"/>
    <w:rsid w:val="00637323"/>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C35"/>
    <w:rsid w:val="006E1126"/>
    <w:rsid w:val="006E17A8"/>
    <w:rsid w:val="006E247C"/>
    <w:rsid w:val="006E27C6"/>
    <w:rsid w:val="006E2954"/>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0A10"/>
    <w:rsid w:val="007A1271"/>
    <w:rsid w:val="007A1826"/>
    <w:rsid w:val="007A322B"/>
    <w:rsid w:val="007A3650"/>
    <w:rsid w:val="007A403F"/>
    <w:rsid w:val="007A53AC"/>
    <w:rsid w:val="007A56FE"/>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122F"/>
    <w:rsid w:val="007C1278"/>
    <w:rsid w:val="007C1527"/>
    <w:rsid w:val="007C1CA1"/>
    <w:rsid w:val="007C2F38"/>
    <w:rsid w:val="007C3591"/>
    <w:rsid w:val="007C39A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86"/>
    <w:rsid w:val="007F13BB"/>
    <w:rsid w:val="007F16E4"/>
    <w:rsid w:val="007F1EBD"/>
    <w:rsid w:val="007F2E1E"/>
    <w:rsid w:val="007F2ED8"/>
    <w:rsid w:val="007F35DF"/>
    <w:rsid w:val="007F370C"/>
    <w:rsid w:val="007F3DC5"/>
    <w:rsid w:val="007F4A31"/>
    <w:rsid w:val="007F56A0"/>
    <w:rsid w:val="007F6BBD"/>
    <w:rsid w:val="007F71AA"/>
    <w:rsid w:val="007F774A"/>
    <w:rsid w:val="008000BE"/>
    <w:rsid w:val="0080045E"/>
    <w:rsid w:val="008005B5"/>
    <w:rsid w:val="00800663"/>
    <w:rsid w:val="0080069F"/>
    <w:rsid w:val="008008CC"/>
    <w:rsid w:val="00800C70"/>
    <w:rsid w:val="00801DCF"/>
    <w:rsid w:val="0080289E"/>
    <w:rsid w:val="008028FD"/>
    <w:rsid w:val="00802A0B"/>
    <w:rsid w:val="00802B30"/>
    <w:rsid w:val="00802B74"/>
    <w:rsid w:val="00802E81"/>
    <w:rsid w:val="008056D1"/>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936"/>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0515"/>
    <w:rsid w:val="008F16FF"/>
    <w:rsid w:val="008F19A1"/>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E62"/>
    <w:rsid w:val="00955652"/>
    <w:rsid w:val="00955788"/>
    <w:rsid w:val="0095697F"/>
    <w:rsid w:val="00956D2B"/>
    <w:rsid w:val="0095727D"/>
    <w:rsid w:val="009575DD"/>
    <w:rsid w:val="00957D9F"/>
    <w:rsid w:val="00957F97"/>
    <w:rsid w:val="00960A20"/>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76"/>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735D"/>
    <w:rsid w:val="00AE004C"/>
    <w:rsid w:val="00AE00A1"/>
    <w:rsid w:val="00AE0241"/>
    <w:rsid w:val="00AE02C9"/>
    <w:rsid w:val="00AE077A"/>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D02"/>
    <w:rsid w:val="00B86071"/>
    <w:rsid w:val="00B8677B"/>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0CEC"/>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EEA"/>
    <w:rsid w:val="00D41C09"/>
    <w:rsid w:val="00D422D0"/>
    <w:rsid w:val="00D424E6"/>
    <w:rsid w:val="00D426D7"/>
    <w:rsid w:val="00D435B3"/>
    <w:rsid w:val="00D44595"/>
    <w:rsid w:val="00D44AA8"/>
    <w:rsid w:val="00D453B0"/>
    <w:rsid w:val="00D47B6C"/>
    <w:rsid w:val="00D47D7C"/>
    <w:rsid w:val="00D502DF"/>
    <w:rsid w:val="00D51553"/>
    <w:rsid w:val="00D51CB2"/>
    <w:rsid w:val="00D52154"/>
    <w:rsid w:val="00D52369"/>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6A7BED2-827F-6B45-8198-EC6E686A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21</Pages>
  <Words>33452</Words>
  <Characters>191346</Characters>
  <Application>Microsoft Office Word</Application>
  <DocSecurity>0</DocSecurity>
  <Lines>4252</Lines>
  <Paragraphs>2225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280</cp:revision>
  <cp:lastPrinted>2019-05-07T16:27:00Z</cp:lastPrinted>
  <dcterms:created xsi:type="dcterms:W3CDTF">2019-05-07T09:44:00Z</dcterms:created>
  <dcterms:modified xsi:type="dcterms:W3CDTF">2019-05-07T17:09:00Z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