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0E2AB691"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ia and 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3454C67"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 xml:space="preserve">We had used a 30-year average because it is by far the most common duration for “climate norms”.  </w:t>
      </w:r>
      <w:r w:rsidR="0089384D">
        <w:rPr>
          <w:rFonts w:ascii="Times New Roman" w:hAnsi="Times New Roman" w:cs="Times New Roman"/>
        </w:rPr>
        <w:t>Based on this comment.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6AF50AC4"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Pr="00C53617">
        <w:rPr>
          <w:rFonts w:ascii="Times New Roman" w:hAnsi="Times New Roman" w:cs="Times New Roman"/>
        </w:rPr>
        <w:t xml:space="preserve">s “normal”,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0DF2F064"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response to the subsequent comment and to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352C1F7F"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 XX, Lines XX-XX)</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8FB05E" w14:textId="496DE814" w:rsidR="00605DBC" w:rsidRPr="00C53617" w:rsidRDefault="00605DBC" w:rsidP="00733A35">
      <w:pPr>
        <w:spacing w:after="0" w:line="240" w:lineRule="auto"/>
        <w:jc w:val="both"/>
        <w:rPr>
          <w:rFonts w:ascii="Times New Roman" w:hAnsi="Times New Roman" w:cs="Times New Roman"/>
        </w:rPr>
      </w:pPr>
    </w:p>
    <w:p w14:paraId="186D309E" w14:textId="3FCA1D07"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00E248A3"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BA6751" w:rsidRPr="006932D3">
        <w:rPr>
          <w:rFonts w:ascii="Times New Roman" w:hAnsi="Times New Roman" w:cs="Times New Roman"/>
          <w:u w:val="single"/>
        </w:rPr>
        <w:t>After our paper was submitted</w:t>
      </w:r>
      <w:r w:rsidR="00BA6751" w:rsidRPr="00C53617">
        <w:rPr>
          <w:rFonts w:ascii="Times New Roman" w:hAnsi="Times New Roman" w:cs="Times New Roman"/>
        </w:rPr>
        <w:t>, a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44CDA596"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Finally, we 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 in monthly temperature, relevant to the Paris Agreemen</w:t>
      </w:r>
      <w:r w:rsidR="00C6494E" w:rsidRPr="00C53617">
        <w:rPr>
          <w:rFonts w:ascii="Times New Roman" w:hAnsi="Times New Roman" w:cs="Times New Roman"/>
        </w:rPr>
        <w:t>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00070B94" w:rsidRPr="00C53617">
        <w:rPr>
          <w:rFonts w:ascii="Times New Roman" w:hAnsi="Times New Roman" w:cs="Times New Roman"/>
        </w:rPr>
        <w:t xml:space="preserve"> </w:t>
      </w:r>
      <w:r w:rsidRPr="00C53617">
        <w:rPr>
          <w:rFonts w:ascii="Times New Roman" w:hAnsi="Times New Roman" w:cs="Times New Roman"/>
        </w:rPr>
        <w:t>(P. XX, Lines XX).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0F42C556"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 xml:space="preserve">its anomalies. As the Reviewer has correctly stated, this is </w:t>
      </w:r>
      <w:r w:rsidRPr="00C53617">
        <w:rPr>
          <w:rFonts w:ascii="Times New Roman" w:hAnsi="Times New Roman" w:cs="Times New Roman"/>
        </w:rPr>
        <w:lastRenderedPageBreak/>
        <w:t>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 in temporal change</w:t>
      </w:r>
      <w:r w:rsidR="00AD5780" w:rsidRPr="00C53617">
        <w:rPr>
          <w:rFonts w:ascii="Times New Roman" w:hAnsi="Times New Roman" w:cs="Times New Roman"/>
          <w:i/>
        </w:rPr>
        <w:t xml:space="preserve"> over space</w:t>
      </w:r>
      <w:r w:rsidR="00606CFB" w:rsidRPr="00C53617">
        <w:rPr>
          <w:rFonts w:ascii="Times New Roman" w:hAnsi="Times New Roman" w:cs="Times New Roman"/>
        </w:rPr>
        <w:t xml:space="preserve"> (i.e.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42458429"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situation for temperature and cardio-res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2A65136B"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41126309"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7E5F365F" w14:textId="5D578D31" w:rsidR="00F45AF5" w:rsidRPr="00C53617"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We have for example analysed separately </w:t>
      </w:r>
      <w:r w:rsidR="00713DD3" w:rsidRPr="00C53617">
        <w:rPr>
          <w:rFonts w:ascii="Times New Roman" w:hAnsi="Times New Roman" w:cs="Times New Roman"/>
        </w:rPr>
        <w:t>road traffic accidents</w:t>
      </w:r>
      <w:r w:rsidR="0084014E" w:rsidRPr="00C53617">
        <w:rPr>
          <w:rFonts w:ascii="Times New Roman" w:hAnsi="Times New Roman" w:cs="Times New Roman"/>
        </w:rPr>
        <w:t xml:space="preserve"> and </w:t>
      </w:r>
      <w:r w:rsidR="00713DD3" w:rsidRPr="00C53617">
        <w:rPr>
          <w:rFonts w:ascii="Times New Roman" w:hAnsi="Times New Roman" w:cs="Times New Roman"/>
        </w:rPr>
        <w:t>other transport accidents</w:t>
      </w:r>
      <w:r w:rsidR="0084014E" w:rsidRPr="00C53617">
        <w:rPr>
          <w:rFonts w:ascii="Times New Roman" w:hAnsi="Times New Roman" w:cs="Times New Roman"/>
        </w:rPr>
        <w:t xml:space="preserve"> </w:t>
      </w:r>
      <w:r w:rsidR="0084014E" w:rsidRPr="00C53617">
        <w:rPr>
          <w:rFonts w:ascii="Times New Roman" w:hAnsi="Times New Roman" w:cs="Times New Roman"/>
        </w:rPr>
        <w:lastRenderedPageBreak/>
        <w:t xml:space="preserve">and present the results below. </w:t>
      </w:r>
      <w:r w:rsidR="001D5B93">
        <w:rPr>
          <w:rFonts w:ascii="Times New Roman" w:hAnsi="Times New Roman" w:cs="Times New Roman"/>
        </w:rPr>
        <w:t>Road traffic accidents overall made up 94.1% of all transport accidents from 1980-2017</w:t>
      </w:r>
      <w:r w:rsidR="00A7600B">
        <w:rPr>
          <w:rFonts w:ascii="Times New Roman" w:hAnsi="Times New Roman" w:cs="Times New Roman"/>
        </w:rPr>
        <w:t>.</w:t>
      </w:r>
    </w:p>
    <w:p w14:paraId="4D18AA47" w14:textId="77777777" w:rsidR="00F45AF5" w:rsidRPr="00C53617" w:rsidRDefault="00F45AF5" w:rsidP="00733A35">
      <w:pPr>
        <w:spacing w:after="0" w:line="240" w:lineRule="auto"/>
        <w:jc w:val="both"/>
        <w:rPr>
          <w:rFonts w:ascii="Times New Roman" w:hAnsi="Times New Roman" w:cs="Times New Roman"/>
        </w:rPr>
      </w:pPr>
    </w:p>
    <w:p w14:paraId="1C5D9E14" w14:textId="7D864C78"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E3BE8">
        <w:rPr>
          <w:rFonts w:ascii="Times New Roman" w:hAnsi="Times New Roman" w:cs="Times New Roman"/>
          <w:b/>
        </w:rPr>
        <w:t xml:space="preserve">. </w:t>
      </w:r>
      <w:r w:rsidR="004E3BE8">
        <w:rPr>
          <w:rFonts w:ascii="Times New Roman" w:hAnsi="Times New Roman" w:cs="Times New Roman"/>
        </w:rPr>
        <w:t>Number of deaths by type of transport accident,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0778A31F" w14:textId="4E8634D7" w:rsidR="00292188" w:rsidRPr="00C53617" w:rsidRDefault="00A963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If these additional details are of interest, we would be happy to include them as supplementary figures and welcome suggestions for other injury sub-types as long as these remain sufficiently </w:t>
      </w:r>
      <w:r w:rsidR="00833CD8" w:rsidRPr="00C53617">
        <w:rPr>
          <w:rFonts w:ascii="Times New Roman" w:hAnsi="Times New Roman" w:cs="Times New Roman"/>
        </w:rPr>
        <w:t>large to allow robust inference.</w:t>
      </w:r>
    </w:p>
    <w:p w14:paraId="01B9ABD5" w14:textId="4B01B17E" w:rsidR="006978B9" w:rsidRPr="00C53617" w:rsidRDefault="006978B9"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41973B1D"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proofErr w:type="gramStart"/>
      <w:r w:rsidRPr="00C53617">
        <w:rPr>
          <w:rFonts w:ascii="Times New Roman" w:hAnsi="Times New Roman" w:cs="Times New Roman"/>
        </w:rPr>
        <w:t>are</w:t>
      </w:r>
      <w:proofErr w:type="gramEnd"/>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576D659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 xml:space="preserve">something that should have no </w:t>
      </w:r>
      <w:r w:rsidRPr="00C53617">
        <w:rPr>
          <w:rFonts w:ascii="Times New Roman" w:hAnsi="Times New Roman" w:cs="Times New Roman"/>
          <w:b/>
        </w:rPr>
        <w:lastRenderedPageBreak/>
        <w:t>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E901B5E"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w:t>
      </w:r>
      <w:bookmarkStart w:id="0" w:name="_GoBack"/>
      <w:bookmarkEnd w:id="0"/>
      <w:r w:rsidR="00BD52E8" w:rsidRPr="00C53617">
        <w:rPr>
          <w:rFonts w:ascii="Times New Roman" w:hAnsi="Times New Roman" w:cs="Times New Roman"/>
        </w:rPr>
        <w:t xml:space="preserve">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and an association for cardio-respiratory conditions, </w:t>
      </w:r>
      <w:r w:rsidR="00BD52E8" w:rsidRPr="00885F71">
        <w:rPr>
          <w:rFonts w:ascii="Times New Roman" w:hAnsi="Times New Roman" w:cs="Times New Roman"/>
          <w:highlight w:val="yellow"/>
        </w:rPr>
        <w:t>with harmful impacts in the summer and beneficial impacts in winter which is the expected result</w:t>
      </w:r>
      <w:r w:rsidR="00BD52E8" w:rsidRPr="00C53617">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68D36F48">
            <wp:extent cx="6014743"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3" cy="8501510"/>
                    </a:xfrm>
                    <a:prstGeom prst="rect">
                      <a:avLst/>
                    </a:prstGeom>
                  </pic:spPr>
                </pic:pic>
              </a:graphicData>
            </a:graphic>
          </wp:inline>
        </w:drawing>
      </w:r>
    </w:p>
    <w:p w14:paraId="54ACA704" w14:textId="65B81E1D"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A7600B">
        <w:rPr>
          <w:rFonts w:ascii="Times New Roman" w:hAnsi="Times New Roman" w:cs="Times New Roman"/>
          <w:i w:val="0"/>
          <w:color w:val="auto"/>
        </w:rPr>
        <w:t>month</w:t>
      </w:r>
      <w:r w:rsidR="002D4189" w:rsidRPr="00C53617">
        <w:rPr>
          <w:rFonts w:ascii="Times New Roman" w:hAnsi="Times New Roman" w:cs="Times New Roman"/>
          <w:i w:val="0"/>
          <w:color w:val="auto"/>
        </w:rPr>
        <w:t>.</w:t>
      </w:r>
    </w:p>
    <w:p w14:paraId="65E47D04" w14:textId="7116236B"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ins w:id="1" w:author="Robbie Parks" w:date="2019-09-29T23:10:00Z">
        <w:r w:rsidR="00AA091B">
          <w:rPr>
            <w:rFonts w:ascii="Times New Roman" w:hAnsi="Times New Roman" w:cs="Times New Roman"/>
          </w:rPr>
          <w:fldChar w:fldCharType="begin" w:fldLock="1"/>
        </w:r>
      </w:ins>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ins w:id="2" w:author="Robbie Parks" w:date="2019-09-29T23:10:00Z">
        <w:r w:rsidR="00AA091B">
          <w:rPr>
            <w:rFonts w:ascii="Times New Roman" w:hAnsi="Times New Roman" w:cs="Times New Roman"/>
          </w:rPr>
          <w:fldChar w:fldCharType="end"/>
        </w:r>
      </w:ins>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6FD19DA5"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3"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4"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 xml:space="preserve">(1, 0.01), which is a 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w:t>
      </w:r>
      <w:r w:rsidR="00EF0B4A" w:rsidRPr="003A57D5">
        <w:rPr>
          <w:rFonts w:ascii="Times New Roman" w:hAnsi="Times New Roman" w:cs="Times New Roman"/>
          <w:highlight w:val="yellow"/>
        </w:rPr>
        <w:t xml:space="preserve">A comparison of the output can be seen in the figure below for transport deaths. </w:t>
      </w:r>
      <w:r w:rsidR="008B18CE" w:rsidRPr="003A57D5">
        <w:rPr>
          <w:rFonts w:ascii="Times New Roman" w:hAnsi="Times New Roman" w:cs="Times New Roman"/>
          <w:highlight w:val="yellow"/>
        </w:rPr>
        <w:t xml:space="preserve">The </w:t>
      </w:r>
      <w:r w:rsidR="002B768C" w:rsidRPr="003A57D5">
        <w:rPr>
          <w:rFonts w:ascii="Times New Roman" w:hAnsi="Times New Roman" w:cs="Times New Roman"/>
          <w:highlight w:val="yellow"/>
        </w:rPr>
        <w:t xml:space="preserve">results </w:t>
      </w:r>
      <w:r w:rsidR="008B18CE" w:rsidRPr="003A57D5">
        <w:rPr>
          <w:rFonts w:ascii="Times New Roman" w:hAnsi="Times New Roman" w:cs="Times New Roman"/>
          <w:highlight w:val="yellow"/>
        </w:rPr>
        <w:t>were</w:t>
      </w:r>
      <w:r w:rsidR="00EF0B4A" w:rsidRPr="003A57D5">
        <w:rPr>
          <w:rFonts w:ascii="Times New Roman" w:hAnsi="Times New Roman" w:cs="Times New Roman"/>
          <w:highlight w:val="yellow"/>
        </w:rPr>
        <w:t xml:space="preserve"> generally</w:t>
      </w:r>
      <w:r w:rsidR="008B18CE" w:rsidRPr="003A57D5">
        <w:rPr>
          <w:rFonts w:ascii="Times New Roman" w:hAnsi="Times New Roman" w:cs="Times New Roman"/>
          <w:highlight w:val="yellow"/>
        </w:rPr>
        <w:t xml:space="preserve"> not sensitive to this change</w:t>
      </w:r>
      <w:r w:rsidR="00EF0B4A" w:rsidRPr="003A57D5">
        <w:rPr>
          <w:rFonts w:ascii="Times New Roman" w:hAnsi="Times New Roman" w:cs="Times New Roman"/>
          <w:highlight w:val="yellow"/>
        </w:rPr>
        <w:t xml:space="preserve"> where there were large numbers of deaths</w:t>
      </w:r>
      <w:r w:rsidR="002657F1" w:rsidRPr="003A57D5">
        <w:rPr>
          <w:rFonts w:ascii="Times New Roman" w:hAnsi="Times New Roman" w:cs="Times New Roman"/>
          <w:highlight w:val="yellow"/>
        </w:rPr>
        <w:t xml:space="preserve"> (in the 15-24 to 35-44 age groups). Where values did not agree so well, there were generally fewer deaths (youngest and oldest age groups)</w:t>
      </w:r>
      <w:r w:rsidR="003A57D5">
        <w:rPr>
          <w:rFonts w:ascii="Times New Roman" w:hAnsi="Times New Roman" w:cs="Times New Roman"/>
          <w:highlight w:val="yellow"/>
        </w:rPr>
        <w:t>, and uncertainty in these parameters was large</w:t>
      </w:r>
      <w:r w:rsidR="002657F1" w:rsidRPr="003A57D5">
        <w:rPr>
          <w:rFonts w:ascii="Times New Roman" w:hAnsi="Times New Roman" w:cs="Times New Roman"/>
          <w:highlight w:val="yellow"/>
        </w:rPr>
        <w:t>.</w:t>
      </w:r>
    </w:p>
    <w:p w14:paraId="1DF21341" w14:textId="6AD9742F" w:rsidR="002F6E85" w:rsidRDefault="002F6E85" w:rsidP="00733A35">
      <w:pPr>
        <w:spacing w:after="0" w:line="240" w:lineRule="auto"/>
        <w:jc w:val="both"/>
        <w:rPr>
          <w:rFonts w:ascii="Times New Roman" w:hAnsi="Times New Roman" w:cs="Times New Roman"/>
        </w:rPr>
      </w:pPr>
    </w:p>
    <w:p w14:paraId="4EEB23C4" w14:textId="557BC0CB" w:rsidR="009B5429" w:rsidRDefault="00AD6C28" w:rsidP="00AD6C28">
      <w:pPr>
        <w:spacing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127D026" wp14:editId="21B4A33A">
            <wp:extent cx="2339788" cy="3813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A_correlations_1d9_1d10_1980_2017_t2m_meanc4_fast_contig (dragged).pdf"/>
                    <pic:cNvPicPr/>
                  </pic:nvPicPr>
                  <pic:blipFill rotWithShape="1">
                    <a:blip r:embed="rId10">
                      <a:extLst>
                        <a:ext uri="{28A0092B-C50C-407E-A947-70E740481C1C}">
                          <a14:useLocalDpi xmlns:a14="http://schemas.microsoft.com/office/drawing/2010/main" val="0"/>
                        </a:ext>
                      </a:extLst>
                    </a:blip>
                    <a:srcRect l="29796" r="26796"/>
                    <a:stretch/>
                  </pic:blipFill>
                  <pic:spPr bwMode="auto">
                    <a:xfrm>
                      <a:off x="0" y="0"/>
                      <a:ext cx="2364259" cy="3853527"/>
                    </a:xfrm>
                    <a:prstGeom prst="rect">
                      <a:avLst/>
                    </a:prstGeom>
                    <a:ln>
                      <a:noFill/>
                    </a:ln>
                    <a:extLst>
                      <a:ext uri="{53640926-AAD7-44D8-BBD7-CCE9431645EC}">
                        <a14:shadowObscured xmlns:a14="http://schemas.microsoft.com/office/drawing/2010/main"/>
                      </a:ext>
                    </a:extLst>
                  </pic:spPr>
                </pic:pic>
              </a:graphicData>
            </a:graphic>
          </wp:inline>
        </w:drawing>
      </w:r>
      <w:r w:rsidR="0042149D">
        <w:rPr>
          <w:rFonts w:ascii="Times New Roman" w:hAnsi="Times New Roman" w:cs="Times New Roman"/>
        </w:rPr>
        <w:t>+</w:t>
      </w:r>
    </w:p>
    <w:p w14:paraId="70822132" w14:textId="26ACE26C" w:rsidR="00EF0B4A" w:rsidRPr="00EF0B4A" w:rsidRDefault="00EF0B4A" w:rsidP="00733A35">
      <w:pPr>
        <w:spacing w:after="0" w:line="240" w:lineRule="auto"/>
        <w:jc w:val="both"/>
        <w:rPr>
          <w:rFonts w:ascii="Times New Roman" w:hAnsi="Times New Roman" w:cs="Times New Roman"/>
        </w:rPr>
      </w:pPr>
      <w:r>
        <w:rPr>
          <w:rFonts w:ascii="Times New Roman" w:hAnsi="Times New Roman" w:cs="Times New Roman"/>
          <w:b/>
        </w:rPr>
        <w:t xml:space="preserve">Figure. </w:t>
      </w:r>
      <w:r>
        <w:rPr>
          <w:rFonts w:ascii="Times New Roman" w:hAnsi="Times New Roman" w:cs="Times New Roman"/>
        </w:rPr>
        <w:t>Comparison of temperature parameters from original model compared with hyperpriors, for transport deaths in males.</w:t>
      </w:r>
    </w:p>
    <w:p w14:paraId="7FD2E49E" w14:textId="77777777" w:rsidR="00EF0B4A" w:rsidRDefault="00EF0B4A" w:rsidP="00733A35">
      <w:pPr>
        <w:spacing w:after="0" w:line="240" w:lineRule="auto"/>
        <w:jc w:val="both"/>
        <w:rPr>
          <w:rFonts w:ascii="Times New Roman" w:hAnsi="Times New Roman" w:cs="Times New Roman"/>
        </w:rPr>
      </w:pPr>
    </w:p>
    <w:p w14:paraId="68AA1AAD" w14:textId="4B4060EB"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these 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1B17505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now make this clearer in the model description </w:t>
      </w:r>
      <w:r w:rsidR="00B75282" w:rsidRPr="00C53617">
        <w:rPr>
          <w:rFonts w:ascii="Times New Roman" w:hAnsi="Times New Roman" w:cs="Times New Roman"/>
        </w:rPr>
        <w:t>(P. XX, Line XX).</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A5634B7"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(P. XX, Line XX).</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A01BB93"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26513087"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w:t>
      </w:r>
      <w:r w:rsidR="008333FE" w:rsidRPr="00C53617">
        <w:rPr>
          <w:rFonts w:ascii="Times New Roman" w:eastAsiaTheme="minorEastAsia" w:hAnsi="Times New Roman" w:cs="Times New Roman"/>
        </w:rPr>
        <w:lastRenderedPageBreak/>
        <w:t xml:space="preserve">does not arise. </w:t>
      </w:r>
      <w:r w:rsidR="007F5056" w:rsidRPr="00C53617">
        <w:rPr>
          <w:rFonts w:ascii="Times New Roman" w:eastAsiaTheme="minorEastAsia" w:hAnsi="Times New Roman" w:cs="Times New Roman"/>
        </w:rPr>
        <w:t xml:space="preserve">While it is possible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04F330F"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1B370533"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Pr="00C53617">
        <w:rPr>
          <w:rFonts w:ascii="Times New Roman" w:hAnsi="Times New Roman" w:cs="Times New Roman"/>
        </w:rPr>
        <w:t xml:space="preserve"> = 0.001. The same hyper-priors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3C28D646"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3C4DD" w14:textId="77777777" w:rsidR="00300AC1" w:rsidRDefault="00300AC1" w:rsidP="00AD5780">
      <w:pPr>
        <w:spacing w:after="0" w:line="240" w:lineRule="auto"/>
      </w:pPr>
      <w:r>
        <w:separator/>
      </w:r>
    </w:p>
  </w:endnote>
  <w:endnote w:type="continuationSeparator" w:id="0">
    <w:p w14:paraId="630ABF93" w14:textId="77777777" w:rsidR="00300AC1" w:rsidRDefault="00300AC1"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5E2E47" w14:textId="77777777" w:rsidR="00300AC1" w:rsidRDefault="00300AC1" w:rsidP="00AD5780">
      <w:pPr>
        <w:spacing w:after="0" w:line="240" w:lineRule="auto"/>
      </w:pPr>
      <w:r>
        <w:separator/>
      </w:r>
    </w:p>
  </w:footnote>
  <w:footnote w:type="continuationSeparator" w:id="0">
    <w:p w14:paraId="63883AFF" w14:textId="77777777" w:rsidR="00300AC1" w:rsidRDefault="00300AC1"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922D1"/>
    <w:rsid w:val="001A7574"/>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0AC1"/>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D08"/>
    <w:rsid w:val="00377D76"/>
    <w:rsid w:val="00382DA5"/>
    <w:rsid w:val="00391458"/>
    <w:rsid w:val="003916A8"/>
    <w:rsid w:val="00391784"/>
    <w:rsid w:val="00393B1F"/>
    <w:rsid w:val="00395A08"/>
    <w:rsid w:val="0039622A"/>
    <w:rsid w:val="00397CCA"/>
    <w:rsid w:val="003A0BF3"/>
    <w:rsid w:val="003A57D5"/>
    <w:rsid w:val="003A793C"/>
    <w:rsid w:val="003A7CBA"/>
    <w:rsid w:val="003B4658"/>
    <w:rsid w:val="003B6A24"/>
    <w:rsid w:val="003B7415"/>
    <w:rsid w:val="003B7E82"/>
    <w:rsid w:val="003C4B10"/>
    <w:rsid w:val="003C6997"/>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673E"/>
    <w:rsid w:val="00432D3C"/>
    <w:rsid w:val="004351FE"/>
    <w:rsid w:val="00440EC2"/>
    <w:rsid w:val="004479D0"/>
    <w:rsid w:val="0045437F"/>
    <w:rsid w:val="00456F1C"/>
    <w:rsid w:val="00463C6D"/>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C1318"/>
    <w:rsid w:val="004D0613"/>
    <w:rsid w:val="004D2931"/>
    <w:rsid w:val="004D293A"/>
    <w:rsid w:val="004D4F1E"/>
    <w:rsid w:val="004E0114"/>
    <w:rsid w:val="004E191D"/>
    <w:rsid w:val="004E1A65"/>
    <w:rsid w:val="004E3BE8"/>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546B9"/>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3087"/>
    <w:rsid w:val="0065136C"/>
    <w:rsid w:val="0066079B"/>
    <w:rsid w:val="006608CA"/>
    <w:rsid w:val="006627EC"/>
    <w:rsid w:val="006630CD"/>
    <w:rsid w:val="00664605"/>
    <w:rsid w:val="00665686"/>
    <w:rsid w:val="006657A4"/>
    <w:rsid w:val="00681813"/>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BFE"/>
    <w:rsid w:val="006D5223"/>
    <w:rsid w:val="006E1581"/>
    <w:rsid w:val="006E2459"/>
    <w:rsid w:val="006E298B"/>
    <w:rsid w:val="006E6A3F"/>
    <w:rsid w:val="006F3192"/>
    <w:rsid w:val="007025EF"/>
    <w:rsid w:val="00704F10"/>
    <w:rsid w:val="007106F2"/>
    <w:rsid w:val="00713DD3"/>
    <w:rsid w:val="00714E24"/>
    <w:rsid w:val="00715CB7"/>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0071"/>
    <w:rsid w:val="007E1358"/>
    <w:rsid w:val="007E1808"/>
    <w:rsid w:val="007E2A98"/>
    <w:rsid w:val="007F055E"/>
    <w:rsid w:val="007F4AA3"/>
    <w:rsid w:val="007F5056"/>
    <w:rsid w:val="007F5AE3"/>
    <w:rsid w:val="00802976"/>
    <w:rsid w:val="00804D36"/>
    <w:rsid w:val="008063C4"/>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36"/>
    <w:rsid w:val="00863A79"/>
    <w:rsid w:val="00866FB0"/>
    <w:rsid w:val="00870F12"/>
    <w:rsid w:val="00872D08"/>
    <w:rsid w:val="00873C18"/>
    <w:rsid w:val="0087458C"/>
    <w:rsid w:val="00880F3C"/>
    <w:rsid w:val="00882F15"/>
    <w:rsid w:val="00885F71"/>
    <w:rsid w:val="00887D4D"/>
    <w:rsid w:val="00891788"/>
    <w:rsid w:val="0089384D"/>
    <w:rsid w:val="00893878"/>
    <w:rsid w:val="00896C93"/>
    <w:rsid w:val="008B18CE"/>
    <w:rsid w:val="008B4444"/>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A97"/>
    <w:rsid w:val="00C23071"/>
    <w:rsid w:val="00C25958"/>
    <w:rsid w:val="00C35435"/>
    <w:rsid w:val="00C36ECC"/>
    <w:rsid w:val="00C37B1F"/>
    <w:rsid w:val="00C40878"/>
    <w:rsid w:val="00C42EB1"/>
    <w:rsid w:val="00C4410D"/>
    <w:rsid w:val="00C4536F"/>
    <w:rsid w:val="00C46284"/>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26E8"/>
    <w:rsid w:val="00D73A9F"/>
    <w:rsid w:val="00D75C51"/>
    <w:rsid w:val="00D76885"/>
    <w:rsid w:val="00D77FA0"/>
    <w:rsid w:val="00D82B72"/>
    <w:rsid w:val="00D92F7D"/>
    <w:rsid w:val="00DA0367"/>
    <w:rsid w:val="00DA2600"/>
    <w:rsid w:val="00DA5775"/>
    <w:rsid w:val="00DB187F"/>
    <w:rsid w:val="00DB2EBD"/>
    <w:rsid w:val="00DB3DCC"/>
    <w:rsid w:val="00DC2AAC"/>
    <w:rsid w:val="00DC4F98"/>
    <w:rsid w:val="00DC6080"/>
    <w:rsid w:val="00DD125B"/>
    <w:rsid w:val="00DD5874"/>
    <w:rsid w:val="00DE426A"/>
    <w:rsid w:val="00DF3001"/>
    <w:rsid w:val="00DF46DA"/>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0510"/>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B4A"/>
    <w:rsid w:val="00EF0DF6"/>
    <w:rsid w:val="00EF6659"/>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86D81-2F76-8A4C-BE98-ACCFD8CB8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22565</Words>
  <Characters>128621</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23</cp:revision>
  <cp:lastPrinted>2019-09-25T12:38:00Z</cp:lastPrinted>
  <dcterms:created xsi:type="dcterms:W3CDTF">2019-10-01T06:06:00Z</dcterms:created>
  <dcterms:modified xsi:type="dcterms:W3CDTF">2019-10-01T23:52:00Z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