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5C70D" w14:textId="3B31361E" w:rsidR="0084698F" w:rsidRPr="00C53617" w:rsidRDefault="0045437F" w:rsidP="00733A35">
      <w:pPr>
        <w:spacing w:after="0" w:line="240" w:lineRule="auto"/>
        <w:jc w:val="both"/>
        <w:rPr>
          <w:rFonts w:ascii="Times New Roman" w:hAnsi="Times New Roman" w:cs="Times New Roman"/>
        </w:rPr>
      </w:pPr>
      <w:commentRangeStart w:id="0"/>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commentRangeEnd w:id="0"/>
      <w:r w:rsidR="00C77A02">
        <w:rPr>
          <w:rStyle w:val="CommentReference"/>
        </w:rPr>
        <w:commentReference w:id="0"/>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165E39EE"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We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Pr>
          <w:rFonts w:ascii="Times New Roman" w:hAnsi="Times New Roman" w:cs="Times New Roman"/>
        </w:rPr>
        <w:t>, and as a potential for future research</w:t>
      </w:r>
      <w:r w:rsidR="000A6FCF">
        <w:rPr>
          <w:rFonts w:ascii="Times New Roman" w:hAnsi="Times New Roman" w:cs="Times New Roman"/>
        </w:rPr>
        <w:t xml:space="preserve"> (P. </w:t>
      </w:r>
      <w:r w:rsidR="004A27DD">
        <w:rPr>
          <w:rFonts w:ascii="Times New Roman" w:hAnsi="Times New Roman" w:cs="Times New Roman"/>
        </w:rPr>
        <w:t>15</w:t>
      </w:r>
      <w:r w:rsidR="000A6FCF" w:rsidRPr="000A6FCF">
        <w:rPr>
          <w:rFonts w:ascii="Times New Roman" w:hAnsi="Times New Roman" w:cs="Times New Roman"/>
        </w:rPr>
        <w:t xml:space="preserve">, Lines </w:t>
      </w:r>
      <w:r w:rsidR="00381B22">
        <w:rPr>
          <w:rFonts w:ascii="Times New Roman" w:hAnsi="Times New Roman" w:cs="Times New Roman"/>
        </w:rPr>
        <w:t>352</w:t>
      </w:r>
      <w:r w:rsidR="000A6FCF">
        <w:rPr>
          <w:rFonts w:ascii="Times New Roman" w:hAnsi="Times New Roman" w:cs="Times New Roman"/>
        </w:rPr>
        <w:t>-</w:t>
      </w:r>
      <w:r w:rsidR="00381B22">
        <w:rPr>
          <w:rFonts w:ascii="Times New Roman" w:hAnsi="Times New Roman" w:cs="Times New Roman"/>
        </w:rPr>
        <w:t>360</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32B4D334"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(P. </w:t>
      </w:r>
      <w:r w:rsidR="001F65D3">
        <w:rPr>
          <w:rFonts w:ascii="Times New Roman" w:hAnsi="Times New Roman" w:cs="Times New Roman"/>
        </w:rPr>
        <w:t>15</w:t>
      </w:r>
      <w:r w:rsidR="000A6FCF" w:rsidRPr="000A6FCF">
        <w:rPr>
          <w:rFonts w:ascii="Times New Roman" w:hAnsi="Times New Roman" w:cs="Times New Roman"/>
        </w:rPr>
        <w:t xml:space="preserve">, Lines </w:t>
      </w:r>
      <w:r w:rsidR="00727AD6">
        <w:rPr>
          <w:rFonts w:ascii="Times New Roman" w:hAnsi="Times New Roman" w:cs="Times New Roman"/>
        </w:rPr>
        <w:t>354</w:t>
      </w:r>
      <w:r w:rsidR="000A6FCF">
        <w:rPr>
          <w:rFonts w:ascii="Times New Roman" w:hAnsi="Times New Roman" w:cs="Times New Roman"/>
        </w:rPr>
        <w:t>-</w:t>
      </w:r>
      <w:r w:rsidR="00727AD6">
        <w:rPr>
          <w:rFonts w:ascii="Times New Roman" w:hAnsi="Times New Roman" w:cs="Times New Roman"/>
        </w:rPr>
        <w:t>360</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144AD326"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 xml:space="preserve">We have added these materials to the revised paper </w:t>
      </w:r>
      <w:commentRangeStart w:id="1"/>
      <w:r>
        <w:rPr>
          <w:rFonts w:ascii="Times New Roman" w:hAnsi="Times New Roman" w:cs="Times New Roman"/>
        </w:rPr>
        <w:t xml:space="preserve">(P. </w:t>
      </w:r>
      <w:r w:rsidR="009A5B5F">
        <w:rPr>
          <w:rFonts w:ascii="Times New Roman" w:hAnsi="Times New Roman" w:cs="Times New Roman"/>
        </w:rPr>
        <w:t>14</w:t>
      </w:r>
      <w:r w:rsidRPr="000A6FCF">
        <w:rPr>
          <w:rFonts w:ascii="Times New Roman" w:hAnsi="Times New Roman" w:cs="Times New Roman"/>
        </w:rPr>
        <w:t xml:space="preserve">, Lines </w:t>
      </w:r>
      <w:r w:rsidR="009A5B5F">
        <w:rPr>
          <w:rFonts w:ascii="Times New Roman" w:hAnsi="Times New Roman" w:cs="Times New Roman"/>
        </w:rPr>
        <w:t>319</w:t>
      </w:r>
      <w:r>
        <w:rPr>
          <w:rFonts w:ascii="Times New Roman" w:hAnsi="Times New Roman" w:cs="Times New Roman"/>
        </w:rPr>
        <w:t>-</w:t>
      </w:r>
      <w:r w:rsidR="003034C7">
        <w:rPr>
          <w:rFonts w:ascii="Times New Roman" w:hAnsi="Times New Roman" w:cs="Times New Roman"/>
        </w:rPr>
        <w:t>322</w:t>
      </w:r>
      <w:commentRangeEnd w:id="1"/>
      <w:r w:rsidR="00ED739C">
        <w:rPr>
          <w:rStyle w:val="CommentReference"/>
        </w:rPr>
        <w:commentReference w:id="1"/>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3509DD5B"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presented as Extended Data and summarised in the main paper</w:t>
      </w:r>
      <w:r>
        <w:rPr>
          <w:rFonts w:ascii="Times New Roman" w:hAnsi="Times New Roman" w:cs="Times New Roman"/>
        </w:rPr>
        <w:t xml:space="preserve"> (P. </w:t>
      </w:r>
      <w:r w:rsidR="00CF324D">
        <w:rPr>
          <w:rFonts w:ascii="Times New Roman" w:hAnsi="Times New Roman" w:cs="Times New Roman"/>
        </w:rPr>
        <w:t>5</w:t>
      </w:r>
      <w:r w:rsidRPr="000A6FCF">
        <w:rPr>
          <w:rFonts w:ascii="Times New Roman" w:hAnsi="Times New Roman" w:cs="Times New Roman"/>
        </w:rPr>
        <w:t xml:space="preserve">, Lines </w:t>
      </w:r>
      <w:r w:rsidR="00CF324D">
        <w:rPr>
          <w:rFonts w:ascii="Times New Roman" w:hAnsi="Times New Roman" w:cs="Times New Roman"/>
        </w:rPr>
        <w:t>95-99</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7DADBF9F"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 xml:space="preserve">(P. </w:t>
      </w:r>
      <w:r w:rsidR="002E6F4F">
        <w:rPr>
          <w:rFonts w:ascii="Times New Roman" w:hAnsi="Times New Roman" w:cs="Times New Roman"/>
        </w:rPr>
        <w:t>9</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2E6F4F">
        <w:rPr>
          <w:rFonts w:ascii="Times New Roman" w:hAnsi="Times New Roman" w:cs="Times New Roman"/>
        </w:rPr>
        <w:t>215</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215CF652" w:rsidR="00503760" w:rsidRPr="00345F24" w:rsidRDefault="00345F24" w:rsidP="00345F24">
      <w:pPr>
        <w:spacing w:after="0" w:line="240" w:lineRule="auto"/>
        <w:jc w:val="both"/>
        <w:rPr>
          <w:rFonts w:ascii="Times New Roman" w:hAnsi="Times New Roman" w:cs="Times New Roman"/>
        </w:rPr>
      </w:pPr>
      <w:commentRangeStart w:id="2"/>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 xml:space="preserve">However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(P.15, Lines 360-362).</w:t>
      </w:r>
      <w:commentRangeEnd w:id="2"/>
      <w:r w:rsidR="00630664">
        <w:rPr>
          <w:rStyle w:val="CommentReference"/>
        </w:rPr>
        <w:commentReference w:id="2"/>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08EAA476"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 xml:space="preserve">We also mention the </w:t>
      </w:r>
      <w:r w:rsidR="00630664">
        <w:rPr>
          <w:rFonts w:ascii="Times New Roman" w:hAnsi="Times New Roman" w:cs="Times New Roman"/>
        </w:rPr>
        <w:lastRenderedPageBreak/>
        <w:t>issue of sub-categories using the example of road transport</w:t>
      </w:r>
      <w:r w:rsidR="00C7769C">
        <w:rPr>
          <w:rFonts w:ascii="Times New Roman" w:hAnsi="Times New Roman" w:cs="Times New Roman"/>
        </w:rPr>
        <w:t xml:space="preserve"> (</w:t>
      </w:r>
      <w:commentRangeStart w:id="3"/>
      <w:r w:rsidR="00C7769C">
        <w:rPr>
          <w:rFonts w:ascii="Times New Roman" w:hAnsi="Times New Roman" w:cs="Times New Roman"/>
        </w:rPr>
        <w:t xml:space="preserve">P. </w:t>
      </w:r>
      <w:r w:rsidR="00290083">
        <w:rPr>
          <w:rFonts w:ascii="Times New Roman" w:hAnsi="Times New Roman" w:cs="Times New Roman"/>
        </w:rPr>
        <w:t>14</w:t>
      </w:r>
      <w:r w:rsidR="00C7769C" w:rsidRPr="000A6FCF">
        <w:rPr>
          <w:rFonts w:ascii="Times New Roman" w:hAnsi="Times New Roman" w:cs="Times New Roman"/>
        </w:rPr>
        <w:t xml:space="preserve">, Lines </w:t>
      </w:r>
      <w:r w:rsidR="00290083">
        <w:rPr>
          <w:rFonts w:ascii="Times New Roman" w:hAnsi="Times New Roman" w:cs="Times New Roman"/>
        </w:rPr>
        <w:t>319-322</w:t>
      </w:r>
      <w:commentRangeEnd w:id="3"/>
      <w:r w:rsidR="00630664">
        <w:rPr>
          <w:rStyle w:val="CommentReference"/>
        </w:rPr>
        <w:commentReference w:id="3"/>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commentRangeStart w:id="4"/>
      <w:r>
        <w:rPr>
          <w:rFonts w:ascii="Times New Roman" w:hAnsi="Times New Roman" w:cs="Times New Roman"/>
        </w:rPr>
        <w:t>We have done so.</w:t>
      </w:r>
      <w:commentRangeEnd w:id="4"/>
      <w:r w:rsidR="00950DE1">
        <w:rPr>
          <w:rStyle w:val="CommentReference"/>
        </w:rPr>
        <w:commentReference w:id="4"/>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11-06T10:28:00Z" w:initials="EM">
    <w:p w14:paraId="6E22847D" w14:textId="7B58FA80" w:rsidR="00C77A02" w:rsidRDefault="00C77A02">
      <w:pPr>
        <w:pStyle w:val="CommentText"/>
      </w:pPr>
      <w:r>
        <w:rPr>
          <w:rStyle w:val="CommentReference"/>
        </w:rPr>
        <w:annotationRef/>
      </w:r>
      <w:r>
        <w:t>Please re-check all page/line numbers as I have made changes</w:t>
      </w:r>
    </w:p>
  </w:comment>
  <w:comment w:id="1" w:author="Ezzati, Majid" w:date="2019-11-06T07:59:00Z" w:initials="EM">
    <w:p w14:paraId="3C31B418" w14:textId="7344A5DF" w:rsidR="00ED739C" w:rsidRDefault="00ED739C">
      <w:pPr>
        <w:pStyle w:val="CommentText"/>
      </w:pPr>
      <w:r>
        <w:rPr>
          <w:rStyle w:val="CommentReference"/>
        </w:rPr>
        <w:annotationRef/>
      </w:r>
      <w:r>
        <w:t>Moved to limitations</w:t>
      </w:r>
    </w:p>
  </w:comment>
  <w:comment w:id="2" w:author="Ezzati, Majid" w:date="2019-11-06T10:23:00Z" w:initials="EM">
    <w:p w14:paraId="4B7224BE" w14:textId="7F0F8845" w:rsidR="00630664" w:rsidRDefault="00630664">
      <w:pPr>
        <w:pStyle w:val="CommentText"/>
      </w:pPr>
      <w:r>
        <w:rPr>
          <w:rStyle w:val="CommentReference"/>
        </w:rPr>
        <w:annotationRef/>
      </w:r>
      <w:r>
        <w:t>Rewording ok?</w:t>
      </w:r>
    </w:p>
  </w:comment>
  <w:comment w:id="3" w:author="Ezzati, Majid" w:date="2019-11-06T10:23:00Z" w:initials="EM">
    <w:p w14:paraId="49879E93" w14:textId="1A39B3A3" w:rsidR="00630664" w:rsidRDefault="00630664">
      <w:pPr>
        <w:pStyle w:val="CommentText"/>
      </w:pPr>
      <w:r>
        <w:rPr>
          <w:rStyle w:val="CommentReference"/>
        </w:rPr>
        <w:annotationRef/>
      </w:r>
      <w:r>
        <w:t>Probably has changed</w:t>
      </w:r>
    </w:p>
  </w:comment>
  <w:comment w:id="4" w:author="Ezzati, Majid" w:date="2019-11-06T10:40:00Z" w:initials="EM">
    <w:p w14:paraId="6C1AFDD5" w14:textId="460E7E72" w:rsidR="00950DE1" w:rsidRDefault="00950DE1">
      <w:pPr>
        <w:pStyle w:val="CommentText"/>
      </w:pPr>
      <w:r>
        <w:rPr>
          <w:rStyle w:val="CommentReference"/>
        </w:rPr>
        <w:annotationRef/>
      </w:r>
      <w:r>
        <w:t>Make sure this is done</w:t>
      </w:r>
      <w:bookmarkStart w:id="5" w:name="_GoBack"/>
      <w:bookmarkEnd w:id="5"/>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22847D" w15:done="0"/>
  <w15:commentEx w15:paraId="3C31B418" w15:done="0"/>
  <w15:commentEx w15:paraId="4B7224BE" w15:done="0"/>
  <w15:commentEx w15:paraId="49879E93" w15:done="0"/>
  <w15:commentEx w15:paraId="6C1AFDD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54A6EB" w14:textId="77777777" w:rsidR="008B1131" w:rsidRDefault="008B1131" w:rsidP="00AD5780">
      <w:pPr>
        <w:spacing w:after="0" w:line="240" w:lineRule="auto"/>
      </w:pPr>
      <w:r>
        <w:separator/>
      </w:r>
    </w:p>
  </w:endnote>
  <w:endnote w:type="continuationSeparator" w:id="0">
    <w:p w14:paraId="192374C6" w14:textId="77777777" w:rsidR="008B1131" w:rsidRDefault="008B1131"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5CFD13" w14:textId="77777777" w:rsidR="008B1131" w:rsidRDefault="008B1131" w:rsidP="00AD5780">
      <w:pPr>
        <w:spacing w:after="0" w:line="240" w:lineRule="auto"/>
      </w:pPr>
      <w:r>
        <w:separator/>
      </w:r>
    </w:p>
  </w:footnote>
  <w:footnote w:type="continuationSeparator" w:id="0">
    <w:p w14:paraId="121D394F" w14:textId="77777777" w:rsidR="008B1131" w:rsidRDefault="008B1131"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6E85"/>
    <w:rsid w:val="003008AA"/>
    <w:rsid w:val="003012DB"/>
    <w:rsid w:val="003034A2"/>
    <w:rsid w:val="003034C7"/>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552C"/>
    <w:rsid w:val="00456F1C"/>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4F7B98"/>
    <w:rsid w:val="00501C77"/>
    <w:rsid w:val="00503760"/>
    <w:rsid w:val="00506CC1"/>
    <w:rsid w:val="005153D8"/>
    <w:rsid w:val="00515DC0"/>
    <w:rsid w:val="00517D4B"/>
    <w:rsid w:val="00517F51"/>
    <w:rsid w:val="0052042B"/>
    <w:rsid w:val="0052138E"/>
    <w:rsid w:val="00521640"/>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72D33"/>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25EF"/>
    <w:rsid w:val="00704F10"/>
    <w:rsid w:val="007106F2"/>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52F10"/>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8F6CA-D1D1-4DA6-BDC8-5F48C6311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71</cp:revision>
  <cp:lastPrinted>2019-09-25T12:38:00Z</cp:lastPrinted>
  <dcterms:created xsi:type="dcterms:W3CDTF">2019-11-03T19:57:00Z</dcterms:created>
  <dcterms:modified xsi:type="dcterms:W3CDTF">2019-11-06T02:40:00Z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