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EBC89" w14:textId="00DB3075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7493320" w14:textId="1B9BDB02" w:rsidR="004C359E" w:rsidRDefault="00ED0ECD" w:rsidP="000E50B3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>
        <w:rPr>
          <w:rFonts w:ascii="Calibri" w:hAnsi="Calibri" w:cs="Calibri"/>
          <w:color w:val="212121"/>
          <w:lang w:eastAsia="en-GB"/>
        </w:rPr>
        <w:t>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color w:val="212121"/>
          <w:lang w:eastAsia="en-GB"/>
        </w:rPr>
        <w:t>when exactly</w:t>
      </w:r>
      <w:r w:rsidR="00097832">
        <w:rPr>
          <w:rFonts w:ascii="Calibri" w:hAnsi="Calibri" w:cs="Calibri"/>
          <w:color w:val="212121"/>
          <w:lang w:eastAsia="en-GB"/>
        </w:rPr>
        <w:t xml:space="preserve">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1A3644">
        <w:rPr>
          <w:rFonts w:ascii="Calibri" w:hAnsi="Calibri" w:cs="Calibri"/>
          <w:color w:val="212121"/>
          <w:lang w:eastAsia="en-GB"/>
        </w:rPr>
        <w:t xml:space="preserve">happen, and how much </w:t>
      </w:r>
      <w:r w:rsidR="00097832">
        <w:rPr>
          <w:rFonts w:ascii="Calibri" w:hAnsi="Calibri" w:cs="Calibri"/>
          <w:color w:val="212121"/>
          <w:lang w:eastAsia="en-GB"/>
        </w:rPr>
        <w:t>they differ</w:t>
      </w:r>
      <w:r w:rsidR="001A3644">
        <w:rPr>
          <w:rFonts w:ascii="Calibri" w:hAnsi="Calibri" w:cs="Calibri"/>
          <w:color w:val="212121"/>
          <w:lang w:eastAsia="en-GB"/>
        </w:rPr>
        <w:t>,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</w:t>
      </w:r>
      <w:r w:rsidR="001A3644">
        <w:rPr>
          <w:rFonts w:ascii="Calibri" w:hAnsi="Calibri" w:cs="Calibri"/>
          <w:color w:val="212121"/>
          <w:lang w:eastAsia="en-GB"/>
        </w:rPr>
        <w:t xml:space="preserve">age, medical </w:t>
      </w:r>
      <w:r>
        <w:rPr>
          <w:rFonts w:ascii="Calibri" w:hAnsi="Calibri" w:cs="Calibri"/>
          <w:color w:val="212121"/>
          <w:lang w:eastAsia="en-GB"/>
        </w:rPr>
        <w:t xml:space="preserve">cause of death, and region within the USA. </w:t>
      </w:r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 w:rsidR="001A3644">
        <w:rPr>
          <w:rFonts w:ascii="Calibri" w:hAnsi="Calibri" w:cs="Calibri"/>
          <w:color w:val="212121"/>
          <w:lang w:eastAsia="en-GB"/>
        </w:rPr>
        <w:t xml:space="preserve"> due to changes in factors that cause disease or its treatment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  <w:r w:rsidR="004C359E">
        <w:rPr>
          <w:rFonts w:ascii="Calibri" w:hAnsi="Calibri" w:cs="Calibri"/>
          <w:color w:val="212121"/>
          <w:lang w:eastAsia="en-GB"/>
        </w:rPr>
        <w:t xml:space="preserve">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</w:t>
      </w:r>
      <w:r w:rsidR="001A3644">
        <w:rPr>
          <w:rFonts w:ascii="Calibri" w:hAnsi="Calibri" w:cs="Calibri"/>
          <w:color w:val="212121"/>
          <w:lang w:eastAsia="en-GB"/>
        </w:rPr>
        <w:t>inform</w:t>
      </w:r>
      <w:r w:rsidR="0052766E">
        <w:rPr>
          <w:rFonts w:ascii="Calibri" w:hAnsi="Calibri" w:cs="Calibri"/>
          <w:color w:val="212121"/>
          <w:lang w:eastAsia="en-GB"/>
        </w:rPr>
        <w:t xml:space="preserve">, for example, </w:t>
      </w:r>
      <w:r w:rsidR="00654875">
        <w:rPr>
          <w:rFonts w:ascii="Calibri" w:hAnsi="Calibri" w:cs="Calibri"/>
          <w:color w:val="212121"/>
          <w:lang w:eastAsia="en-GB"/>
        </w:rPr>
        <w:t xml:space="preserve">whether </w:t>
      </w:r>
      <w:r w:rsidR="00FF0175">
        <w:rPr>
          <w:rFonts w:ascii="Calibri" w:hAnsi="Calibri" w:cs="Calibri"/>
          <w:color w:val="212121"/>
          <w:lang w:eastAsia="en-GB"/>
        </w:rPr>
        <w:t xml:space="preserve">specific </w:t>
      </w:r>
      <w:r w:rsidR="00654875">
        <w:rPr>
          <w:rFonts w:ascii="Calibri" w:hAnsi="Calibri" w:cs="Calibri"/>
          <w:color w:val="212121"/>
          <w:lang w:eastAsia="en-GB"/>
        </w:rPr>
        <w:t xml:space="preserve">interventions to minimise deaths in a certain time of year are </w:t>
      </w:r>
      <w:r w:rsidR="00E36151">
        <w:rPr>
          <w:rFonts w:ascii="Calibri" w:hAnsi="Calibri" w:cs="Calibri"/>
          <w:color w:val="212121"/>
          <w:lang w:eastAsia="en-GB"/>
        </w:rPr>
        <w:t>required</w:t>
      </w:r>
      <w:r w:rsidR="00AA1277">
        <w:rPr>
          <w:rFonts w:ascii="Calibri" w:hAnsi="Calibri" w:cs="Calibri"/>
          <w:color w:val="212121"/>
          <w:lang w:eastAsia="en-GB"/>
        </w:rPr>
        <w:t xml:space="preserve">, or whether existing </w:t>
      </w:r>
      <w:r w:rsidR="006B2FE0">
        <w:rPr>
          <w:rFonts w:ascii="Calibri" w:hAnsi="Calibri" w:cs="Calibri"/>
          <w:color w:val="212121"/>
          <w:lang w:eastAsia="en-GB"/>
        </w:rPr>
        <w:t xml:space="preserve">ones are </w:t>
      </w:r>
      <w:r w:rsidR="00933EF8">
        <w:rPr>
          <w:rFonts w:ascii="Calibri" w:hAnsi="Calibri" w:cs="Calibri"/>
          <w:color w:val="212121"/>
          <w:lang w:eastAsia="en-GB"/>
        </w:rPr>
        <w:t>effective</w:t>
      </w:r>
      <w:r w:rsidR="00654875">
        <w:rPr>
          <w:rFonts w:ascii="Calibri" w:hAnsi="Calibri" w:cs="Calibri"/>
          <w:color w:val="212121"/>
          <w:lang w:eastAsia="en-GB"/>
        </w:rPr>
        <w:t>.</w:t>
      </w:r>
      <w:r w:rsidR="00CE1AD3">
        <w:rPr>
          <w:rFonts w:ascii="Calibri" w:hAnsi="Calibri" w:cs="Calibri"/>
          <w:color w:val="212121"/>
          <w:lang w:eastAsia="en-GB"/>
        </w:rPr>
        <w:t xml:space="preserve"> </w:t>
      </w:r>
      <w:r w:rsidR="000E50B3">
        <w:rPr>
          <w:rFonts w:ascii="Calibri" w:hAnsi="Calibri" w:cs="Calibri"/>
          <w:color w:val="212121"/>
          <w:lang w:eastAsia="en-GB"/>
        </w:rPr>
        <w:t>The analysis may also, indirectly, inform whether large-scale changes in weather and climate might influence seasonality.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03823D22" w14:textId="77777777" w:rsidR="0082320B" w:rsidRDefault="00393759" w:rsidP="009B62C2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sex,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age, medical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assess if and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</w:t>
      </w:r>
      <w:r w:rsidR="001A3644">
        <w:rPr>
          <w:rFonts w:ascii="Calibri" w:hAnsi="Calibri" w:cs="Calibri"/>
          <w:bCs/>
          <w:color w:val="212121"/>
          <w:lang w:eastAsia="en-GB"/>
        </w:rPr>
        <w:t>s</w:t>
      </w:r>
      <w:r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bCs/>
          <w:color w:val="212121"/>
          <w:lang w:eastAsia="en-GB"/>
        </w:rPr>
        <w:t>changed over a period of decades</w:t>
      </w:r>
      <w:r>
        <w:rPr>
          <w:rFonts w:ascii="Calibri" w:hAnsi="Calibri" w:cs="Calibri"/>
          <w:bCs/>
          <w:color w:val="212121"/>
          <w:lang w:eastAsia="en-GB"/>
        </w:rPr>
        <w:t>.</w:t>
      </w:r>
      <w:r w:rsidR="0082320B" w:rsidDel="0082320B">
        <w:rPr>
          <w:rFonts w:ascii="Calibri" w:hAnsi="Calibri" w:cs="Calibri"/>
          <w:bCs/>
          <w:color w:val="212121"/>
          <w:lang w:eastAsia="en-GB"/>
        </w:rPr>
        <w:t xml:space="preserve"> 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68891557" w:rsidR="0073435F" w:rsidRPr="00271A08" w:rsidRDefault="006B1A17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find that there are 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in relation to </w:t>
      </w:r>
      <w:r w:rsidR="00613622">
        <w:rPr>
          <w:rFonts w:ascii="Calibri" w:hAnsi="Calibri" w:cs="Calibri"/>
          <w:bCs/>
          <w:color w:val="212121"/>
          <w:lang w:eastAsia="en-GB"/>
        </w:rPr>
        <w:t>age and sex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. For example, while overall deaths in a year are highest in winter and lowest in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summer </w:t>
      </w:r>
      <w:r w:rsidR="00BF3619">
        <w:rPr>
          <w:rFonts w:ascii="Calibri" w:hAnsi="Calibri" w:cs="Calibri"/>
          <w:bCs/>
          <w:color w:val="212121"/>
          <w:lang w:eastAsia="en-GB"/>
        </w:rPr>
        <w:t>compared to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winter</w:t>
      </w:r>
      <w:r w:rsidR="00BF3619">
        <w:rPr>
          <w:rFonts w:ascii="Calibri" w:hAnsi="Calibri" w:cs="Calibri"/>
          <w:bCs/>
          <w:color w:val="212121"/>
          <w:lang w:eastAsia="en-GB"/>
        </w:rPr>
        <w:t>, which is different from patterns in young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women.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F5100">
        <w:rPr>
          <w:rFonts w:ascii="Calibri" w:hAnsi="Calibri" w:cs="Calibri"/>
          <w:bCs/>
          <w:color w:val="212121"/>
          <w:lang w:eastAsia="en-GB"/>
        </w:rPr>
        <w:t xml:space="preserve">The difference between maximum and minimum </w:t>
      </w:r>
      <w:r w:rsidR="000404A4">
        <w:rPr>
          <w:rFonts w:ascii="Calibri" w:hAnsi="Calibri" w:cs="Calibri"/>
          <w:bCs/>
          <w:color w:val="212121"/>
          <w:lang w:eastAsia="en-GB"/>
        </w:rPr>
        <w:t>number of deaths</w:t>
      </w:r>
      <w:r w:rsidR="001F5100">
        <w:rPr>
          <w:rFonts w:ascii="Calibri" w:hAnsi="Calibri" w:cs="Calibri"/>
          <w:bCs/>
          <w:color w:val="212121"/>
          <w:lang w:eastAsia="en-GB"/>
        </w:rPr>
        <w:t xml:space="preserve"> within a year for </w:t>
      </w:r>
      <w:r w:rsidR="00FF0175">
        <w:rPr>
          <w:rFonts w:ascii="Calibri" w:hAnsi="Calibri" w:cs="Calibri"/>
          <w:bCs/>
          <w:color w:val="212121"/>
          <w:lang w:eastAsia="en-GB"/>
        </w:rPr>
        <w:t>young children</w:t>
      </w:r>
      <w:r w:rsidR="001F5100">
        <w:rPr>
          <w:rFonts w:ascii="Calibri" w:hAnsi="Calibri" w:cs="Calibri"/>
          <w:bCs/>
          <w:color w:val="212121"/>
          <w:lang w:eastAsia="en-GB"/>
        </w:rPr>
        <w:t xml:space="preserve"> has largely disappeared</w:t>
      </w:r>
      <w:r w:rsidR="00FF0175">
        <w:rPr>
          <w:rFonts w:ascii="Calibri" w:hAnsi="Calibri" w:cs="Calibri"/>
          <w:bCs/>
          <w:color w:val="212121"/>
          <w:lang w:eastAsia="en-GB"/>
        </w:rPr>
        <w:t>; in older children and young adults, seasonal differences in mortality have become smaller whereas in middle- and older ages, there has been little change in (percent) seasonal differences in mortality</w:t>
      </w:r>
      <w:r w:rsidR="000459B7">
        <w:rPr>
          <w:rFonts w:ascii="Calibri" w:hAnsi="Calibri" w:cs="Calibri"/>
          <w:bCs/>
          <w:color w:val="212121"/>
          <w:lang w:eastAsia="en-GB"/>
        </w:rPr>
        <w:t>.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>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bookmarkStart w:id="0" w:name="_GoBack"/>
      <w:bookmarkEnd w:id="0"/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1FAE14B1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interventions, </w:t>
      </w:r>
      <w:r w:rsidR="00A26FA8">
        <w:rPr>
          <w:rFonts w:ascii="Calibri" w:hAnsi="Calibri" w:cs="Calibri"/>
          <w:bCs/>
          <w:color w:val="212121"/>
          <w:lang w:eastAsia="en-GB"/>
        </w:rPr>
        <w:t>such</w:t>
      </w:r>
      <w:r w:rsidR="004E194D">
        <w:rPr>
          <w:rFonts w:ascii="Calibri" w:hAnsi="Calibri" w:cs="Calibri"/>
          <w:bCs/>
          <w:color w:val="212121"/>
          <w:lang w:eastAsia="en-GB"/>
        </w:rPr>
        <w:t xml:space="preserve"> as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>flu vaccine</w:t>
      </w:r>
      <w:r w:rsidR="00FF0175">
        <w:rPr>
          <w:rFonts w:ascii="Calibri" w:hAnsi="Calibri" w:cs="Calibri"/>
          <w:bCs/>
          <w:color w:val="212121"/>
          <w:lang w:eastAsia="en-GB"/>
        </w:rPr>
        <w:t>,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 weather warnings</w:t>
      </w:r>
      <w:r w:rsidR="00FF0175"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E1315F">
        <w:rPr>
          <w:rFonts w:ascii="Calibri" w:hAnsi="Calibri" w:cs="Calibri"/>
          <w:bCs/>
          <w:color w:val="212121"/>
          <w:lang w:eastAsia="en-GB"/>
        </w:rPr>
        <w:t>better insulation of homes or hands-free communication devices for isolated vulnerable groups</w:t>
      </w:r>
      <w:r w:rsidR="00FF0175">
        <w:rPr>
          <w:rFonts w:ascii="Calibri" w:hAnsi="Calibri" w:cs="Calibri"/>
          <w:bCs/>
          <w:color w:val="212121"/>
          <w:lang w:eastAsia="en-GB"/>
        </w:rPr>
        <w:t xml:space="preserve"> and the elderly</w:t>
      </w:r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 w:rsidR="00E1315F">
        <w:rPr>
          <w:rFonts w:ascii="Calibri" w:hAnsi="Calibri" w:cs="Calibri"/>
          <w:bCs/>
          <w:color w:val="212121"/>
          <w:lang w:eastAsia="en-GB"/>
        </w:rPr>
        <w:t xml:space="preserve">necessary </w:t>
      </w:r>
      <w:r>
        <w:rPr>
          <w:rFonts w:ascii="Calibri" w:hAnsi="Calibri" w:cs="Calibri"/>
          <w:bCs/>
          <w:color w:val="212121"/>
          <w:lang w:eastAsia="en-GB"/>
        </w:rPr>
        <w:t xml:space="preserve">to alleviate </w:t>
      </w:r>
      <w:r w:rsidR="007843CC">
        <w:rPr>
          <w:rFonts w:ascii="Calibri" w:hAnsi="Calibri" w:cs="Calibri"/>
          <w:bCs/>
          <w:color w:val="212121"/>
          <w:lang w:eastAsia="en-GB"/>
        </w:rPr>
        <w:t>seasonal</w:t>
      </w:r>
      <w:r>
        <w:rPr>
          <w:rFonts w:ascii="Calibri" w:hAnsi="Calibri" w:cs="Calibri"/>
          <w:bCs/>
          <w:color w:val="212121"/>
          <w:lang w:eastAsia="en-GB"/>
        </w:rPr>
        <w:t xml:space="preserve"> deaths. 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 Hebrew Scholar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04A4"/>
    <w:rsid w:val="00043B19"/>
    <w:rsid w:val="000450BD"/>
    <w:rsid w:val="000459B7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27F3"/>
    <w:rsid w:val="000C7277"/>
    <w:rsid w:val="000D3BBB"/>
    <w:rsid w:val="000E45ED"/>
    <w:rsid w:val="000E50B3"/>
    <w:rsid w:val="000E735E"/>
    <w:rsid w:val="0010038C"/>
    <w:rsid w:val="001075D5"/>
    <w:rsid w:val="00110417"/>
    <w:rsid w:val="00132C6C"/>
    <w:rsid w:val="0013723F"/>
    <w:rsid w:val="001463B4"/>
    <w:rsid w:val="00152DFD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644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5100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B71F8"/>
    <w:rsid w:val="002C47B0"/>
    <w:rsid w:val="002C725D"/>
    <w:rsid w:val="002D3ABF"/>
    <w:rsid w:val="002D7E35"/>
    <w:rsid w:val="002E05E6"/>
    <w:rsid w:val="002E5CE9"/>
    <w:rsid w:val="002E6817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4CE3"/>
    <w:rsid w:val="00395B16"/>
    <w:rsid w:val="0039751B"/>
    <w:rsid w:val="003A3A3F"/>
    <w:rsid w:val="003C153C"/>
    <w:rsid w:val="003D2A73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6BC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194D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30D45"/>
    <w:rsid w:val="00540B2C"/>
    <w:rsid w:val="00545AD3"/>
    <w:rsid w:val="00546334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12AE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35C00"/>
    <w:rsid w:val="00641AF0"/>
    <w:rsid w:val="00654679"/>
    <w:rsid w:val="00654875"/>
    <w:rsid w:val="00661342"/>
    <w:rsid w:val="006633AD"/>
    <w:rsid w:val="0067020B"/>
    <w:rsid w:val="00677304"/>
    <w:rsid w:val="00690175"/>
    <w:rsid w:val="0069323B"/>
    <w:rsid w:val="006934E5"/>
    <w:rsid w:val="006A5B04"/>
    <w:rsid w:val="006B1A17"/>
    <w:rsid w:val="006B2844"/>
    <w:rsid w:val="006B2FE0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3B78"/>
    <w:rsid w:val="00745039"/>
    <w:rsid w:val="00756500"/>
    <w:rsid w:val="00756799"/>
    <w:rsid w:val="00762106"/>
    <w:rsid w:val="007651B7"/>
    <w:rsid w:val="007657EB"/>
    <w:rsid w:val="007843CC"/>
    <w:rsid w:val="00795E96"/>
    <w:rsid w:val="007960FE"/>
    <w:rsid w:val="007A11B2"/>
    <w:rsid w:val="007A50AF"/>
    <w:rsid w:val="007B3072"/>
    <w:rsid w:val="007B4B89"/>
    <w:rsid w:val="007B545A"/>
    <w:rsid w:val="007D0616"/>
    <w:rsid w:val="007D6952"/>
    <w:rsid w:val="007E13E7"/>
    <w:rsid w:val="007E7DB0"/>
    <w:rsid w:val="007F2E1E"/>
    <w:rsid w:val="007F3437"/>
    <w:rsid w:val="007F43D6"/>
    <w:rsid w:val="007F72A7"/>
    <w:rsid w:val="00800663"/>
    <w:rsid w:val="00805921"/>
    <w:rsid w:val="008069E6"/>
    <w:rsid w:val="00811049"/>
    <w:rsid w:val="0081132E"/>
    <w:rsid w:val="0082320B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2456E"/>
    <w:rsid w:val="0093256D"/>
    <w:rsid w:val="00932BD5"/>
    <w:rsid w:val="00933EF8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2C2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43"/>
    <w:rsid w:val="00A26FA8"/>
    <w:rsid w:val="00A359A3"/>
    <w:rsid w:val="00A4013D"/>
    <w:rsid w:val="00A414CE"/>
    <w:rsid w:val="00A55A47"/>
    <w:rsid w:val="00A718C6"/>
    <w:rsid w:val="00A928CC"/>
    <w:rsid w:val="00AA0869"/>
    <w:rsid w:val="00AA1277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21A4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B63CA"/>
    <w:rsid w:val="00BB682D"/>
    <w:rsid w:val="00BC3174"/>
    <w:rsid w:val="00BC4C68"/>
    <w:rsid w:val="00BD0801"/>
    <w:rsid w:val="00BD7F1D"/>
    <w:rsid w:val="00BE5840"/>
    <w:rsid w:val="00BE69DF"/>
    <w:rsid w:val="00BE7C5B"/>
    <w:rsid w:val="00BF3619"/>
    <w:rsid w:val="00C0038E"/>
    <w:rsid w:val="00C02149"/>
    <w:rsid w:val="00C25541"/>
    <w:rsid w:val="00C4447B"/>
    <w:rsid w:val="00C64ECC"/>
    <w:rsid w:val="00C77FA7"/>
    <w:rsid w:val="00C80ACB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11E8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2EA8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1315F"/>
    <w:rsid w:val="00E27A05"/>
    <w:rsid w:val="00E32857"/>
    <w:rsid w:val="00E36151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6E4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0175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FC1A7-3B4C-5F40-ACB9-F257B6946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426</Words>
  <Characters>2429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3</cp:revision>
  <cp:lastPrinted>2018-09-20T15:12:00Z</cp:lastPrinted>
  <dcterms:created xsi:type="dcterms:W3CDTF">2018-09-25T12:47:00Z</dcterms:created>
  <dcterms:modified xsi:type="dcterms:W3CDTF">2018-09-25T12:48:00Z</dcterms:modified>
</cp:coreProperties>
</file>