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081345A6"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ED7F33">
        <w:t xml:space="preserve"> </w:t>
      </w:r>
      <w:r w:rsidR="00B41786">
        <w:t>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 xml:space="preserve">will continue, </w:t>
      </w:r>
      <w:r w:rsidR="00021206">
        <w:lastRenderedPageBreak/>
        <w:t>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71C591FB"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6513D2">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C83558">
        <w:rPr>
          <w:szCs w:val="24"/>
        </w:rPr>
        <w:t xml:space="preserve"> The importance of recording and understanding weather is long-recognised.</w:t>
      </w:r>
      <w:r w:rsidR="005C0DEE">
        <w:rPr>
          <w:szCs w:val="24"/>
        </w:rPr>
        <w:t xml:space="preserve"> 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27734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2D1C1C6D" w14:textId="77777777" w:rsidR="00A741FB"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27734B">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r w:rsidR="004B43D4">
        <w:rPr>
          <w:szCs w:val="24"/>
        </w:rPr>
        <w:t xml:space="preserve"> </w:t>
      </w:r>
    </w:p>
    <w:p w14:paraId="52829BAB" w14:textId="0C88C221" w:rsidR="00DD103A" w:rsidRPr="00C472D4" w:rsidRDefault="004B43D4" w:rsidP="00DD103A">
      <w:pPr>
        <w:ind w:firstLine="720"/>
        <w:rPr>
          <w:szCs w:val="24"/>
        </w:rPr>
      </w:pPr>
      <w:r>
        <w:rPr>
          <w:szCs w:val="24"/>
        </w:rPr>
        <w:t>Heat waves, or multi-day extreme heat events,</w:t>
      </w:r>
      <w:r w:rsidR="00872E2C">
        <w:rPr>
          <w:szCs w:val="24"/>
        </w:rPr>
        <w:t xml:space="preserve"> have no standard definition.</w:t>
      </w:r>
      <w:r w:rsidR="004F27C8">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4F27C8">
        <w:rPr>
          <w:szCs w:val="24"/>
        </w:rPr>
        <w:fldChar w:fldCharType="separate"/>
      </w:r>
      <w:r w:rsidR="004F27C8" w:rsidRPr="004F27C8">
        <w:rPr>
          <w:noProof/>
          <w:szCs w:val="24"/>
          <w:vertAlign w:val="superscript"/>
        </w:rPr>
        <w:t>35</w:t>
      </w:r>
      <w:r w:rsidR="004F27C8">
        <w:rPr>
          <w:szCs w:val="24"/>
        </w:rPr>
        <w:fldChar w:fldCharType="end"/>
      </w:r>
      <w:r w:rsidR="00C5144D">
        <w:rPr>
          <w:szCs w:val="24"/>
        </w:rPr>
        <w:t xml:space="preserve"> </w:t>
      </w:r>
      <w:r w:rsidR="00092FD6">
        <w:rPr>
          <w:szCs w:val="24"/>
        </w:rPr>
        <w:t xml:space="preserve">The </w:t>
      </w:r>
      <w:r w:rsidR="00C97F8B">
        <w:rPr>
          <w:szCs w:val="24"/>
        </w:rPr>
        <w:t xml:space="preserve">minimum </w:t>
      </w:r>
      <w:r w:rsidR="00092FD6">
        <w:rPr>
          <w:szCs w:val="24"/>
        </w:rPr>
        <w:t>threshold</w:t>
      </w:r>
      <w:r w:rsidR="00350BA9">
        <w:rPr>
          <w:szCs w:val="24"/>
        </w:rPr>
        <w:t xml:space="preserve"> temperature</w:t>
      </w:r>
      <w:r w:rsidR="00092FD6">
        <w:rPr>
          <w:szCs w:val="24"/>
        </w:rPr>
        <w:t xml:space="preserve"> of a heat wave can </w:t>
      </w:r>
      <w:r w:rsidR="00C97F8B">
        <w:rPr>
          <w:szCs w:val="24"/>
        </w:rPr>
        <w:t>be relatively (e.g.</w:t>
      </w:r>
      <w:r w:rsidR="00FC6A3A">
        <w:rPr>
          <w:szCs w:val="24"/>
        </w:rPr>
        <w:t>, certain number of days above 95</w:t>
      </w:r>
      <w:r w:rsidR="00FC6A3A" w:rsidRPr="00FC6A3A">
        <w:rPr>
          <w:szCs w:val="24"/>
          <w:vertAlign w:val="superscript"/>
        </w:rPr>
        <w:t>th</w:t>
      </w:r>
      <w:r w:rsidR="00FC6A3A">
        <w:rPr>
          <w:szCs w:val="24"/>
        </w:rPr>
        <w:t xml:space="preserve"> percentile of local long-run temperatures</w:t>
      </w:r>
      <w:r w:rsidR="003C11CD">
        <w:rPr>
          <w:szCs w:val="24"/>
        </w:rPr>
        <w:t>)</w:t>
      </w:r>
      <w:r w:rsidR="00C97F8B">
        <w:rPr>
          <w:szCs w:val="24"/>
        </w:rPr>
        <w:t xml:space="preserve"> or absolutely </w:t>
      </w:r>
      <w:r w:rsidR="00FC6A3A">
        <w:rPr>
          <w:szCs w:val="24"/>
        </w:rPr>
        <w:t>(</w:t>
      </w:r>
      <w:r w:rsidR="003E5E3B">
        <w:rPr>
          <w:szCs w:val="24"/>
        </w:rPr>
        <w:t>e.g.</w:t>
      </w:r>
      <w:r w:rsidR="00FC6A3A">
        <w:rPr>
          <w:szCs w:val="24"/>
        </w:rPr>
        <w:t>, number of days above 30</w:t>
      </w:r>
      <w:r w:rsidR="00EE5AFB">
        <w:rPr>
          <w:szCs w:val="24"/>
        </w:rPr>
        <w:t>°C</w:t>
      </w:r>
      <w:r w:rsidR="003E5E3B">
        <w:rPr>
          <w:szCs w:val="24"/>
        </w:rPr>
        <w:t xml:space="preserve">) </w:t>
      </w:r>
      <w:r w:rsidR="00C97F8B">
        <w:rPr>
          <w:szCs w:val="24"/>
        </w:rPr>
        <w:t>defined</w:t>
      </w:r>
      <w:r w:rsidR="00350BA9">
        <w:rPr>
          <w:szCs w:val="24"/>
        </w:rPr>
        <w:t>.</w:t>
      </w:r>
      <w:r w:rsidR="00D076D0">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D076D0">
        <w:rPr>
          <w:szCs w:val="24"/>
        </w:rPr>
        <w:fldChar w:fldCharType="separate"/>
      </w:r>
      <w:r w:rsidR="00D076D0" w:rsidRPr="004F27C8">
        <w:rPr>
          <w:noProof/>
          <w:szCs w:val="24"/>
          <w:vertAlign w:val="superscript"/>
        </w:rPr>
        <w:t>35</w:t>
      </w:r>
      <w:r w:rsidR="00D076D0">
        <w:rPr>
          <w:szCs w:val="24"/>
        </w:rPr>
        <w:fldChar w:fldCharType="end"/>
      </w:r>
      <w:r w:rsidR="00084466">
        <w:rPr>
          <w:szCs w:val="24"/>
        </w:rPr>
        <w:t xml:space="preserve"> </w:t>
      </w:r>
      <w:r w:rsidR="00755E1C">
        <w:rPr>
          <w:szCs w:val="24"/>
        </w:rPr>
        <w:t xml:space="preserve">The minimum number of consecutive days required above a heat wave threshold to qualify as a heat wave also varies, with studies using two days </w:t>
      </w:r>
      <w:r w:rsidR="00DC0368">
        <w:rPr>
          <w:szCs w:val="24"/>
        </w:rPr>
        <w:t>or more</w:t>
      </w:r>
      <w:r w:rsidR="00755E1C">
        <w:rPr>
          <w:szCs w:val="24"/>
        </w:rPr>
        <w:t>.</w:t>
      </w:r>
      <w:r w:rsidR="00755E1C">
        <w:rPr>
          <w:szCs w:val="24"/>
        </w:rPr>
        <w:fldChar w:fldCharType="begin" w:fldLock="1"/>
      </w:r>
      <w:r w:rsidR="00755E1C">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755E1C">
        <w:rPr>
          <w:szCs w:val="24"/>
        </w:rPr>
        <w:fldChar w:fldCharType="separate"/>
      </w:r>
      <w:r w:rsidR="00755E1C" w:rsidRPr="004F27C8">
        <w:rPr>
          <w:noProof/>
          <w:szCs w:val="24"/>
          <w:vertAlign w:val="superscript"/>
        </w:rPr>
        <w:t>35</w:t>
      </w:r>
      <w:r w:rsidR="00755E1C">
        <w:rPr>
          <w:szCs w:val="24"/>
        </w:rPr>
        <w:fldChar w:fldCharType="end"/>
      </w:r>
      <w:r w:rsidR="00755E1C">
        <w:rPr>
          <w:szCs w:val="24"/>
        </w:rPr>
        <w:t xml:space="preserve"> </w:t>
      </w:r>
      <w:r w:rsidR="00084466">
        <w:rPr>
          <w:szCs w:val="24"/>
        </w:rPr>
        <w:t>The</w:t>
      </w:r>
      <w:r w:rsidR="00695FB6">
        <w:rPr>
          <w:szCs w:val="24"/>
        </w:rPr>
        <w:t xml:space="preserve"> temperature which passes over</w:t>
      </w:r>
      <w:r w:rsidR="00084466">
        <w:rPr>
          <w:szCs w:val="24"/>
        </w:rPr>
        <w:t xml:space="preserve"> </w:t>
      </w:r>
      <w:r w:rsidR="004756CE">
        <w:rPr>
          <w:szCs w:val="24"/>
        </w:rPr>
        <w:t>can also be defined by daily mean, minimum, maximum temperature</w:t>
      </w:r>
      <w:r w:rsidR="00695FB6">
        <w:rPr>
          <w:szCs w:val="24"/>
        </w:rPr>
        <w:t>, or temperature</w:t>
      </w:r>
      <w:r w:rsidR="004756CE">
        <w:rPr>
          <w:szCs w:val="24"/>
        </w:rPr>
        <w:t xml:space="preserve"> </w:t>
      </w:r>
      <w:r w:rsidR="00695FB6">
        <w:rPr>
          <w:szCs w:val="24"/>
        </w:rPr>
        <w:t>at a particular time of day</w:t>
      </w:r>
      <w:r w:rsidR="004756CE">
        <w:rPr>
          <w:szCs w:val="24"/>
        </w:rPr>
        <w:t>.</w:t>
      </w:r>
      <w:r w:rsidR="00816BCC">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816BCC">
        <w:rPr>
          <w:szCs w:val="24"/>
        </w:rPr>
        <w:fldChar w:fldCharType="separate"/>
      </w:r>
      <w:r w:rsidR="00816BCC" w:rsidRPr="004F27C8">
        <w:rPr>
          <w:noProof/>
          <w:szCs w:val="24"/>
          <w:vertAlign w:val="superscript"/>
        </w:rPr>
        <w:t>35</w:t>
      </w:r>
      <w:r w:rsidR="00816BCC">
        <w:rPr>
          <w:szCs w:val="24"/>
        </w:rPr>
        <w:fldChar w:fldCharType="end"/>
      </w:r>
      <w:r w:rsidR="004756CE">
        <w:rPr>
          <w:szCs w:val="24"/>
        </w:rPr>
        <w:t xml:space="preserve"> </w:t>
      </w:r>
      <w:r w:rsidR="00462144">
        <w:rPr>
          <w:szCs w:val="24"/>
        </w:rPr>
        <w:t>However they are reasonably defined,</w:t>
      </w:r>
      <w:r w:rsidR="00B717E3">
        <w:rPr>
          <w:szCs w:val="24"/>
        </w:rPr>
        <w:t xml:space="preserve"> </w:t>
      </w:r>
      <w:r w:rsidR="00462144">
        <w:rPr>
          <w:szCs w:val="24"/>
        </w:rPr>
        <w:t>h</w:t>
      </w:r>
      <w:r w:rsidR="00A53FCC">
        <w:rPr>
          <w:szCs w:val="24"/>
        </w:rPr>
        <w:t xml:space="preserve">eat waves have </w:t>
      </w:r>
      <w:r w:rsidR="00C33663">
        <w:rPr>
          <w:szCs w:val="24"/>
        </w:rPr>
        <w:t>increased in frequency and length</w:t>
      </w:r>
      <w:r w:rsidR="003C626B">
        <w:rPr>
          <w:szCs w:val="24"/>
        </w:rPr>
        <w:t xml:space="preserve"> over the past century</w:t>
      </w:r>
      <w:r w:rsidR="00C33663">
        <w:rPr>
          <w:szCs w:val="24"/>
        </w:rPr>
        <w:t xml:space="preserve"> </w:t>
      </w:r>
      <w:r w:rsidR="000B26E4">
        <w:rPr>
          <w:szCs w:val="24"/>
        </w:rPr>
        <w:t xml:space="preserve">over the </w:t>
      </w:r>
      <w:r w:rsidR="00C33663">
        <w:rPr>
          <w:szCs w:val="24"/>
        </w:rPr>
        <w:t>throughout the United States.</w:t>
      </w:r>
      <w:r w:rsidR="006F5A9B">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id":"ITEM-2","itemData":{"URL":"https://www.globalchange.gov/browse/indicators/us-heat-waves","accessed":{"date-parts":[["2019","5","20"]]},"author":[{"dropping-particle":"","family":"US global change research program","given":"","non-dropping-particle":"","parse-names":false,"suffix":""}],"id":"ITEM-2","issued":{"date-parts":[["2018"]]},"title":"Heat waves","type":"webpage"},"uris":["http://www.mendeley.com/documents/?uuid=1cb76437-2a51-4ac2-85ef-e9ddf420bd31"]}],"mendeley":{"formattedCitation":"&lt;sup&gt;36,37&lt;/sup&gt;","plainTextFormattedCitation":"36,37","previouslyFormattedCitation":"&lt;sup&gt;36,37&lt;/sup&gt;"},"properties":{"noteIndex":0},"schema":"https://github.com/citation-style-language/schema/raw/master/csl-citation.json"}</w:instrText>
      </w:r>
      <w:r w:rsidR="006F5A9B">
        <w:rPr>
          <w:szCs w:val="24"/>
        </w:rPr>
        <w:fldChar w:fldCharType="separate"/>
      </w:r>
      <w:r w:rsidR="004F27C8" w:rsidRPr="004F27C8">
        <w:rPr>
          <w:noProof/>
          <w:szCs w:val="24"/>
          <w:vertAlign w:val="superscript"/>
        </w:rPr>
        <w:t>36,37</w:t>
      </w:r>
      <w:r w:rsidR="006F5A9B">
        <w:rPr>
          <w:szCs w:val="24"/>
        </w:rPr>
        <w:fldChar w:fldCharType="end"/>
      </w:r>
      <w:r w:rsidR="004555D3">
        <w:rPr>
          <w:szCs w:val="24"/>
        </w:rPr>
        <w:t xml:space="preserve"> One study </w:t>
      </w:r>
      <w:r w:rsidR="009C7D1C">
        <w:rPr>
          <w:szCs w:val="24"/>
        </w:rPr>
        <w:t xml:space="preserve">with a dataset covering the </w:t>
      </w:r>
      <w:r w:rsidR="006452BC">
        <w:rPr>
          <w:szCs w:val="24"/>
        </w:rPr>
        <w:t xml:space="preserve">entire </w:t>
      </w:r>
      <w:r w:rsidR="009C7D1C">
        <w:rPr>
          <w:szCs w:val="24"/>
        </w:rPr>
        <w:t xml:space="preserve">United States from 1961 to 2010 found </w:t>
      </w:r>
      <w:r w:rsidR="004555D3">
        <w:rPr>
          <w:szCs w:val="24"/>
        </w:rPr>
        <w:t xml:space="preserve">that </w:t>
      </w:r>
      <w:r w:rsidR="009C7D1C">
        <w:rPr>
          <w:szCs w:val="24"/>
        </w:rPr>
        <w:t>the number of heat waves annually in American cities has increased by 0.6 heat waves per decade</w:t>
      </w:r>
      <w:r w:rsidR="007F1070">
        <w:rPr>
          <w:szCs w:val="24"/>
        </w:rPr>
        <w:t>;</w:t>
      </w:r>
      <w:r w:rsidR="009C7D1C">
        <w:rPr>
          <w:szCs w:val="24"/>
        </w:rPr>
        <w:t xml:space="preserve"> </w:t>
      </w:r>
      <w:r w:rsidR="007F1070">
        <w:rPr>
          <w:szCs w:val="24"/>
        </w:rPr>
        <w:t>the length of heat waves has increased; and the length of the heat wave season has increased by six days per decade.</w:t>
      </w:r>
      <w:r w:rsidR="007F1070">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mendeley":{"formattedCitation":"&lt;sup&gt;36&lt;/sup&gt;","plainTextFormattedCitation":"36","previouslyFormattedCitation":"&lt;sup&gt;36&lt;/sup&gt;"},"properties":{"noteIndex":0},"schema":"https://github.com/citation-style-language/schema/raw/master/csl-citation.json"}</w:instrText>
      </w:r>
      <w:r w:rsidR="007F1070">
        <w:rPr>
          <w:szCs w:val="24"/>
        </w:rPr>
        <w:fldChar w:fldCharType="separate"/>
      </w:r>
      <w:r w:rsidR="004F27C8" w:rsidRPr="004F27C8">
        <w:rPr>
          <w:noProof/>
          <w:szCs w:val="24"/>
          <w:vertAlign w:val="superscript"/>
        </w:rPr>
        <w:t>36</w:t>
      </w:r>
      <w:r w:rsidR="007F1070">
        <w:rPr>
          <w:szCs w:val="24"/>
        </w:rPr>
        <w:fldChar w:fldCharType="end"/>
      </w:r>
      <w:r w:rsidR="00444DFC">
        <w:rPr>
          <w:szCs w:val="24"/>
        </w:rPr>
        <w:t xml:space="preserve"> Exposure to extreme heat events in the United States is projected to </w:t>
      </w:r>
      <w:r w:rsidR="00F8261E">
        <w:rPr>
          <w:szCs w:val="24"/>
        </w:rPr>
        <w:t>increase four- to six-fold by the end of the 21</w:t>
      </w:r>
      <w:r w:rsidR="00F8261E" w:rsidRPr="00F8261E">
        <w:rPr>
          <w:szCs w:val="24"/>
          <w:vertAlign w:val="superscript"/>
        </w:rPr>
        <w:t>st</w:t>
      </w:r>
      <w:r w:rsidR="00F8261E">
        <w:rPr>
          <w:szCs w:val="24"/>
        </w:rPr>
        <w:t xml:space="preserve"> century compared to the end of the 20</w:t>
      </w:r>
      <w:r w:rsidR="00F8261E" w:rsidRPr="00F8261E">
        <w:rPr>
          <w:szCs w:val="24"/>
          <w:vertAlign w:val="superscript"/>
        </w:rPr>
        <w:t>th</w:t>
      </w:r>
      <w:r w:rsidR="00F8261E">
        <w:rPr>
          <w:szCs w:val="24"/>
        </w:rPr>
        <w:t xml:space="preserve"> century.</w:t>
      </w:r>
      <w:r w:rsidR="00727833">
        <w:rPr>
          <w:szCs w:val="24"/>
        </w:rPr>
        <w:fldChar w:fldCharType="begin" w:fldLock="1"/>
      </w:r>
      <w:r w:rsidR="00FD22C3">
        <w:rPr>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a74c923a-2537-40cd-abc6-985bfd4910d1"]}],"mendeley":{"formattedCitation":"&lt;sup&gt;38&lt;/sup&gt;","plainTextFormattedCitation":"38","previouslyFormattedCitation":"&lt;sup&gt;38&lt;/sup&gt;"},"properties":{"noteIndex":0},"schema":"https://github.com/citation-style-language/schema/raw/master/csl-citation.json"}</w:instrText>
      </w:r>
      <w:r w:rsidR="00727833">
        <w:rPr>
          <w:szCs w:val="24"/>
        </w:rPr>
        <w:fldChar w:fldCharType="separate"/>
      </w:r>
      <w:r w:rsidR="004F27C8" w:rsidRPr="004F27C8">
        <w:rPr>
          <w:noProof/>
          <w:szCs w:val="24"/>
          <w:vertAlign w:val="superscript"/>
        </w:rPr>
        <w:t>38</w:t>
      </w:r>
      <w:r w:rsidR="00727833">
        <w:rPr>
          <w:szCs w:val="24"/>
        </w:rPr>
        <w:fldChar w:fldCharType="end"/>
      </w:r>
      <w:r w:rsidR="0071081F">
        <w:rPr>
          <w:szCs w:val="24"/>
        </w:rPr>
        <w:t xml:space="preserve"> This increase in heat wave exposure is similarly projected worldwide.</w:t>
      </w:r>
      <w:r w:rsidR="00BB42E5">
        <w:rPr>
          <w:szCs w:val="24"/>
        </w:rPr>
        <w:fldChar w:fldCharType="begin" w:fldLock="1"/>
      </w:r>
      <w:r w:rsidR="00FD22C3">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BB42E5">
        <w:rPr>
          <w:szCs w:val="24"/>
        </w:rPr>
        <w:fldChar w:fldCharType="separate"/>
      </w:r>
      <w:r w:rsidR="004F27C8" w:rsidRPr="004F27C8">
        <w:rPr>
          <w:noProof/>
          <w:szCs w:val="24"/>
          <w:vertAlign w:val="superscript"/>
        </w:rPr>
        <w:t>39</w:t>
      </w:r>
      <w:r w:rsidR="00BB42E5">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1B573DBA" w:rsidR="008733D9" w:rsidRDefault="00056E78" w:rsidP="008733D9">
      <w:pPr>
        <w:ind w:firstLine="720"/>
      </w:pPr>
      <w:r>
        <w:t xml:space="preserve">Death rates vary </w:t>
      </w:r>
      <w:r w:rsidR="00700950">
        <w:t xml:space="preserve">by season, and </w:t>
      </w:r>
      <w:r>
        <w:t>within monthly, weekly and daily scales</w:t>
      </w:r>
      <w:r w:rsidR="00B61791">
        <w:t>.</w:t>
      </w:r>
      <w:r w:rsidR="00B42AD4">
        <w:fldChar w:fldCharType="begin" w:fldLock="1"/>
      </w:r>
      <w:r w:rsidR="00FD22C3">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40&lt;/sup&gt;","plainTextFormattedCitation":"40","previouslyFormattedCitation":"&lt;sup&gt;40&lt;/sup&gt;"},"properties":{"noteIndex":0},"schema":"https://github.com/citation-style-language/schema/raw/master/csl-citation.json"}</w:instrText>
      </w:r>
      <w:r w:rsidR="00B42AD4">
        <w:fldChar w:fldCharType="separate"/>
      </w:r>
      <w:r w:rsidR="004F27C8" w:rsidRPr="004F27C8">
        <w:rPr>
          <w:noProof/>
          <w:vertAlign w:val="superscript"/>
        </w:rPr>
        <w:t>40</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FD22C3">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41&lt;/sup&gt;","plainTextFormattedCitation":"41","previouslyFormattedCitation":"&lt;sup&gt;41&lt;/sup&gt;"},"properties":{"noteIndex":0},"schema":"https://github.com/citation-style-language/schema/raw/master/csl-citation.json"}</w:instrText>
      </w:r>
      <w:r w:rsidR="00CD308E">
        <w:fldChar w:fldCharType="separate"/>
      </w:r>
      <w:r w:rsidR="004F27C8" w:rsidRPr="004F27C8">
        <w:rPr>
          <w:noProof/>
          <w:vertAlign w:val="superscript"/>
        </w:rPr>
        <w:t>41</w:t>
      </w:r>
      <w:r w:rsidR="00CD308E">
        <w:fldChar w:fldCharType="end"/>
      </w:r>
      <w:r w:rsidR="00CD308E">
        <w:t xml:space="preserve"> </w:t>
      </w:r>
      <w:r w:rsidR="00B030FE">
        <w:t>A modern study has also shown that deaths were highly seasonal in ancient Rome.</w:t>
      </w:r>
      <w:r w:rsidR="00B030FE">
        <w:fldChar w:fldCharType="begin" w:fldLock="1"/>
      </w:r>
      <w:r w:rsidR="00FD22C3">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42&lt;/sup&gt;","plainTextFormattedCitation":"42","previouslyFormattedCitation":"&lt;sup&gt;42&lt;/sup&gt;"},"properties":{"noteIndex":0},"schema":"https://github.com/citation-style-language/schema/raw/master/csl-citation.json"}</w:instrText>
      </w:r>
      <w:r w:rsidR="00B030FE">
        <w:fldChar w:fldCharType="separate"/>
      </w:r>
      <w:r w:rsidR="004F27C8" w:rsidRPr="004F27C8">
        <w:rPr>
          <w:noProof/>
          <w:vertAlign w:val="superscript"/>
        </w:rPr>
        <w:t>42</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43–45&lt;/sup&gt;","plainTextFormattedCitation":"43–45","previouslyFormattedCitation":"&lt;sup&gt;43–45&lt;/sup&gt;"},"properties":{"noteIndex":0},"schema":"https://github.com/citation-style-language/schema/raw/master/csl-citation.json"}</w:instrText>
      </w:r>
      <w:r w:rsidR="00AC46FB">
        <w:fldChar w:fldCharType="separate"/>
      </w:r>
      <w:r w:rsidR="004F27C8" w:rsidRPr="004F27C8">
        <w:rPr>
          <w:noProof/>
          <w:vertAlign w:val="superscript"/>
        </w:rPr>
        <w:t>43–45</w:t>
      </w:r>
      <w:r w:rsidR="00AC46FB">
        <w:fldChar w:fldCharType="end"/>
      </w:r>
      <w:r w:rsidR="00D51CB2">
        <w:t xml:space="preserve"> </w:t>
      </w:r>
      <w:r w:rsidR="00C64389">
        <w:t xml:space="preserve">This </w:t>
      </w:r>
      <w:r w:rsidR="00C64389">
        <w:lastRenderedPageBreak/>
        <w:t>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t xml:space="preserve">differences in </w:t>
      </w:r>
      <w:r w:rsidR="00870874">
        <w:t xml:space="preserve">mortality,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FD22C3">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46&lt;/sup&gt;","plainTextFormattedCitation":"46","previouslyFormattedCitation":"&lt;sup&gt;46&lt;/sup&gt;"},"properties":{"noteIndex":0},"schema":"https://github.com/citation-style-language/schema/raw/master/csl-citation.json"}</w:instrText>
      </w:r>
      <w:r w:rsidR="00E2117F">
        <w:fldChar w:fldCharType="separate"/>
      </w:r>
      <w:r w:rsidR="004F27C8" w:rsidRPr="004F27C8">
        <w:rPr>
          <w:noProof/>
          <w:vertAlign w:val="superscript"/>
        </w:rPr>
        <w:t>46</w:t>
      </w:r>
      <w:r w:rsidR="00E2117F">
        <w:fldChar w:fldCharType="end"/>
      </w:r>
      <w:r w:rsidR="00E920A7">
        <w:t xml:space="preserve"> as well as in research in the United States,</w:t>
      </w:r>
      <w:r w:rsidR="00E920A7">
        <w:fldChar w:fldCharType="begin" w:fldLock="1"/>
      </w:r>
      <w:r w:rsidR="00FD22C3">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44&lt;/sup&gt;","plainTextFormattedCitation":"44","previouslyFormattedCitation":"&lt;sup&gt;44&lt;/sup&gt;"},"properties":{"noteIndex":0},"schema":"https://github.com/citation-style-language/schema/raw/master/csl-citation.json"}</w:instrText>
      </w:r>
      <w:r w:rsidR="00E920A7">
        <w:fldChar w:fldCharType="separate"/>
      </w:r>
      <w:r w:rsidR="004F27C8" w:rsidRPr="004F27C8">
        <w:rPr>
          <w:noProof/>
          <w:vertAlign w:val="superscript"/>
        </w:rPr>
        <w:t>44</w:t>
      </w:r>
      <w:r w:rsidR="00E920A7">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FD22C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47&lt;/sup&gt;","plainTextFormattedCitation":"47","previouslyFormattedCitation":"&lt;sup&gt;47&lt;/sup&gt;"},"properties":{"noteIndex":0},"schema":"https://github.com/citation-style-language/schema/raw/master/csl-citation.json"}</w:instrText>
      </w:r>
      <w:r w:rsidR="0026020D">
        <w:fldChar w:fldCharType="separate"/>
      </w:r>
      <w:r w:rsidR="004F27C8" w:rsidRPr="004F27C8">
        <w:rPr>
          <w:noProof/>
          <w:vertAlign w:val="superscript"/>
        </w:rPr>
        <w:t>47</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43,44&lt;/sup&gt;","plainTextFormattedCitation":"43,44","previouslyFormattedCitation":"&lt;sup&gt;43,44&lt;/sup&gt;"},"properties":{"noteIndex":0},"schema":"https://github.com/citation-style-language/schema/raw/master/csl-citation.json"}</w:instrText>
      </w:r>
      <w:r w:rsidR="004110D5">
        <w:fldChar w:fldCharType="separate"/>
      </w:r>
      <w:r w:rsidR="004F27C8" w:rsidRPr="004F27C8">
        <w:rPr>
          <w:noProof/>
          <w:vertAlign w:val="superscript"/>
        </w:rPr>
        <w:t>43,44</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BE6523">
        <w:fldChar w:fldCharType="separate"/>
      </w:r>
      <w:r w:rsidR="004F27C8" w:rsidRPr="004F27C8">
        <w:rPr>
          <w:noProof/>
          <w:vertAlign w:val="superscript"/>
        </w:rPr>
        <w:t>48</w:t>
      </w:r>
      <w:r w:rsidR="00BE6523">
        <w:fldChar w:fldCharType="end"/>
      </w:r>
    </w:p>
    <w:p w14:paraId="3EF18592" w14:textId="475CFDD2" w:rsidR="00160389" w:rsidRDefault="00810BAC" w:rsidP="00793224">
      <w:pPr>
        <w:ind w:firstLine="567"/>
        <w:rPr>
          <w:szCs w:val="24"/>
        </w:rPr>
      </w:pPr>
      <w:r>
        <w:rPr>
          <w:szCs w:val="24"/>
        </w:rPr>
        <w:t xml:space="preserve">Beyond </w:t>
      </w:r>
      <w:r w:rsidR="005725BE">
        <w:rPr>
          <w:szCs w:val="24"/>
        </w:rPr>
        <w:t>excess winter mortality, t</w:t>
      </w:r>
      <w:r w:rsidR="00D252CA">
        <w:rPr>
          <w:szCs w:val="24"/>
        </w:rPr>
        <w:t xml:space="preserve">here are alternative ways of </w:t>
      </w:r>
      <w:r w:rsidR="00F229FC">
        <w:rPr>
          <w:szCs w:val="24"/>
        </w:rPr>
        <w:t xml:space="preserve">assessing </w:t>
      </w:r>
      <w:r w:rsidR="00D252CA">
        <w:rPr>
          <w:szCs w:val="24"/>
        </w:rPr>
        <w:t xml:space="preserve">seasonal mortality.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FD22C3">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40,49–52&lt;/sup&gt;","plainTextFormattedCitation":"40,49–52","previouslyFormattedCitation":"&lt;sup&gt;40,49–52&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40,49–52</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FD22C3">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53–57&lt;/sup&gt;","plainTextFormattedCitation":"53–57","previouslyFormattedCitation":"&lt;sup&gt;53–57&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53–57</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FD22C3">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58&lt;/sup&gt;","plainTextFormattedCitation":"58","previouslyFormattedCitation":"&lt;sup&gt;58&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58</w:t>
      </w:r>
      <w:r w:rsidR="00D252CA">
        <w:rPr>
          <w:szCs w:val="24"/>
        </w:rPr>
        <w:fldChar w:fldCharType="end"/>
      </w:r>
    </w:p>
    <w:p w14:paraId="5A05B6CC" w14:textId="3EF1D49B" w:rsidR="00D252CA" w:rsidRDefault="00445B89" w:rsidP="00793224">
      <w:pPr>
        <w:ind w:firstLine="567"/>
        <w:rPr>
          <w:szCs w:val="24"/>
        </w:rPr>
      </w:pPr>
      <w:r>
        <w:rPr>
          <w:szCs w:val="24"/>
        </w:rPr>
        <w:t>A</w:t>
      </w:r>
      <w:r w:rsidR="007B65C2">
        <w:rPr>
          <w:szCs w:val="24"/>
        </w:rPr>
        <w:t>nother</w:t>
      </w:r>
      <w:r w:rsidR="00D252CA">
        <w:rPr>
          <w:szCs w:val="24"/>
        </w:rPr>
        <w:t xml:space="preserve"> disadvantage of </w:t>
      </w:r>
      <w:r w:rsidR="00A30403">
        <w:rPr>
          <w:szCs w:val="24"/>
        </w:rPr>
        <w:t>these types of analysis</w:t>
      </w:r>
      <w:r w:rsidR="00BE31A7">
        <w:rPr>
          <w:szCs w:val="24"/>
        </w:rPr>
        <w:t xml:space="preserve"> of seasonal mortality</w:t>
      </w:r>
      <w:r w:rsidR="00A30403">
        <w:rPr>
          <w:szCs w:val="24"/>
        </w:rPr>
        <w:t xml:space="preserve"> </w:t>
      </w:r>
      <w:r w:rsidR="00A24305">
        <w:rPr>
          <w:szCs w:val="24"/>
        </w:rPr>
        <w:t xml:space="preserve">is that </w:t>
      </w:r>
      <w:r w:rsidR="0034334E">
        <w:rPr>
          <w:szCs w:val="24"/>
        </w:rPr>
        <w:t xml:space="preserve">the </w:t>
      </w:r>
      <w:r w:rsidR="002562E2">
        <w:rPr>
          <w:szCs w:val="24"/>
        </w:rPr>
        <w:t xml:space="preserve">difference between </w:t>
      </w:r>
      <w:r w:rsidR="00F76BFB">
        <w:rPr>
          <w:szCs w:val="24"/>
        </w:rPr>
        <w:t xml:space="preserve">levels of </w:t>
      </w:r>
      <w:r w:rsidR="002562E2">
        <w:rPr>
          <w:szCs w:val="24"/>
        </w:rPr>
        <w:t xml:space="preserve">maximum and minimum </w:t>
      </w:r>
      <w:r w:rsidR="00F76BFB">
        <w:rPr>
          <w:szCs w:val="24"/>
        </w:rPr>
        <w:t xml:space="preserve">mortality in a year are </w:t>
      </w:r>
      <w:r w:rsidR="007E3BED">
        <w:rPr>
          <w:szCs w:val="24"/>
        </w:rPr>
        <w:t xml:space="preserve">assumed </w:t>
      </w:r>
      <w:r w:rsidR="002562E2">
        <w:rPr>
          <w:szCs w:val="24"/>
        </w:rPr>
        <w:t>constant</w:t>
      </w:r>
      <w:r w:rsidR="00022155">
        <w:rPr>
          <w:szCs w:val="24"/>
        </w:rPr>
        <w:t xml:space="preserve"> across the period of study. </w:t>
      </w:r>
      <w:r w:rsidR="000B6E73">
        <w:rPr>
          <w:szCs w:val="24"/>
        </w:rPr>
        <w:t>However, o</w:t>
      </w:r>
      <w:r w:rsidR="00D252CA">
        <w:rPr>
          <w:szCs w:val="24"/>
        </w:rPr>
        <w:t>ver time, behaviour of seasonal mortality can change</w:t>
      </w:r>
      <w:r w:rsidR="007258BE">
        <w:rPr>
          <w:szCs w:val="24"/>
        </w:rPr>
        <w:t xml:space="preserve"> or disappear entirely</w:t>
      </w:r>
      <w:r w:rsidR="00D252CA">
        <w:rPr>
          <w:szCs w:val="24"/>
        </w:rPr>
        <w:t>.</w:t>
      </w:r>
      <w:r w:rsidR="006A6828">
        <w:rPr>
          <w:szCs w:val="24"/>
        </w:rPr>
        <w:t xml:space="preserve"> </w:t>
      </w:r>
      <w:r w:rsidR="00160389">
        <w:rPr>
          <w:szCs w:val="24"/>
        </w:rPr>
        <w:t>Lexis diagram</w:t>
      </w:r>
      <w:r w:rsidR="00F30760">
        <w:rPr>
          <w:szCs w:val="24"/>
        </w:rPr>
        <w:t>s</w:t>
      </w:r>
      <w:r w:rsidR="001A335D">
        <w:rPr>
          <w:szCs w:val="24"/>
        </w:rPr>
        <w:t xml:space="preserve">, which is a two-dimensional plot </w:t>
      </w:r>
      <w:r w:rsidR="005C262C">
        <w:rPr>
          <w:szCs w:val="24"/>
        </w:rPr>
        <w:t xml:space="preserve">of age against time used </w:t>
      </w:r>
      <w:r w:rsidR="005C262C">
        <w:rPr>
          <w:szCs w:val="24"/>
        </w:rPr>
        <w:lastRenderedPageBreak/>
        <w:t>to show births and deaths that occur over time</w:t>
      </w:r>
      <w:r w:rsidR="001A335D">
        <w:rPr>
          <w:szCs w:val="24"/>
        </w:rPr>
        <w:t xml:space="preserve">, </w:t>
      </w:r>
      <w:r w:rsidR="00F30760">
        <w:rPr>
          <w:szCs w:val="24"/>
        </w:rPr>
        <w:t>have</w:t>
      </w:r>
      <w:r w:rsidR="001A335D">
        <w:rPr>
          <w:szCs w:val="24"/>
        </w:rPr>
        <w:t xml:space="preserve">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FD22C3">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59&lt;/sup&gt;","plainTextFormattedCitation":"59","previouslyFormattedCitation":"&lt;sup&gt;59&lt;/sup&gt;"},"properties":{"noteIndex":0},"schema":"https://github.com/citation-style-language/schema/raw/master/csl-citation.json"}</w:instrText>
      </w:r>
      <w:r w:rsidR="007F7162">
        <w:rPr>
          <w:szCs w:val="24"/>
        </w:rPr>
        <w:fldChar w:fldCharType="separate"/>
      </w:r>
      <w:r w:rsidR="004F27C8" w:rsidRPr="004F27C8">
        <w:rPr>
          <w:noProof/>
          <w:szCs w:val="24"/>
          <w:vertAlign w:val="superscript"/>
        </w:rPr>
        <w:t>59</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FD22C3">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60&lt;/sup&gt;","plainTextFormattedCitation":"60","previouslyFormattedCitation":"&lt;sup&gt;60&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60</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FD22C3">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61&lt;/sup&gt;","plainTextFormattedCitation":"61","previouslyFormattedCitation":"&lt;sup&gt;61&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61</w:t>
      </w:r>
      <w:r w:rsidR="00D252CA" w:rsidRPr="009738D2">
        <w:rPr>
          <w:szCs w:val="24"/>
        </w:rPr>
        <w:fldChar w:fldCharType="end"/>
      </w:r>
      <w:r w:rsidR="007F7162">
        <w:rPr>
          <w:szCs w:val="24"/>
        </w:rPr>
        <w:t xml:space="preserve"> </w:t>
      </w:r>
    </w:p>
    <w:p w14:paraId="3BDC54F3" w14:textId="25935EA3" w:rsidR="001A2CFE" w:rsidRDefault="00460101" w:rsidP="004B349C">
      <w:pPr>
        <w:ind w:firstLine="567"/>
      </w:pPr>
      <w:r>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w:t>
      </w:r>
      <w:r w:rsidR="00CA0DEB">
        <w:t xml:space="preserve">the severity of </w:t>
      </w:r>
      <w:r w:rsidR="002912D9">
        <w:t xml:space="preserve">peaks in death rates. </w:t>
      </w:r>
      <w:r w:rsidR="00B01D01">
        <w:t>Incidence of influenza</w:t>
      </w:r>
      <w:r w:rsidR="002A5C8B">
        <w:t>, especially in the elderly,</w:t>
      </w:r>
      <w:r w:rsidR="00B01D01">
        <w:t xml:space="preserve"> </w:t>
      </w:r>
      <w:r w:rsidR="00C6768F">
        <w:t>is</w:t>
      </w:r>
      <w:r w:rsidR="00B01D01">
        <w:t xml:space="preserve"> considered </w:t>
      </w:r>
      <w:r w:rsidR="00FE0750">
        <w:t>important</w:t>
      </w:r>
      <w:r w:rsidR="00B01D01">
        <w:t xml:space="preserve"> in the severity of a year’s winter mortality in temperate countries such as the United States.</w:t>
      </w:r>
      <w:r w:rsidR="00B01D01">
        <w:fldChar w:fldCharType="begin" w:fldLock="1"/>
      </w:r>
      <w:r w:rsidR="00FD22C3">
        <w:instrText>ADDIN CSL_CITATION {"citationItems":[{"id":"ITEM-1","itemData":{"DOI":"10.1093/aje/kwj024","ISSN":"00029262","abstract":"Influenza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Epidemiology","id":"ITEM-1","issued":{"date-parts":[["2006"]]},"title":"Mortality due to influenza in the United States - An annualized regression approach using multiple-cause mortality data","type":"article-journal"},"uris":["http://www.mendeley.com/documents/?uuid=f8ea84f3-5a8b-4550-a3a4-b25a0cb1e4de"]},{"id":"ITEM-2","itemData":{"URL":"https://www.who.int/news-room/fact-sheets/detail/influenza-(seasonal)","accessed":{"date-parts":[["2019","5","20"]]},"author":[{"dropping-particle":"","family":"WHO","given":"","non-dropping-particle":"","parse-names":false,"suffix":""}],"id":"ITEM-2","issued":{"date-parts":[["2018"]]},"title":"Influenza (seasonal) fact sheet","type":"webpage"},"uris":["http://www.mendeley.com/documents/?uuid=38ad1501-c47d-4e84-82fe-245e4d1cfb97"]}],"mendeley":{"formattedCitation":"&lt;sup&gt;62,63&lt;/sup&gt;","plainTextFormattedCitation":"62,63","previouslyFormattedCitation":"&lt;sup&gt;62,63&lt;/sup&gt;"},"properties":{"noteIndex":0},"schema":"https://github.com/citation-style-language/schema/raw/master/csl-citation.json"}</w:instrText>
      </w:r>
      <w:r w:rsidR="00B01D01">
        <w:fldChar w:fldCharType="separate"/>
      </w:r>
      <w:r w:rsidR="004F27C8" w:rsidRPr="004F27C8">
        <w:rPr>
          <w:noProof/>
          <w:vertAlign w:val="superscript"/>
        </w:rPr>
        <w:t>62,63</w:t>
      </w:r>
      <w:r w:rsidR="00B01D01">
        <w:fldChar w:fldCharType="end"/>
      </w:r>
      <w:r w:rsidR="002A5C8B">
        <w:t xml:space="preserve"> </w:t>
      </w:r>
      <w:r w:rsidR="00C33BA0">
        <w:t>Influenza incidence in the United States is also a good predictor of cardiovascular disease mortality, which also peaks in winter months.</w:t>
      </w:r>
      <w:r w:rsidR="00C661BC">
        <w:fldChar w:fldCharType="begin" w:fldLock="1"/>
      </w:r>
      <w:r w:rsidR="00FD22C3">
        <w:instrText>ADDIN CSL_CITATION {"citationItems":[{"id":"ITEM-1","itemData":{"DOI":"10.1001/jamacardio.2016.0433","ISSN":"23806591","abstract":"&lt;h3&gt;Importance&lt;/h3&gt;&lt;p&gt;Cardiovascular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illness, grouped by age (≥0 years and ≥65 years) and scaled by laboratory surveillance data for viral types and subtypes, in the previous 28 days.&lt;/p&gt;&lt;h3&gt;Main Outcomes and Measures&lt;/h3&gt;&lt;p&gt;Mortality due to cardiovascular disease, ischemic heart disease, and 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≥0.75,&lt;i&gt;P&lt;/i&gt; ≤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Cardiology","id":"ITEM-1","issued":{"date-parts":[["2016"]]},"title":"Seasonal influenza infections and cardiovascular disease mortality","type":"article-journal"},"uris":["http://www.mendeley.com/documents/?uuid=e19bd5c8-c489-4096-9319-987876a9e449"]}],"mendeley":{"formattedCitation":"&lt;sup&gt;64&lt;/sup&gt;","plainTextFormattedCitation":"64","previouslyFormattedCitation":"&lt;sup&gt;64&lt;/sup&gt;"},"properties":{"noteIndex":0},"schema":"https://github.com/citation-style-language/schema/raw/master/csl-citation.json"}</w:instrText>
      </w:r>
      <w:r w:rsidR="00C661BC">
        <w:fldChar w:fldCharType="separate"/>
      </w:r>
      <w:r w:rsidR="004F27C8" w:rsidRPr="004F27C8">
        <w:rPr>
          <w:noProof/>
          <w:vertAlign w:val="superscript"/>
        </w:rPr>
        <w:t>64</w:t>
      </w:r>
      <w:r w:rsidR="00C661BC">
        <w:fldChar w:fldCharType="end"/>
      </w:r>
      <w:r w:rsidR="00B01D01">
        <w:t xml:space="preserve"> However, targeting of the elderly with influenza vaccinations in high-income countries has shown limited success on the severity of seasonal mortality</w:t>
      </w:r>
      <w:r w:rsidR="0053282B">
        <w:t>.</w:t>
      </w:r>
      <w:r w:rsidR="00B01D01">
        <w:fldChar w:fldCharType="begin" w:fldLock="1"/>
      </w:r>
      <w:r w:rsidR="00FD22C3">
        <w:instrText>ADDIN CSL_CITATION {"citationItems":[{"id":"ITEM-1","itemData":{"DOI":"10.1001/archinte.165.3.265","ISBN":"0003-9926 (Print)\\r0003-9926 (Linking)","ISSN":"00039926","PMID":"15710788","abstract":"BACKGROUND: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benefit.","author":[{"dropping-particle":"","family":"Simonsen","given":"Lone","non-dropping-particle":"","parse-names":false,"suffix":""},{"dropping-particle":"","family":"Reichert","given":"Thomas A.","non-dropping-particle":"","parse-names":false,"suffix":""},{"dropping-particle":"","family":"Viboud","given":"Cecile","non-dropping-particle":"","parse-names":false,"suffix":""},{"dropping-particle":"","family":"Blackwelder","given":"William C.","non-dropping-particle":"","parse-names":false,"suffix":""},{"dropping-particle":"","family":"Taylor","given":"Robert J.","non-dropping-particle":"","parse-names":false,"suffix":""},{"dropping-particle":"","family":"Miller","given":"Mark A.","non-dropping-particle":"","parse-names":false,"suffix":""}],"container-title":"Archives of Internal Medicine","id":"ITEM-1","issue":"3","issued":{"date-parts":[["2005"]]},"page":"265-272","title":"Impact of influenza vaccination on seasonal mortality in the US elderly population","type":"article-journal","volume":"165"},"uris":["http://www.mendeley.com/documents/?uuid=4c915465-82ef-4c64-bd05-c972d2c4bf29"]},{"id":"ITEM-2","itemData":{"DOI":"10.1016/S1473-3099(07)70236-0","ISSN":"14733099","abstract":"Influenza vaccination policy in most high-income countries attempts to reduce the mortality burden of influenza by targeting people aged at least 65 years for vaccination. However, the effectiveness of this strategy is under debate. Although placebo-controlled randomised trials show influenza vaccine is effective in younger adults, few trials have included elderly people, and especially those aged at least 70 years, the age-group that accounts for three-quarters of all influenza-related deaths. Recent excess mortality studies were unable to confirm a decline in influenza-related mortality since 1980, even as vaccination coverage increased from 15% to 65%. Paradoxically, whereas those studies attribute about 5% of all winter deaths to influenza, many cohort studies report a 50% reduction in the total risk of death in winter-a benefit ten times greater than the estimated influenza mortality burden. New studies, however, have shown substantial unadjusted selection bias in previous cohort studies. We propose an analytical framework for detecting such residual bias. We conclude that frailty selection bias and use of non-specific endpoints such as all-cause mortality have led cohort studies to greatly exaggerate vaccine benefits. The remaining evidence base is currently insufficient to indicate the magnitude of the mortality benefit, if any, that elderly people derive from the vaccination programme. © 2007 Elsevier Ltd. All rights reserved.","author":[{"dropping-particle":"","family":"Simonsen","given":"Lone","non-dropping-particle":"","parse-names":false,"suffix":""},{"dropping-particle":"","family":"Taylor","given":"Robert J.","non-dropping-particle":"","parse-names":false,"suffix":""},{"dropping-particle":"","family":"Viboud","given":"Cecile","non-dropping-particle":"","parse-names":false,"suffix":""},{"dropping-particle":"","family":"Miller","given":"Mark A.","non-dropping-particle":"","parse-names":false,"suffix":""},{"dropping-particle":"","family":"Jackson","given":"Lisa A.","non-dropping-particle":"","parse-names":false,"suffix":""}],"container-title":"Lancet Infectious Diseases","id":"ITEM-2","issued":{"date-parts":[["2007"]]},"title":"Mortality benefits of influenza vaccination in elderly people: an ongoing controversy","type":"article"},"uris":["http://www.mendeley.com/documents/?uuid=b87ba43d-b584-4f86-a437-2dda3e0b2736"]}],"mendeley":{"formattedCitation":"&lt;sup&gt;65,66&lt;/sup&gt;","plainTextFormattedCitation":"65,66","previouslyFormattedCitation":"&lt;sup&gt;65,66&lt;/sup&gt;"},"properties":{"noteIndex":0},"schema":"https://github.com/citation-style-language/schema/raw/master/csl-citation.json"}</w:instrText>
      </w:r>
      <w:r w:rsidR="00B01D01">
        <w:fldChar w:fldCharType="separate"/>
      </w:r>
      <w:r w:rsidR="004F27C8" w:rsidRPr="004F27C8">
        <w:rPr>
          <w:noProof/>
          <w:vertAlign w:val="superscript"/>
        </w:rPr>
        <w:t>65,66</w:t>
      </w:r>
      <w:r w:rsidR="00B01D01">
        <w:fldChar w:fldCharType="end"/>
      </w:r>
      <w:r w:rsidR="00B66014">
        <w:t xml:space="preserve"> </w:t>
      </w:r>
      <w:r w:rsidR="0053282B">
        <w:t xml:space="preserve">Some have suggested that </w:t>
      </w:r>
      <w:r w:rsidR="00B66014">
        <w:t xml:space="preserve">improvements </w:t>
      </w:r>
      <w:r w:rsidR="0053282B">
        <w:t>in</w:t>
      </w:r>
      <w:r w:rsidR="00B66014">
        <w:t xml:space="preserve"> </w:t>
      </w:r>
      <w:r w:rsidR="009A635B">
        <w:t xml:space="preserve">current </w:t>
      </w:r>
      <w:r w:rsidR="00EE4665">
        <w:t xml:space="preserve">vaccine production </w:t>
      </w:r>
      <w:r w:rsidR="0053282B">
        <w:t xml:space="preserve">may </w:t>
      </w:r>
      <w:r w:rsidR="007E4CC7">
        <w:t xml:space="preserve">yet </w:t>
      </w:r>
      <w:r w:rsidR="0053282B">
        <w:t>further reduce influenza mortality in winter months</w:t>
      </w:r>
      <w:r w:rsidR="00EE4665">
        <w:t>.</w:t>
      </w:r>
      <w:r w:rsidR="000C2D7D">
        <w:fldChar w:fldCharType="begin" w:fldLock="1"/>
      </w:r>
      <w:r w:rsidR="00FD22C3">
        <w:instrText>ADDIN CSL_CITATION {"citationItems":[{"id":"ITEM-1","itemData":{"DOI":"10.1371/journal.ppat.1006682","ISSN":"15537374","abstract":"The effectiveness of the annual influenza vaccine has declined in recent years, especially for the H3N2 component, and is a concern for global public health. A major cause for this lack in effectiveness has been attributed to the egg-based vaccine production process. Substitutions on the hemagglutinin glycoprotein (HA) often arise during virus passaging that change its antigenicity and hence vaccine effectiveness. Here, we characterize the effect of a prevalent substitution, L194P, in egg-passaged H3N2 viruses. X-ray structural analysis reveals that this substitution surprisingly increases the mobility of the 190-helix and neighboring regions in antigenic site B, which forms one side of the receptor binding site (RBS) and is immunodominant in recent human H3N2 viruses. Importantly, the L194P substitution decreases binding and neutralization by an RBS-targeted broadly neutralizing antibody by three orders of magnitude and significantly changes the HA antigenicity as measured by binding of human serum antibodies. The receptor binding mode and specificity are also altered to adapt to avian receptors during egg passaging. Overall, these findings help explain the low effectiveness of the seasonal vaccine against H3N2 viruses, and suggest that alternative approaches should be accelerated for producing influenza vaccines as well as isolating clinical isolates.","author":[{"dropping-particle":"","family":"Wu","given":"Nicholas C.","non-dropping-particle":"","parse-names":false,"suffix":""},{"dropping-particle":"","family":"Zost","given":"Seth J.","non-dropping-particle":"","parse-names":false,"suffix":""},{"dropping-particle":"","family":"Thompson","given":"Andrew J.","non-dropping-particle":"","parse-names":false,"suffix":""},{"dropping-particle":"","family":"Oyen","given":"David","non-dropping-particle":"","parse-names":false,"suffix":""},{"dropping-particle":"","family":"Nycholat","given":"Corwin M.","non-dropping-particle":"","parse-names":false,"suffix":""},{"dropping-particle":"","family":"McBride","given":"Ryan","non-dropping-particle":"","parse-names":false,"suffix":""},{"dropping-particle":"","family":"Paulson","given":"James C.","non-dropping-particle":"","parse-names":false,"suffix":""},{"dropping-particle":"","family":"Hensley","given":"Scott E.","non-dropping-particle":"","parse-names":false,"suffix":""},{"dropping-particle":"","family":"Wilson","given":"Ian A.","non-dropping-particle":"","parse-names":false,"suffix":""}],"container-title":"PLoS Pathogens","id":"ITEM-1","issued":{"date-parts":[["2017"]]},"title":"A structural explanation for the low effectiveness of the seasonal influenza H3N2 vaccine","type":"article-journal"},"uris":["http://www.mendeley.com/documents/?uuid=e8cf5d00-6ebd-4204-bc12-0d3dfab7bcbc"]},{"id":"ITEM-2","itemData":{"DOI":"10.1056/nejmp1714916","ISSN":"0028-4793","abstract":"As we prepare for a potentially severe influenza season, we must consider whether our current vaccines can be improved and whether longer-term, transformative vaccine approaches are needed to minimize influenza-related morbidity and mortality.","author":[{"dropping-particle":"","family":"Paules","given":"Catharine I.","non-dropping-particle":"","parse-names":false,"suffix":""},{"dropping-particle":"","family":"Sullivan","given":"Sheena G.","non-dropping-particle":"","parse-names":false,"suffix":""},{"dropping-particle":"","family":"Subbarao","given":"Kanta","non-dropping-particle":"","parse-names":false,"suffix":""},{"dropping-particle":"","family":"Fauci","given":"Anthony S.","non-dropping-particle":"","parse-names":false,"suffix":""}],"container-title":"New England Journal of Medicine","id":"ITEM-2","issued":{"date-parts":[["2017"]]},"title":"Chasing Seasonal Influenza — The Need for a Universal Influenza Vaccine","type":"article-journal"},"uris":["http://www.mendeley.com/documents/?uuid=66e5434f-56a8-4603-88fb-046de565348d"]}],"mendeley":{"formattedCitation":"&lt;sup&gt;67,68&lt;/sup&gt;","plainTextFormattedCitation":"67,68","previouslyFormattedCitation":"&lt;sup&gt;67,68&lt;/sup&gt;"},"properties":{"noteIndex":0},"schema":"https://github.com/citation-style-language/schema/raw/master/csl-citation.json"}</w:instrText>
      </w:r>
      <w:r w:rsidR="000C2D7D">
        <w:fldChar w:fldCharType="separate"/>
      </w:r>
      <w:r w:rsidR="004F27C8" w:rsidRPr="004F27C8">
        <w:rPr>
          <w:noProof/>
          <w:vertAlign w:val="superscript"/>
        </w:rPr>
        <w:t>67,68</w:t>
      </w:r>
      <w:r w:rsidR="000C2D7D">
        <w:fldChar w:fldCharType="end"/>
      </w:r>
      <w:r w:rsidR="00B01D01">
        <w:t xml:space="preserve"> </w:t>
      </w:r>
    </w:p>
    <w:p w14:paraId="1C4D2CD1" w14:textId="6D13867D" w:rsidR="00CA0182" w:rsidRDefault="007E70F4" w:rsidP="004B349C">
      <w:pPr>
        <w:ind w:firstLine="567"/>
      </w:pPr>
      <w:r>
        <w:t>The variation in temperature throughout a year in temperature countries like the United States means it may play a role in seasonal mortality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FD22C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69&lt;/sup&gt;","plainTextFormattedCitation":"69","previouslyFormattedCitation":"&lt;sup&gt;69&lt;/sup&gt;"},"properties":{"noteIndex":0},"schema":"https://github.com/citation-style-language/schema/raw/master/csl-citation.json"}</w:instrText>
      </w:r>
      <w:r w:rsidR="000C564D" w:rsidRPr="00097CA5">
        <w:rPr>
          <w:szCs w:val="24"/>
        </w:rPr>
        <w:fldChar w:fldCharType="separate"/>
      </w:r>
      <w:r w:rsidR="004F27C8" w:rsidRPr="004F27C8">
        <w:rPr>
          <w:noProof/>
          <w:szCs w:val="24"/>
          <w:vertAlign w:val="superscript"/>
        </w:rPr>
        <w:t>69</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FD22C3">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D10CEC" w:rsidRPr="00097CA5">
        <w:rPr>
          <w:szCs w:val="24"/>
        </w:rPr>
        <w:fldChar w:fldCharType="separate"/>
      </w:r>
      <w:r w:rsidR="004F27C8" w:rsidRPr="004F27C8">
        <w:rPr>
          <w:noProof/>
          <w:szCs w:val="24"/>
          <w:vertAlign w:val="superscript"/>
        </w:rPr>
        <w:t>43</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w:t>
      </w:r>
      <w:r w:rsidR="004773E7">
        <w:rPr>
          <w:szCs w:val="24"/>
        </w:rPr>
        <w:t>such as</w:t>
      </w:r>
      <w:r w:rsidR="00A61B63">
        <w:rPr>
          <w:szCs w:val="24"/>
        </w:rPr>
        <w:t xml:space="preserve"> behavioural and socio-economic</w:t>
      </w:r>
      <w:r w:rsidR="004773E7">
        <w:rPr>
          <w:szCs w:val="24"/>
        </w:rPr>
        <w:t xml:space="preserve"> drivers</w:t>
      </w:r>
      <w:r w:rsidR="00A61B63">
        <w:rPr>
          <w:szCs w:val="24"/>
        </w:rPr>
        <w:t xml:space="preserve">,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992592">
        <w:t>An</w:t>
      </w:r>
      <w:r w:rsidR="00771F27">
        <w:t xml:space="preserve"> interaction between climate and </w:t>
      </w:r>
      <w:r w:rsidR="006E7DD8">
        <w:t>influenza</w:t>
      </w:r>
      <w:r w:rsidR="00A960A4">
        <w:t xml:space="preserve"> </w:t>
      </w:r>
      <w:r w:rsidR="00294B24">
        <w:t xml:space="preserve">to influence seasonal spikes in death rates in winter </w:t>
      </w:r>
      <w:r w:rsidR="00A960A4">
        <w:t>is also hypothesised.</w:t>
      </w:r>
      <w:r w:rsidR="001E06D5">
        <w:fldChar w:fldCharType="begin" w:fldLock="1"/>
      </w:r>
      <w:r w:rsidR="00FD22C3">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70&lt;/sup&gt;","plainTextFormattedCitation":"70","previouslyFormattedCitation":"&lt;sup&gt;70&lt;/sup&gt;"},"properties":{"noteIndex":0},"schema":"https://github.com/citation-style-language/schema/raw/master/csl-citation.json"}</w:instrText>
      </w:r>
      <w:r w:rsidR="001E06D5">
        <w:fldChar w:fldCharType="separate"/>
      </w:r>
      <w:r w:rsidR="004F27C8" w:rsidRPr="004F27C8">
        <w:rPr>
          <w:noProof/>
          <w:vertAlign w:val="superscript"/>
        </w:rPr>
        <w:t>70</w:t>
      </w:r>
      <w:r w:rsidR="001E06D5">
        <w:fldChar w:fldCharType="end"/>
      </w:r>
      <w:r w:rsidR="001E06D5">
        <w:t xml:space="preserve"> </w:t>
      </w:r>
      <w:r w:rsidR="000A199A">
        <w:t xml:space="preserve">The existence of seasonality of mortality </w:t>
      </w:r>
      <w:r w:rsidR="0063760E">
        <w:t xml:space="preserve">within </w:t>
      </w:r>
      <w:r w:rsidR="000A199A">
        <w:t xml:space="preserve">a year </w:t>
      </w:r>
      <w:r w:rsidR="0063760E">
        <w:t xml:space="preserve">for deaths from </w:t>
      </w:r>
      <w:r w:rsidR="0063760E">
        <w:lastRenderedPageBreak/>
        <w:t>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4773E7">
        <w:t xml:space="preserve"> in susceptible groups</w:t>
      </w:r>
      <w:r w:rsidR="0063760E">
        <w:t>)</w:t>
      </w:r>
      <w:r w:rsidR="006A74CE">
        <w:t>.</w:t>
      </w:r>
      <w:r w:rsidR="00954AFE">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954AFE">
        <w:fldChar w:fldCharType="separate"/>
      </w:r>
      <w:r w:rsidR="004F27C8" w:rsidRPr="004F27C8">
        <w:rPr>
          <w:noProof/>
          <w:vertAlign w:val="superscript"/>
        </w:rPr>
        <w:t>48</w:t>
      </w:r>
      <w:r w:rsidR="00954AFE">
        <w:fldChar w:fldCharType="end"/>
      </w:r>
    </w:p>
    <w:p w14:paraId="3C5DCB89" w14:textId="56D722A7"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mendeley":{"formattedCitation":"&lt;sup&gt;71–73&lt;/sup&gt;","plainTextFormattedCitation":"71–73","previouslyFormattedCitation":"&lt;sup&gt;71–73&lt;/sup&gt;"},"properties":{"noteIndex":0},"schema":"https://github.com/citation-style-language/schema/raw/master/csl-citation.json"}</w:instrText>
      </w:r>
      <w:r w:rsidR="00A92D33">
        <w:rPr>
          <w:szCs w:val="24"/>
        </w:rPr>
        <w:fldChar w:fldCharType="separate"/>
      </w:r>
      <w:r w:rsidR="004F27C8" w:rsidRPr="004F27C8">
        <w:rPr>
          <w:noProof/>
          <w:szCs w:val="24"/>
          <w:vertAlign w:val="superscript"/>
        </w:rPr>
        <w:t>71–73</w:t>
      </w:r>
      <w:r w:rsidR="00A92D33">
        <w:rPr>
          <w:szCs w:val="24"/>
        </w:rPr>
        <w:fldChar w:fldCharType="end"/>
      </w:r>
    </w:p>
    <w:p w14:paraId="5227BBD6" w14:textId="5C6FA947" w:rsidR="004D76D5" w:rsidRDefault="004C7DC5" w:rsidP="002A73E8">
      <w:pPr>
        <w:pStyle w:val="Heading2"/>
      </w:pPr>
      <w:bookmarkStart w:id="2" w:name="_Toc8484801"/>
      <w:r>
        <w:t>Mortality and temperature</w:t>
      </w:r>
      <w:bookmarkEnd w:id="2"/>
    </w:p>
    <w:p w14:paraId="4BF8AC4B" w14:textId="5A5FC126" w:rsidR="007F02BC"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FD22C3">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74&lt;/sup&gt;","plainTextFormattedCitation":"74","previouslyFormattedCitation":"&lt;sup&gt;74&lt;/sup&gt;"},"properties":{"noteIndex":0},"schema":"https://github.com/citation-style-language/schema/raw/master/csl-citation.json"}</w:instrText>
      </w:r>
      <w:r>
        <w:rPr>
          <w:rFonts w:cs="Calibri"/>
          <w:color w:val="000000" w:themeColor="text1"/>
          <w:szCs w:val="24"/>
        </w:rPr>
        <w:fldChar w:fldCharType="separate"/>
      </w:r>
      <w:r w:rsidR="004F27C8" w:rsidRPr="004F27C8">
        <w:rPr>
          <w:rFonts w:cs="Calibri"/>
          <w:noProof/>
          <w:color w:val="000000" w:themeColor="text1"/>
          <w:szCs w:val="24"/>
          <w:vertAlign w:val="superscript"/>
        </w:rPr>
        <w:t>74</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FD22C3">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75&lt;/sup&gt;","plainTextFormattedCitation":"75","previouslyFormattedCitation":"&lt;sup&gt;75&lt;/sup&gt;"},"properties":{"noteIndex":0},"schema":"https://github.com/citation-style-language/schema/raw/master/csl-citation.json"}</w:instrText>
      </w:r>
      <w:r w:rsidR="00144CB1">
        <w:rPr>
          <w:rFonts w:cs="Calibri"/>
          <w:color w:val="000000" w:themeColor="text1"/>
          <w:szCs w:val="24"/>
        </w:rPr>
        <w:fldChar w:fldCharType="separate"/>
      </w:r>
      <w:r w:rsidR="004F27C8" w:rsidRPr="004F27C8">
        <w:rPr>
          <w:rFonts w:cs="Calibri"/>
          <w:noProof/>
          <w:color w:val="000000" w:themeColor="text1"/>
          <w:szCs w:val="24"/>
          <w:vertAlign w:val="superscript"/>
        </w:rPr>
        <w:t>75</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FD22C3">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76&lt;/sup&gt;","plainTextFormattedCitation":"76","previouslyFormattedCitation":"&lt;sup&gt;76&lt;/sup&gt;"},"properties":{"noteIndex":0},"schema":"https://github.com/citation-style-language/schema/raw/master/csl-citation.json"}</w:instrText>
      </w:r>
      <w:r w:rsidR="007D68F5">
        <w:rPr>
          <w:color w:val="000000" w:themeColor="text1"/>
          <w:szCs w:val="24"/>
        </w:rPr>
        <w:fldChar w:fldCharType="separate"/>
      </w:r>
      <w:r w:rsidR="004F27C8" w:rsidRPr="004F27C8">
        <w:rPr>
          <w:noProof/>
          <w:color w:val="000000" w:themeColor="text1"/>
          <w:szCs w:val="24"/>
          <w:vertAlign w:val="superscript"/>
        </w:rPr>
        <w:t>76</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FD22C3">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77&lt;/sup&gt;","plainTextFormattedCitation":"77","previouslyFormattedCitation":"&lt;sup&gt;77&lt;/sup&gt;"},"properties":{"noteIndex":0},"schema":"https://github.com/citation-style-language/schema/raw/master/csl-citation.json"}</w:instrText>
      </w:r>
      <w:r w:rsidR="00876C58">
        <w:rPr>
          <w:color w:val="000000" w:themeColor="text1"/>
          <w:szCs w:val="24"/>
        </w:rPr>
        <w:fldChar w:fldCharType="separate"/>
      </w:r>
      <w:r w:rsidR="004F27C8" w:rsidRPr="004F27C8">
        <w:rPr>
          <w:noProof/>
          <w:color w:val="000000" w:themeColor="text1"/>
          <w:szCs w:val="24"/>
          <w:vertAlign w:val="superscript"/>
        </w:rPr>
        <w:t>77</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w:t>
      </w:r>
      <w:r w:rsidR="009B6535">
        <w:rPr>
          <w:color w:val="000000" w:themeColor="text1"/>
          <w:szCs w:val="24"/>
        </w:rPr>
        <w:t>s</w:t>
      </w:r>
      <w:r w:rsidR="007A63EE">
        <w:rPr>
          <w:color w:val="000000" w:themeColor="text1"/>
          <w:szCs w:val="24"/>
        </w:rPr>
        <w:t xml:space="preserve">, can live long in </w:t>
      </w:r>
      <w:r w:rsidR="00062E22">
        <w:rPr>
          <w:color w:val="000000" w:themeColor="text1"/>
          <w:szCs w:val="24"/>
        </w:rPr>
        <w:t>the memory of a</w:t>
      </w:r>
      <w:r w:rsidR="007A63EE">
        <w:rPr>
          <w:color w:val="000000" w:themeColor="text1"/>
          <w:szCs w:val="24"/>
        </w:rPr>
        <w:t xml:space="preserve"> society</w:t>
      </w:r>
      <w:r w:rsidR="00110EA5">
        <w:rPr>
          <w:color w:val="000000" w:themeColor="text1"/>
          <w:szCs w:val="24"/>
        </w:rPr>
        <w:t>.</w:t>
      </w:r>
      <w:r w:rsidR="007A63EE">
        <w:rPr>
          <w:color w:val="000000" w:themeColor="text1"/>
          <w:szCs w:val="24"/>
        </w:rPr>
        <w:fldChar w:fldCharType="begin" w:fldLock="1"/>
      </w:r>
      <w:r w:rsidR="00FD22C3">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78,79&lt;/sup&gt;","plainTextFormattedCitation":"78,79","previouslyFormattedCitation":"&lt;sup&gt;78,79&lt;/sup&gt;"},"properties":{"noteIndex":0},"schema":"https://github.com/citation-style-language/schema/raw/master/csl-citation.json"}</w:instrText>
      </w:r>
      <w:r w:rsidR="007A63EE">
        <w:rPr>
          <w:color w:val="000000" w:themeColor="text1"/>
          <w:szCs w:val="24"/>
        </w:rPr>
        <w:fldChar w:fldCharType="separate"/>
      </w:r>
      <w:r w:rsidR="004F27C8" w:rsidRPr="004F27C8">
        <w:rPr>
          <w:noProof/>
          <w:color w:val="000000" w:themeColor="text1"/>
          <w:szCs w:val="24"/>
          <w:vertAlign w:val="superscript"/>
        </w:rPr>
        <w:t>78,79</w:t>
      </w:r>
      <w:r w:rsidR="007A63EE">
        <w:rPr>
          <w:color w:val="000000" w:themeColor="text1"/>
          <w:szCs w:val="24"/>
        </w:rPr>
        <w:fldChar w:fldCharType="end"/>
      </w:r>
      <w:r w:rsidR="00DF6926">
        <w:rPr>
          <w:color w:val="000000" w:themeColor="text1"/>
          <w:szCs w:val="24"/>
        </w:rPr>
        <w:t xml:space="preserve"> </w:t>
      </w:r>
    </w:p>
    <w:p w14:paraId="0CAECF5B" w14:textId="17BB4D6D" w:rsidR="007C2D40" w:rsidRPr="007C2D40" w:rsidRDefault="007C2D40" w:rsidP="007C2D40">
      <w:pPr>
        <w:ind w:firstLine="720"/>
        <w:rPr>
          <w:szCs w:val="24"/>
        </w:rPr>
      </w:pPr>
      <w:r>
        <w:rPr>
          <w:color w:val="000000" w:themeColor="text1"/>
          <w:szCs w:val="24"/>
        </w:rPr>
        <w:t>The human body is in a state of normothermia, or comfortable resting temperature, between 36.5-37.5°C.</w:t>
      </w:r>
      <w:r w:rsidR="003E4FBA">
        <w:rPr>
          <w:color w:val="000000" w:themeColor="text1"/>
          <w:szCs w:val="24"/>
        </w:rPr>
        <w:fldChar w:fldCharType="begin" w:fldLock="1"/>
      </w:r>
      <w:r w:rsidR="00FD22C3">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amnce","type":"book"},"uris":["http://www.mendeley.com/documents/?uuid=8d71955b-6010-42e8-81f0-9e879b161a90"]}],"mendeley":{"formattedCitation":"&lt;sup&gt;80&lt;/sup&gt;","plainTextFormattedCitation":"80","previouslyFormattedCitation":"&lt;sup&gt;80&lt;/sup&gt;"},"properties":{"noteIndex":0},"schema":"https://github.com/citation-style-language/schema/raw/master/csl-citation.json"}</w:instrText>
      </w:r>
      <w:r w:rsidR="003E4FBA">
        <w:rPr>
          <w:color w:val="000000" w:themeColor="text1"/>
          <w:szCs w:val="24"/>
        </w:rPr>
        <w:fldChar w:fldCharType="separate"/>
      </w:r>
      <w:r w:rsidR="004F27C8" w:rsidRPr="004F27C8">
        <w:rPr>
          <w:noProof/>
          <w:color w:val="000000" w:themeColor="text1"/>
          <w:szCs w:val="24"/>
          <w:vertAlign w:val="superscript"/>
        </w:rPr>
        <w:t>80</w:t>
      </w:r>
      <w:r w:rsidR="003E4FBA">
        <w:rPr>
          <w:color w:val="000000" w:themeColor="text1"/>
          <w:szCs w:val="24"/>
        </w:rPr>
        <w:fldChar w:fldCharType="end"/>
      </w:r>
      <w:r>
        <w:rPr>
          <w:color w:val="000000" w:themeColor="text1"/>
          <w:szCs w:val="24"/>
        </w:rPr>
        <w:t xml:space="preserve"> Heat stress</w:t>
      </w:r>
      <w:r w:rsidR="005D4299">
        <w:rPr>
          <w:color w:val="000000" w:themeColor="text1"/>
          <w:szCs w:val="24"/>
        </w:rPr>
        <w:t>, or the</w:t>
      </w:r>
      <w:r w:rsidR="000845C8">
        <w:rPr>
          <w:color w:val="000000" w:themeColor="text1"/>
          <w:szCs w:val="24"/>
        </w:rPr>
        <w:t xml:space="preserve"> </w:t>
      </w:r>
      <w:r>
        <w:rPr>
          <w:color w:val="000000" w:themeColor="text1"/>
          <w:szCs w:val="24"/>
        </w:rPr>
        <w:t xml:space="preserve">‘perceived discomfort and physiological strain </w:t>
      </w:r>
      <w:r>
        <w:rPr>
          <w:color w:val="000000" w:themeColor="text1"/>
          <w:szCs w:val="24"/>
        </w:rPr>
        <w:lastRenderedPageBreak/>
        <w:t>associated with exposure to a hot environment’</w:t>
      </w:r>
      <w:r w:rsidR="005D4299">
        <w:rPr>
          <w:color w:val="000000" w:themeColor="text1"/>
          <w:szCs w:val="24"/>
        </w:rPr>
        <w:t>, occurs at temperatures above this range</w:t>
      </w:r>
      <w:r>
        <w:rPr>
          <w:color w:val="000000" w:themeColor="text1"/>
          <w:szCs w:val="24"/>
        </w:rPr>
        <w:t>.</w:t>
      </w:r>
      <w:r>
        <w:rPr>
          <w:color w:val="000000" w:themeColor="text1"/>
          <w:szCs w:val="24"/>
        </w:rPr>
        <w:fldChar w:fldCharType="begin" w:fldLock="1"/>
      </w:r>
      <w:r w:rsidR="00FD22C3">
        <w:rPr>
          <w:color w:val="000000" w:themeColor="text1"/>
          <w:szCs w:val="24"/>
        </w:rPr>
        <w:instrText>ADDIN CSL_CITATION {"citationItems":[{"id":"ITEM-1","itemData":{"DOI":"10.1002/cphy.c140017","ISBN":"9780470650714","ISSN":"20404603","PMID":"25880507","abstract":"Heat stroke is a life-threatening condition clinically diagnosed as a severe elevation in body temperature with central nervous system dysfunction that often includes combativeness, delirium, seizures, and coma. Classic heat stroke primarily occurs in immunocompromised individuals during annual heat waves. Exertional heat stroke is observed in young fit individuals performing strenuous physical activity in hot or temperature environments. Long-term consequences of heat stroke are thought to be due to a systemic inflammatory response syndrome. This article provides a comprehensive review of recent advances in the identification of risk factors that predispose to heat stroke, the role of endotoxin and cytokines in mediation of multi-organ damage, the incidence of hypothermia and fever during heat stroke recovery, clinical biomarkers of organ damage severity, and protective cooling strategies. Risk factors include environmental factors, medications, drug use, compromised health status, and genetic conditions. The role of endotoxin and cytokines is discussed in the framework of research conducted over 30 years ago that requires reassessment to more clearly identify the role of these factors in the systemic inflammatory response syndrome. We challenge the notion that hypothalamic damage is responsible for thermoregulatory disturbances during heat stroke recovery and highlight recent advances in our understanding of the regulated nature of these responses. The need for more sensitive clinical biomarkers of organ damage is examined. Conventional and emerging cooling methods are discussed with reference to protection against peripheral organ damage and selective brain cooling. © 2015 American Physiological Society. Compr Physiol 5: 611-647, 2015.","author":[{"dropping-particle":"","family":"Bouchama","given":"Abderrezak","non-dropping-particle":"","parse-names":false,"suffix":""},{"dropping-particle":"","family":"Knochel","given":"James P","non-dropping-particle":"","parse-names":false,"suffix":""}],"container-title":"New England Journal of Medicine","id":"ITEM-1","issue":"25","issued":{"date-parts":[["2002"]]},"title":"Heat stroke","type":"article-journal","volume":"346"},"uris":["http://www.mendeley.com/documents/?uuid=9afed490-429d-44f3-9715-4e124e445551"]}],"mendeley":{"formattedCitation":"&lt;sup&gt;81&lt;/sup&gt;","plainTextFormattedCitation":"81","previouslyFormattedCitation":"&lt;sup&gt;81&lt;/sup&gt;"},"properties":{"noteIndex":0},"schema":"https://github.com/citation-style-language/schema/raw/master/csl-citation.json"}</w:instrText>
      </w:r>
      <w:r>
        <w:rPr>
          <w:color w:val="000000" w:themeColor="text1"/>
          <w:szCs w:val="24"/>
        </w:rPr>
        <w:fldChar w:fldCharType="separate"/>
      </w:r>
      <w:r w:rsidR="004F27C8" w:rsidRPr="004F27C8">
        <w:rPr>
          <w:noProof/>
          <w:color w:val="000000" w:themeColor="text1"/>
          <w:szCs w:val="24"/>
          <w:vertAlign w:val="superscript"/>
        </w:rPr>
        <w:t>81</w:t>
      </w:r>
      <w:r>
        <w:rPr>
          <w:color w:val="000000" w:themeColor="text1"/>
          <w:szCs w:val="24"/>
        </w:rPr>
        <w:fldChar w:fldCharType="end"/>
      </w:r>
      <w:r>
        <w:rPr>
          <w:color w:val="000000" w:themeColor="text1"/>
          <w:szCs w:val="24"/>
        </w:rPr>
        <w:t xml:space="preserve"> </w:t>
      </w:r>
      <w:r>
        <w:rPr>
          <w:szCs w:val="24"/>
        </w:rPr>
        <w:t>Healthy adults have efficient corrective mechanisms to regulate body temperature by vasodilation and perspiration.</w:t>
      </w:r>
      <w:r>
        <w:rPr>
          <w:szCs w:val="24"/>
        </w:rPr>
        <w:fldChar w:fldCharType="begin" w:fldLock="1"/>
      </w:r>
      <w:r w:rsidR="00FD22C3">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Pr>
          <w:szCs w:val="24"/>
        </w:rPr>
        <w:fldChar w:fldCharType="separate"/>
      </w:r>
      <w:r w:rsidR="004F27C8" w:rsidRPr="004F27C8">
        <w:rPr>
          <w:noProof/>
          <w:szCs w:val="24"/>
          <w:vertAlign w:val="superscript"/>
        </w:rPr>
        <w:t>82</w:t>
      </w:r>
      <w:r>
        <w:rPr>
          <w:szCs w:val="24"/>
        </w:rPr>
        <w:fldChar w:fldCharType="end"/>
      </w:r>
      <w:r w:rsidRPr="00A60C11">
        <w:rPr>
          <w:szCs w:val="24"/>
        </w:rPr>
        <w:t xml:space="preserve"> </w:t>
      </w:r>
      <w:r w:rsidR="007F6F4C">
        <w:rPr>
          <w:szCs w:val="24"/>
        </w:rPr>
        <w:t>However, e</w:t>
      </w:r>
      <w:r w:rsidR="002D7562">
        <w:rPr>
          <w:szCs w:val="24"/>
        </w:rPr>
        <w:t>ven a health</w:t>
      </w:r>
      <w:r w:rsidR="00C854EA">
        <w:rPr>
          <w:szCs w:val="24"/>
        </w:rPr>
        <w:t>y</w:t>
      </w:r>
      <w:r w:rsidR="002D7562">
        <w:rPr>
          <w:szCs w:val="24"/>
        </w:rPr>
        <w:t xml:space="preserve"> human body has an upper limit to its endurance of </w:t>
      </w:r>
      <w:r w:rsidR="0051092E">
        <w:rPr>
          <w:szCs w:val="24"/>
        </w:rPr>
        <w:t>excessively warm</w:t>
      </w:r>
      <w:r w:rsidR="00C854EA">
        <w:rPr>
          <w:szCs w:val="24"/>
        </w:rPr>
        <w:t xml:space="preserve"> temperatures.</w:t>
      </w:r>
      <w:r w:rsidR="00173F4A">
        <w:rPr>
          <w:color w:val="000000" w:themeColor="text1"/>
          <w:szCs w:val="24"/>
        </w:rPr>
        <w:fldChar w:fldCharType="begin" w:fldLock="1"/>
      </w:r>
      <w:r w:rsidR="00FD22C3">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amnce","type":"book"},"uris":["http://www.mendeley.com/documents/?uuid=8d71955b-6010-42e8-81f0-9e879b161a90"]}],"mendeley":{"formattedCitation":"&lt;sup&gt;80&lt;/sup&gt;","plainTextFormattedCitation":"80","previouslyFormattedCitation":"&lt;sup&gt;80&lt;/sup&gt;"},"properties":{"noteIndex":0},"schema":"https://github.com/citation-style-language/schema/raw/master/csl-citation.json"}</w:instrText>
      </w:r>
      <w:r w:rsidR="00173F4A">
        <w:rPr>
          <w:color w:val="000000" w:themeColor="text1"/>
          <w:szCs w:val="24"/>
        </w:rPr>
        <w:fldChar w:fldCharType="separate"/>
      </w:r>
      <w:r w:rsidR="004F27C8" w:rsidRPr="004F27C8">
        <w:rPr>
          <w:noProof/>
          <w:color w:val="000000" w:themeColor="text1"/>
          <w:szCs w:val="24"/>
          <w:vertAlign w:val="superscript"/>
        </w:rPr>
        <w:t>80</w:t>
      </w:r>
      <w:r w:rsidR="00173F4A">
        <w:rPr>
          <w:color w:val="000000" w:themeColor="text1"/>
          <w:szCs w:val="24"/>
        </w:rPr>
        <w:fldChar w:fldCharType="end"/>
      </w:r>
      <w:r w:rsidR="00C854EA">
        <w:rPr>
          <w:szCs w:val="24"/>
        </w:rPr>
        <w:t xml:space="preserve"> </w:t>
      </w:r>
      <w:r w:rsidRPr="00A60C11">
        <w:rPr>
          <w:szCs w:val="24"/>
        </w:rPr>
        <w:t xml:space="preserve">When heat stress becomes extreme, </w:t>
      </w:r>
      <w:r>
        <w:rPr>
          <w:szCs w:val="24"/>
        </w:rPr>
        <w:t xml:space="preserve">this can result in </w:t>
      </w:r>
      <w:r w:rsidRPr="00A60C11">
        <w:rPr>
          <w:szCs w:val="24"/>
        </w:rPr>
        <w:t xml:space="preserve">potentially deadly medical conditions </w:t>
      </w:r>
      <w:r>
        <w:rPr>
          <w:szCs w:val="24"/>
        </w:rPr>
        <w:t>such as heat stroke, heat exhaustion, heat syncope, heat rash and heat cramps.</w:t>
      </w:r>
      <w:r>
        <w:rPr>
          <w:szCs w:val="24"/>
        </w:rPr>
        <w:fldChar w:fldCharType="begin" w:fldLock="1"/>
      </w:r>
      <w:r w:rsidR="00FD22C3">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83&lt;/sup&gt;","plainTextFormattedCitation":"83","previouslyFormattedCitation":"&lt;sup&gt;83&lt;/sup&gt;"},"properties":{"noteIndex":0},"schema":"https://github.com/citation-style-language/schema/raw/master/csl-citation.json"}</w:instrText>
      </w:r>
      <w:r>
        <w:rPr>
          <w:szCs w:val="24"/>
        </w:rPr>
        <w:fldChar w:fldCharType="separate"/>
      </w:r>
      <w:r w:rsidR="004F27C8" w:rsidRPr="004F27C8">
        <w:rPr>
          <w:noProof/>
          <w:szCs w:val="24"/>
          <w:vertAlign w:val="superscript"/>
        </w:rPr>
        <w:t>83</w:t>
      </w:r>
      <w:r>
        <w:rPr>
          <w:szCs w:val="24"/>
        </w:rPr>
        <w:fldChar w:fldCharType="end"/>
      </w:r>
      <w:r w:rsidRPr="00A60C11">
        <w:rPr>
          <w:szCs w:val="24"/>
        </w:rPr>
        <w:t xml:space="preserve"> </w:t>
      </w:r>
      <w:r>
        <w:rPr>
          <w:szCs w:val="24"/>
        </w:rPr>
        <w:t xml:space="preserve">In the most acute cases, heat stress can lead to </w:t>
      </w:r>
      <w:r w:rsidRPr="00A60C11">
        <w:rPr>
          <w:szCs w:val="24"/>
        </w:rPr>
        <w:t xml:space="preserve">multiple organ failure </w:t>
      </w:r>
      <w:r>
        <w:rPr>
          <w:szCs w:val="24"/>
        </w:rPr>
        <w:t>and rapid death.</w:t>
      </w:r>
      <w:r w:rsidRPr="00A60C11">
        <w:rPr>
          <w:szCs w:val="24"/>
        </w:rPr>
        <w:fldChar w:fldCharType="begin" w:fldLock="1"/>
      </w:r>
      <w:r w:rsidR="00FD22C3">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sidRPr="00A60C11">
        <w:rPr>
          <w:szCs w:val="24"/>
        </w:rPr>
        <w:fldChar w:fldCharType="separate"/>
      </w:r>
      <w:r w:rsidR="004F27C8" w:rsidRPr="004F27C8">
        <w:rPr>
          <w:noProof/>
          <w:szCs w:val="24"/>
          <w:vertAlign w:val="superscript"/>
        </w:rPr>
        <w:t>82</w:t>
      </w:r>
      <w:r w:rsidRPr="00A60C11">
        <w:rPr>
          <w:szCs w:val="24"/>
        </w:rPr>
        <w:fldChar w:fldCharType="end"/>
      </w:r>
      <w:r>
        <w:rPr>
          <w:szCs w:val="24"/>
        </w:rPr>
        <w:t xml:space="preserve"> </w:t>
      </w:r>
      <w:r w:rsidRPr="00A60C11">
        <w:rPr>
          <w:color w:val="000000" w:themeColor="text1"/>
          <w:szCs w:val="24"/>
        </w:rPr>
        <w:t xml:space="preserve">The impact of extreme heat on mortality </w:t>
      </w:r>
      <w:r>
        <w:rPr>
          <w:color w:val="000000" w:themeColor="text1"/>
          <w:szCs w:val="24"/>
        </w:rPr>
        <w:t>is substantial.</w:t>
      </w:r>
      <w:r w:rsidRPr="00A60C11">
        <w:rPr>
          <w:color w:val="000000" w:themeColor="text1"/>
          <w:szCs w:val="24"/>
        </w:rPr>
        <w:fldChar w:fldCharType="begin" w:fldLock="1"/>
      </w:r>
      <w:r w:rsidR="00FD22C3">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States","type":"article-journal","volume":"20"},"uris":["http://www.mendeley.com/documents/?uuid=5fe7563e-b493-41ad-a49d-689ded5488ac"]},{"id":"ITEM-7","itemData":{"author":[{"dropping-particle":"","family":"Sheridan","given":"Scott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health","id":"ITEM-7","issued":{"date-parts":[["2019"]]},"title":"The Mortality Response to Absolute and Relative Temperature Extremes","type":"article-journal"},"uris":["http://www.mendeley.com/documents/?uuid=a7f4cda7-42bf-4345-a140-1907f1859491"]}],"mendeley":{"formattedCitation":"&lt;sup&gt;84–90&lt;/sup&gt;","plainTextFormattedCitation":"84–90","previouslyFormattedCitation":"&lt;sup&gt;84–90&lt;/sup&gt;"},"properties":{"noteIndex":0},"schema":"https://github.com/citation-style-language/schema/raw/master/csl-citation.json"}</w:instrText>
      </w:r>
      <w:r w:rsidRPr="00A60C11">
        <w:rPr>
          <w:color w:val="000000" w:themeColor="text1"/>
          <w:szCs w:val="24"/>
        </w:rPr>
        <w:fldChar w:fldCharType="separate"/>
      </w:r>
      <w:r w:rsidR="004F27C8" w:rsidRPr="004F27C8">
        <w:rPr>
          <w:noProof/>
          <w:color w:val="000000" w:themeColor="text1"/>
          <w:szCs w:val="24"/>
          <w:vertAlign w:val="superscript"/>
        </w:rPr>
        <w:t>84–90</w:t>
      </w:r>
      <w:r w:rsidRPr="00A60C11">
        <w:rPr>
          <w:color w:val="000000" w:themeColor="text1"/>
          <w:szCs w:val="24"/>
        </w:rPr>
        <w:fldChar w:fldCharType="end"/>
      </w:r>
      <w:r>
        <w:rPr>
          <w:color w:val="000000" w:themeColor="text1"/>
          <w:szCs w:val="24"/>
        </w:rPr>
        <w:t xml:space="preserve"> However, </w:t>
      </w:r>
      <w:r>
        <w:rPr>
          <w:szCs w:val="24"/>
        </w:rPr>
        <w:t>direct causes of death from extreme heat stress only make up a small proportion of deaths attributable to daily elevated temperatures.</w:t>
      </w:r>
      <w:r>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Pr>
          <w:szCs w:val="24"/>
        </w:rPr>
        <w:fldChar w:fldCharType="separate"/>
      </w:r>
      <w:r w:rsidR="004F27C8" w:rsidRPr="004F27C8">
        <w:rPr>
          <w:noProof/>
          <w:szCs w:val="24"/>
          <w:vertAlign w:val="superscript"/>
        </w:rPr>
        <w:t>91</w:t>
      </w:r>
      <w:r>
        <w:rPr>
          <w:szCs w:val="24"/>
        </w:rPr>
        <w:fldChar w:fldCharType="end"/>
      </w:r>
      <w:r>
        <w:rPr>
          <w:szCs w:val="24"/>
        </w:rPr>
        <w:t xml:space="preserve"> Most temperature-related daily deaths are instead attributable</w:t>
      </w:r>
      <w:r w:rsidR="00270C3E">
        <w:rPr>
          <w:szCs w:val="24"/>
        </w:rPr>
        <w:t xml:space="preserve"> to non-extreme </w:t>
      </w:r>
      <w:r>
        <w:rPr>
          <w:szCs w:val="24"/>
        </w:rPr>
        <w:t>deviations from acclimatised temperatures which suggests other direct and indirect pathways to mortality from elevated temperatures exist.</w:t>
      </w:r>
      <w:r w:rsidRPr="00075402">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71,72,91&lt;/sup&gt;","plainTextFormattedCitation":"71,72,91","previouslyFormattedCitation":"&lt;sup&gt;71,72,91&lt;/sup&gt;"},"properties":{"noteIndex":0},"schema":"https://github.com/citation-style-language/schema/raw/master/csl-citation.json"}</w:instrText>
      </w:r>
      <w:r w:rsidRPr="00075402">
        <w:rPr>
          <w:szCs w:val="24"/>
        </w:rPr>
        <w:fldChar w:fldCharType="separate"/>
      </w:r>
      <w:r w:rsidR="004F27C8" w:rsidRPr="004F27C8">
        <w:rPr>
          <w:noProof/>
          <w:szCs w:val="24"/>
          <w:vertAlign w:val="superscript"/>
        </w:rPr>
        <w:t>71,72,91</w:t>
      </w:r>
      <w:r w:rsidRPr="00075402">
        <w:rPr>
          <w:szCs w:val="24"/>
        </w:rPr>
        <w:fldChar w:fldCharType="end"/>
      </w:r>
      <w:r w:rsidRPr="00075402">
        <w:rPr>
          <w:szCs w:val="24"/>
        </w:rPr>
        <w:t xml:space="preserve"> </w:t>
      </w:r>
    </w:p>
    <w:p w14:paraId="3F93815D" w14:textId="759EE400" w:rsidR="00020C6F" w:rsidRDefault="00337ABD" w:rsidP="00CA74E1">
      <w:pPr>
        <w:ind w:firstLine="720"/>
        <w:rPr>
          <w:rFonts w:cs="Calibri"/>
          <w:szCs w:val="24"/>
        </w:rPr>
      </w:pPr>
      <w:r>
        <w:rPr>
          <w:color w:val="000000" w:themeColor="text1"/>
          <w:szCs w:val="24"/>
        </w:rPr>
        <w:t xml:space="preserve">In the United States, extreme heat is </w:t>
      </w:r>
      <w:r w:rsidR="00A80984">
        <w:rPr>
          <w:color w:val="000000" w:themeColor="text1"/>
          <w:szCs w:val="24"/>
        </w:rPr>
        <w:t xml:space="preserve">on average </w:t>
      </w:r>
      <w:r>
        <w:rPr>
          <w:color w:val="000000" w:themeColor="text1"/>
          <w:szCs w:val="24"/>
        </w:rPr>
        <w:t xml:space="preserve">estimated to cause more deaths than any </w:t>
      </w:r>
      <w:r w:rsidR="008B0A18">
        <w:rPr>
          <w:color w:val="000000" w:themeColor="text1"/>
          <w:szCs w:val="24"/>
        </w:rPr>
        <w:t>kind of</w:t>
      </w:r>
      <w:r>
        <w:rPr>
          <w:color w:val="000000" w:themeColor="text1"/>
          <w:szCs w:val="24"/>
        </w:rPr>
        <w:t xml:space="preserve"> weather-related hazard</w:t>
      </w:r>
      <w:r w:rsidR="00110EA5">
        <w:rPr>
          <w:color w:val="000000" w:themeColor="text1"/>
          <w:szCs w:val="24"/>
        </w:rPr>
        <w:t>.</w:t>
      </w:r>
      <w:r w:rsidR="00E03E8F">
        <w:rPr>
          <w:color w:val="000000" w:themeColor="text1"/>
          <w:szCs w:val="24"/>
        </w:rPr>
        <w:fldChar w:fldCharType="begin" w:fldLock="1"/>
      </w:r>
      <w:r w:rsidR="00FD22C3">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92,93&lt;/sup&gt;","plainTextFormattedCitation":"92,93","previouslyFormattedCitation":"&lt;sup&gt;92,93&lt;/sup&gt;"},"properties":{"noteIndex":0},"schema":"https://github.com/citation-style-language/schema/raw/master/csl-citation.json"}</w:instrText>
      </w:r>
      <w:r w:rsidR="00E03E8F">
        <w:rPr>
          <w:color w:val="000000" w:themeColor="text1"/>
          <w:szCs w:val="24"/>
        </w:rPr>
        <w:fldChar w:fldCharType="separate"/>
      </w:r>
      <w:r w:rsidR="004F27C8" w:rsidRPr="004F27C8">
        <w:rPr>
          <w:noProof/>
          <w:color w:val="000000" w:themeColor="text1"/>
          <w:szCs w:val="24"/>
          <w:vertAlign w:val="superscript"/>
        </w:rPr>
        <w:t>92,93</w:t>
      </w:r>
      <w:r w:rsidR="00E03E8F">
        <w:rPr>
          <w:color w:val="000000" w:themeColor="text1"/>
          <w:szCs w:val="24"/>
        </w:rPr>
        <w:fldChar w:fldCharType="end"/>
      </w:r>
      <w:r w:rsidR="008772E4">
        <w:rPr>
          <w:color w:val="000000" w:themeColor="text1"/>
          <w:szCs w:val="24"/>
        </w:rPr>
        <w:t xml:space="preserve"> </w:t>
      </w:r>
      <w:r w:rsidR="00EE4DE2">
        <w:rPr>
          <w:color w:val="000000" w:themeColor="text1"/>
          <w:szCs w:val="24"/>
        </w:rPr>
        <w:t>This is true even of a year like 2018,</w:t>
      </w:r>
      <w:r w:rsidR="00EE4DE2">
        <w:rPr>
          <w:color w:val="000000" w:themeColor="text1"/>
          <w:szCs w:val="24"/>
        </w:rPr>
        <w:fldChar w:fldCharType="begin" w:fldLock="1"/>
      </w:r>
      <w:r w:rsidR="00FD22C3">
        <w:rPr>
          <w:color w:val="000000" w:themeColor="text1"/>
          <w:szCs w:val="24"/>
        </w:rPr>
        <w:instrText>ADDIN CSL_CITATION {"citationItems":[{"id":"ITEM-1","itemData":{"URL":"https://www.nws.noaa.gov/om/hazstats.shtml","accessed":{"date-parts":[["2019","5","20"]]},"author":[{"dropping-particle":"","family":"NOAA","given":"","non-dropping-particle":"","parse-names":false,"suffix":""}],"id":"ITEM-1","issued":{"date-parts":[["2018"]]},"title":"Weather fatalities 2018","type":"webpage"},"uris":["http://www.mendeley.com/documents/?uuid=32f5e4b3-e854-4a69-b7a5-4b64e6fd6061"]}],"mendeley":{"formattedCitation":"&lt;sup&gt;94&lt;/sup&gt;","plainTextFormattedCitation":"94","previouslyFormattedCitation":"&lt;sup&gt;94&lt;/sup&gt;"},"properties":{"noteIndex":0},"schema":"https://github.com/citation-style-language/schema/raw/master/csl-citation.json"}</w:instrText>
      </w:r>
      <w:r w:rsidR="00EE4DE2">
        <w:rPr>
          <w:color w:val="000000" w:themeColor="text1"/>
          <w:szCs w:val="24"/>
        </w:rPr>
        <w:fldChar w:fldCharType="separate"/>
      </w:r>
      <w:r w:rsidR="004F27C8" w:rsidRPr="004F27C8">
        <w:rPr>
          <w:noProof/>
          <w:color w:val="000000" w:themeColor="text1"/>
          <w:szCs w:val="24"/>
          <w:vertAlign w:val="superscript"/>
        </w:rPr>
        <w:t>94</w:t>
      </w:r>
      <w:r w:rsidR="00EE4DE2">
        <w:rPr>
          <w:color w:val="000000" w:themeColor="text1"/>
          <w:szCs w:val="24"/>
        </w:rPr>
        <w:fldChar w:fldCharType="end"/>
      </w:r>
      <w:r w:rsidR="00EE4DE2">
        <w:rPr>
          <w:color w:val="000000" w:themeColor="text1"/>
          <w:szCs w:val="24"/>
        </w:rPr>
        <w:t xml:space="preserve"> </w:t>
      </w:r>
      <w:r w:rsidR="00396217">
        <w:rPr>
          <w:color w:val="000000" w:themeColor="text1"/>
          <w:szCs w:val="24"/>
        </w:rPr>
        <w:t>when</w:t>
      </w:r>
      <w:r w:rsidR="00EE4DE2">
        <w:rPr>
          <w:color w:val="000000" w:themeColor="text1"/>
          <w:szCs w:val="24"/>
        </w:rPr>
        <w:t xml:space="preserve"> </w:t>
      </w:r>
      <w:r w:rsidR="00396217">
        <w:rPr>
          <w:color w:val="000000" w:themeColor="text1"/>
          <w:szCs w:val="24"/>
        </w:rPr>
        <w:t>flooding in Maryland, hurricane</w:t>
      </w:r>
      <w:r w:rsidR="005A6DD1">
        <w:rPr>
          <w:color w:val="000000" w:themeColor="text1"/>
          <w:szCs w:val="24"/>
        </w:rPr>
        <w:t>s</w:t>
      </w:r>
      <w:r w:rsidR="00396217">
        <w:rPr>
          <w:color w:val="000000" w:themeColor="text1"/>
          <w:szCs w:val="24"/>
        </w:rPr>
        <w:t xml:space="preserve"> Florence</w:t>
      </w:r>
      <w:r w:rsidR="005A6DD1">
        <w:rPr>
          <w:color w:val="000000" w:themeColor="text1"/>
          <w:szCs w:val="24"/>
        </w:rPr>
        <w:t xml:space="preserve"> and Michael and the California wildfires</w:t>
      </w:r>
      <w:r w:rsidR="00396217">
        <w:rPr>
          <w:color w:val="000000" w:themeColor="text1"/>
          <w:szCs w:val="24"/>
        </w:rPr>
        <w:t xml:space="preserve"> </w:t>
      </w:r>
      <w:r w:rsidR="005A6DD1">
        <w:rPr>
          <w:color w:val="000000" w:themeColor="text1"/>
          <w:szCs w:val="24"/>
        </w:rPr>
        <w:t>occur</w:t>
      </w:r>
      <w:r w:rsidR="00176ABA">
        <w:rPr>
          <w:color w:val="000000" w:themeColor="text1"/>
          <w:szCs w:val="24"/>
        </w:rPr>
        <w:t>r</w:t>
      </w:r>
      <w:r w:rsidR="005A6DD1">
        <w:rPr>
          <w:color w:val="000000" w:themeColor="text1"/>
          <w:szCs w:val="24"/>
        </w:rPr>
        <w:t>ed</w:t>
      </w:r>
      <w:r w:rsidR="00EE4DE2">
        <w:rPr>
          <w:color w:val="000000" w:themeColor="text1"/>
          <w:szCs w:val="24"/>
        </w:rPr>
        <w:t>.</w:t>
      </w:r>
      <w:r w:rsidR="00270AAC">
        <w:rPr>
          <w:color w:val="000000" w:themeColor="text1"/>
          <w:szCs w:val="24"/>
        </w:rPr>
        <w:fldChar w:fldCharType="begin" w:fldLock="1"/>
      </w:r>
      <w:r w:rsidR="00FD22C3">
        <w:rPr>
          <w:color w:val="000000" w:themeColor="text1"/>
          <w:szCs w:val="24"/>
        </w:rPr>
        <w:instrText>ADDIN CSL_CITATION {"citationItems":[{"id":"ITEM-1","itemData":{"URL":"https://abcnews.go.com/US/natural-disasters-devastated-us-2018/story?id=59367683","accessed":{"date-parts":[["2019","5","20"]]},"author":[{"dropping-particle":"","family":"Shapiro","given":"Emily","non-dropping-particle":"","parse-names":false,"suffix":""}],"container-title":"abc News","id":"ITEM-1","issued":{"date-parts":[["2018"]]},"title":"5 natural disasters that devastated the US in 2018","type":"webpage"},"uris":["http://www.mendeley.com/documents/?uuid=fea9b824-9dc4-40e3-b79c-437eab9c992d"]}],"mendeley":{"formattedCitation":"&lt;sup&gt;95&lt;/sup&gt;","plainTextFormattedCitation":"95","previouslyFormattedCitation":"&lt;sup&gt;95&lt;/sup&gt;"},"properties":{"noteIndex":0},"schema":"https://github.com/citation-style-language/schema/raw/master/csl-citation.json"}</w:instrText>
      </w:r>
      <w:r w:rsidR="00270AAC">
        <w:rPr>
          <w:color w:val="000000" w:themeColor="text1"/>
          <w:szCs w:val="24"/>
        </w:rPr>
        <w:fldChar w:fldCharType="separate"/>
      </w:r>
      <w:r w:rsidR="004F27C8" w:rsidRPr="004F27C8">
        <w:rPr>
          <w:noProof/>
          <w:color w:val="000000" w:themeColor="text1"/>
          <w:szCs w:val="24"/>
          <w:vertAlign w:val="superscript"/>
        </w:rPr>
        <w:t>95</w:t>
      </w:r>
      <w:r w:rsidR="00270AAC">
        <w:rPr>
          <w:color w:val="000000" w:themeColor="text1"/>
          <w:szCs w:val="24"/>
        </w:rPr>
        <w:fldChar w:fldCharType="end"/>
      </w:r>
      <w:r w:rsidR="00EE4DE2">
        <w:rPr>
          <w:color w:val="000000" w:themeColor="text1"/>
          <w:szCs w:val="24"/>
        </w:rPr>
        <w:t xml:space="preserve"> </w:t>
      </w:r>
      <w:r w:rsidR="004F1610">
        <w:rPr>
          <w:color w:val="000000" w:themeColor="text1"/>
          <w:szCs w:val="24"/>
        </w:rPr>
        <w:t>Records</w:t>
      </w:r>
      <w:r w:rsidR="008772E4">
        <w:rPr>
          <w:color w:val="000000" w:themeColor="text1"/>
          <w:szCs w:val="24"/>
        </w:rPr>
        <w:t xml:space="preserve"> from the United States </w:t>
      </w:r>
      <w:r w:rsidR="000A156F">
        <w:rPr>
          <w:color w:val="000000" w:themeColor="text1"/>
          <w:szCs w:val="24"/>
        </w:rPr>
        <w:t>Environmental Protection Agency (EPA) show that f</w:t>
      </w:r>
      <w:r w:rsidR="00FF64D7">
        <w:rPr>
          <w:color w:val="000000" w:themeColor="text1"/>
          <w:szCs w:val="24"/>
        </w:rPr>
        <w:t>rom 1979</w:t>
      </w:r>
      <w:r w:rsidR="000A156F">
        <w:rPr>
          <w:color w:val="000000" w:themeColor="text1"/>
          <w:szCs w:val="24"/>
        </w:rPr>
        <w:t>,</w:t>
      </w:r>
      <w:r w:rsidR="00FF64D7">
        <w:rPr>
          <w:color w:val="000000" w:themeColor="text1"/>
          <w:szCs w:val="24"/>
        </w:rPr>
        <w:t xml:space="preserve"> </w:t>
      </w:r>
      <w:r w:rsidR="000A156F">
        <w:rPr>
          <w:color w:val="000000" w:themeColor="text1"/>
          <w:szCs w:val="24"/>
        </w:rPr>
        <w:t>over 9000</w:t>
      </w:r>
      <w:r w:rsidR="00404D16">
        <w:rPr>
          <w:color w:val="000000" w:themeColor="text1"/>
          <w:szCs w:val="24"/>
        </w:rPr>
        <w:t xml:space="preserve"> deaths </w:t>
      </w:r>
      <w:r w:rsidR="000A156F">
        <w:rPr>
          <w:color w:val="000000" w:themeColor="text1"/>
          <w:szCs w:val="24"/>
        </w:rPr>
        <w:t>have been</w:t>
      </w:r>
      <w:r w:rsidR="004F1610">
        <w:rPr>
          <w:color w:val="000000" w:themeColor="text1"/>
          <w:szCs w:val="24"/>
        </w:rPr>
        <w:t xml:space="preserve"> attributable</w:t>
      </w:r>
      <w:r w:rsidR="00404D16">
        <w:rPr>
          <w:color w:val="000000" w:themeColor="text1"/>
          <w:szCs w:val="24"/>
        </w:rPr>
        <w:t xml:space="preserve"> to extreme heat.</w:t>
      </w:r>
      <w:r w:rsidR="009033F5">
        <w:rPr>
          <w:color w:val="000000" w:themeColor="text1"/>
          <w:szCs w:val="24"/>
        </w:rPr>
        <w:fldChar w:fldCharType="begin" w:fldLock="1"/>
      </w:r>
      <w:r w:rsidR="00FD22C3">
        <w:rPr>
          <w:color w:val="000000" w:themeColor="text1"/>
          <w:szCs w:val="24"/>
        </w:rPr>
        <w:instrText>ADDIN CSL_CITATION {"citationItems":[{"id":"ITEM-1","itemData":{"URL":"https://www.epa.gov/climate-indicators/climate-change-indicators-heat-related-deaths","accessed":{"date-parts":[["2019","5","20"]]},"author":[{"dropping-particle":"","family":"EPA","given":"","non-dropping-particle":"","parse-names":false,"suffix":""}],"id":"ITEM-1","issued":{"date-parts":[["2017"]]},"title":"Climate change indicators: heat-related deaths","type":"webpage"},"uris":["http://www.mendeley.com/documents/?uuid=af7e7eae-757e-4a9e-b497-f252b3122265"]}],"mendeley":{"formattedCitation":"&lt;sup&gt;96&lt;/sup&gt;","plainTextFormattedCitation":"96","previouslyFormattedCitation":"&lt;sup&gt;96&lt;/sup&gt;"},"properties":{"noteIndex":0},"schema":"https://github.com/citation-style-language/schema/raw/master/csl-citation.json"}</w:instrText>
      </w:r>
      <w:r w:rsidR="009033F5">
        <w:rPr>
          <w:color w:val="000000" w:themeColor="text1"/>
          <w:szCs w:val="24"/>
        </w:rPr>
        <w:fldChar w:fldCharType="separate"/>
      </w:r>
      <w:r w:rsidR="004F27C8" w:rsidRPr="004F27C8">
        <w:rPr>
          <w:noProof/>
          <w:color w:val="000000" w:themeColor="text1"/>
          <w:szCs w:val="24"/>
          <w:vertAlign w:val="superscript"/>
        </w:rPr>
        <w:t>96</w:t>
      </w:r>
      <w:r w:rsidR="009033F5">
        <w:rPr>
          <w:color w:val="000000" w:themeColor="text1"/>
          <w:szCs w:val="24"/>
        </w:rPr>
        <w:fldChar w:fldCharType="end"/>
      </w:r>
      <w:r w:rsidR="00404D16">
        <w:rPr>
          <w:color w:val="000000" w:themeColor="text1"/>
          <w:szCs w:val="24"/>
        </w:rPr>
        <w:t xml:space="preserve"> </w:t>
      </w:r>
      <w:r w:rsidR="008911E2">
        <w:rPr>
          <w:color w:val="000000" w:themeColor="text1"/>
          <w:szCs w:val="24"/>
        </w:rPr>
        <w:t>T</w:t>
      </w:r>
      <w:r>
        <w:rPr>
          <w:color w:val="000000" w:themeColor="text1"/>
          <w:szCs w:val="24"/>
        </w:rPr>
        <w:t xml:space="preserve">hough extreme heat </w:t>
      </w:r>
      <w:r w:rsidR="004773E7">
        <w:rPr>
          <w:color w:val="000000" w:themeColor="text1"/>
          <w:szCs w:val="24"/>
        </w:rPr>
        <w:t>was</w:t>
      </w:r>
      <w:r>
        <w:rPr>
          <w:color w:val="000000" w:themeColor="text1"/>
          <w:szCs w:val="24"/>
        </w:rPr>
        <w:t xml:space="preserve"> </w:t>
      </w:r>
      <w:r w:rsidRPr="00D94588">
        <w:rPr>
          <w:szCs w:val="24"/>
        </w:rPr>
        <w:t xml:space="preserve">not recognized as a natural disaster under the </w:t>
      </w:r>
      <w:r w:rsidR="008519FD">
        <w:rPr>
          <w:szCs w:val="24"/>
        </w:rPr>
        <w:t>United Nations</w:t>
      </w:r>
      <w:r w:rsidR="00590527">
        <w:rPr>
          <w:szCs w:val="24"/>
        </w:rPr>
        <w:t xml:space="preserve"> (UN)</w:t>
      </w:r>
      <w:r w:rsidR="008519FD">
        <w:rPr>
          <w:szCs w:val="24"/>
        </w:rPr>
        <w:t xml:space="preserve"> </w:t>
      </w:r>
      <w:r w:rsidRPr="00D94588">
        <w:rPr>
          <w:szCs w:val="24"/>
        </w:rPr>
        <w:t>Sendai Framework for Disaster Risk Reduction</w:t>
      </w:r>
      <w:r w:rsidR="00811709">
        <w:rPr>
          <w:szCs w:val="24"/>
        </w:rPr>
        <w:t xml:space="preserve"> of 2015</w:t>
      </w:r>
      <w:r w:rsidR="00110EA5">
        <w:rPr>
          <w:szCs w:val="24"/>
        </w:rPr>
        <w:t>,</w:t>
      </w:r>
      <w:r w:rsidRPr="00D94588">
        <w:rPr>
          <w:szCs w:val="24"/>
        </w:rPr>
        <w:fldChar w:fldCharType="begin" w:fldLock="1"/>
      </w:r>
      <w:r w:rsidR="00FD22C3">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97&lt;/sup&gt;","plainTextFormattedCitation":"97","previouslyFormattedCitation":"&lt;sup&gt;97&lt;/sup&gt;"},"properties":{"noteIndex":0},"schema":"https://github.com/citation-style-language/schema/raw/master/csl-citation.json"}</w:instrText>
      </w:r>
      <w:r w:rsidRPr="00D94588">
        <w:rPr>
          <w:szCs w:val="24"/>
        </w:rPr>
        <w:fldChar w:fldCharType="separate"/>
      </w:r>
      <w:r w:rsidR="004F27C8" w:rsidRPr="004F27C8">
        <w:rPr>
          <w:noProof/>
          <w:szCs w:val="24"/>
          <w:vertAlign w:val="superscript"/>
        </w:rPr>
        <w:t>97</w:t>
      </w:r>
      <w:r w:rsidRPr="00D94588">
        <w:rPr>
          <w:szCs w:val="24"/>
        </w:rPr>
        <w:fldChar w:fldCharType="end"/>
      </w:r>
      <w:r>
        <w:rPr>
          <w:szCs w:val="24"/>
        </w:rPr>
        <w:t xml:space="preserve"> </w:t>
      </w:r>
      <w:r w:rsidR="00651B40">
        <w:rPr>
          <w:szCs w:val="24"/>
        </w:rPr>
        <w:t>t</w:t>
      </w:r>
      <w:r>
        <w:rPr>
          <w:szCs w:val="24"/>
        </w:rPr>
        <w:t xml:space="preserve">here is a rapidly growing </w:t>
      </w:r>
      <w:r w:rsidR="004773E7">
        <w:rPr>
          <w:szCs w:val="24"/>
        </w:rPr>
        <w:t xml:space="preserve">public </w:t>
      </w:r>
      <w:r>
        <w:rPr>
          <w:szCs w:val="24"/>
        </w:rPr>
        <w:t>awareness 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 xml:space="preserve">are </w:t>
      </w:r>
      <w:r w:rsidR="00DF6926">
        <w:rPr>
          <w:color w:val="000000" w:themeColor="text1"/>
          <w:szCs w:val="24"/>
        </w:rPr>
        <w:t>dangerous</w:t>
      </w:r>
      <w:r w:rsidR="00110EA5">
        <w:rPr>
          <w:color w:val="000000" w:themeColor="text1"/>
          <w:szCs w:val="24"/>
        </w:rPr>
        <w:t>.</w:t>
      </w:r>
      <w:r w:rsidR="00DF6926">
        <w:rPr>
          <w:color w:val="000000" w:themeColor="text1"/>
          <w:szCs w:val="24"/>
        </w:rPr>
        <w:fldChar w:fldCharType="begin" w:fldLock="1"/>
      </w:r>
      <w:r w:rsidR="00FD22C3">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sidR="00DF6926">
        <w:rPr>
          <w:color w:val="000000" w:themeColor="text1"/>
          <w:szCs w:val="24"/>
        </w:rPr>
        <w:fldChar w:fldCharType="separate"/>
      </w:r>
      <w:r w:rsidR="004F27C8" w:rsidRPr="004F27C8">
        <w:rPr>
          <w:noProof/>
          <w:color w:val="000000" w:themeColor="text1"/>
          <w:szCs w:val="24"/>
          <w:vertAlign w:val="superscript"/>
        </w:rPr>
        <w:t>82</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AB32CB">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91,98&lt;/sup&gt;","plainTextFormattedCitation":"91,98","previouslyFormattedCitation":"&lt;sup&gt;91,98&lt;/sup&gt;"},"properties":{"noteIndex":0},"schema":"https://github.com/citation-style-language/schema/raw/master/csl-citation.json"}</w:instrText>
      </w:r>
      <w:r w:rsidR="009A4D2D">
        <w:rPr>
          <w:color w:val="000000" w:themeColor="text1"/>
          <w:szCs w:val="24"/>
        </w:rPr>
        <w:fldChar w:fldCharType="separate"/>
      </w:r>
      <w:r w:rsidR="004F27C8" w:rsidRPr="004F27C8">
        <w:rPr>
          <w:noProof/>
          <w:color w:val="000000" w:themeColor="text1"/>
          <w:szCs w:val="24"/>
          <w:vertAlign w:val="superscript"/>
        </w:rPr>
        <w:t>91,98</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stronger and</w:t>
      </w:r>
      <w:r w:rsidR="009C13BC">
        <w:rPr>
          <w:rFonts w:cs="Calibri"/>
          <w:szCs w:val="24"/>
        </w:rPr>
        <w:t>, on average,</w:t>
      </w:r>
      <w:r w:rsidR="002F565A">
        <w:rPr>
          <w:rFonts w:cs="Calibri"/>
          <w:szCs w:val="24"/>
        </w:rPr>
        <w:t xml:space="preserv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FD22C3">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99&lt;/sup&gt;","plainTextFormattedCitation":"99","previouslyFormattedCitation":"&lt;sup&gt;99&lt;/sup&gt;"},"properties":{"noteIndex":0},"schema":"https://github.com/citation-style-language/schema/raw/master/csl-citation.json"}</w:instrText>
      </w:r>
      <w:r w:rsidR="00E65FE4">
        <w:rPr>
          <w:rFonts w:cs="Calibri"/>
          <w:szCs w:val="24"/>
        </w:rPr>
        <w:fldChar w:fldCharType="separate"/>
      </w:r>
      <w:r w:rsidR="004F27C8" w:rsidRPr="004F27C8">
        <w:rPr>
          <w:rFonts w:cs="Calibri"/>
          <w:noProof/>
          <w:szCs w:val="24"/>
          <w:vertAlign w:val="superscript"/>
        </w:rPr>
        <w:t>99</w:t>
      </w:r>
      <w:r w:rsidR="00E65FE4">
        <w:rPr>
          <w:rFonts w:cs="Calibri"/>
          <w:szCs w:val="24"/>
        </w:rPr>
        <w:fldChar w:fldCharType="end"/>
      </w:r>
    </w:p>
    <w:p w14:paraId="2166DAB1" w14:textId="77777777" w:rsidR="006C75E1" w:rsidRDefault="006C75E1" w:rsidP="006C75E1">
      <w:pPr>
        <w:ind w:firstLine="720"/>
        <w:rPr>
          <w:szCs w:val="24"/>
        </w:rPr>
      </w:pPr>
      <w:r>
        <w:rPr>
          <w:szCs w:val="24"/>
        </w:rPr>
        <w:t>There is also interest in establishing whether</w:t>
      </w:r>
      <w:r w:rsidRPr="00A60C11">
        <w:rPr>
          <w:szCs w:val="24"/>
        </w:rPr>
        <w:t xml:space="preserve"> </w:t>
      </w:r>
      <w:r>
        <w:rPr>
          <w:szCs w:val="24"/>
        </w:rPr>
        <w:t xml:space="preserve">consecutive days of elevated extreme heat, or </w:t>
      </w:r>
      <w:r w:rsidRPr="00A60C11">
        <w:rPr>
          <w:szCs w:val="24"/>
        </w:rPr>
        <w:t>heat waves</w:t>
      </w:r>
      <w:r>
        <w:rPr>
          <w:szCs w:val="24"/>
        </w:rPr>
        <w:t>, act</w:t>
      </w:r>
      <w:r w:rsidRPr="00A60C11">
        <w:rPr>
          <w:szCs w:val="24"/>
        </w:rPr>
        <w:t xml:space="preserve"> as a modifier to the deadly effect of heat stress</w:t>
      </w:r>
      <w:r>
        <w:rPr>
          <w:szCs w:val="24"/>
        </w:rPr>
        <w:t>.</w:t>
      </w:r>
      <w:r>
        <w:rPr>
          <w:szCs w:val="24"/>
        </w:rPr>
        <w:fldChar w:fldCharType="begin" w:fldLock="1"/>
      </w:r>
      <w:r>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89,127,141,142&lt;/sup&gt;","plainTextFormattedCitation":"89,127,141,142","previouslyFormattedCitation":"&lt;sup&gt;89,127,141,142&lt;/sup&gt;"},"properties":{"noteIndex":0},"schema":"https://github.com/citation-style-language/schema/raw/master/csl-citation.json"}</w:instrText>
      </w:r>
      <w:r>
        <w:rPr>
          <w:szCs w:val="24"/>
        </w:rPr>
        <w:fldChar w:fldCharType="separate"/>
      </w:r>
      <w:r w:rsidRPr="00590182">
        <w:rPr>
          <w:noProof/>
          <w:szCs w:val="24"/>
          <w:vertAlign w:val="superscript"/>
        </w:rPr>
        <w:t>89,127,141,142</w:t>
      </w:r>
      <w:r>
        <w:rPr>
          <w:szCs w:val="24"/>
        </w:rPr>
        <w:fldChar w:fldCharType="end"/>
      </w:r>
      <w:r>
        <w:rPr>
          <w:szCs w:val="24"/>
        </w:rPr>
        <w:t xml:space="preserve"> While some have found an added effect for consecutive extreme heat days beyond the contribution of individual </w:t>
      </w:r>
      <w:r>
        <w:rPr>
          <w:szCs w:val="24"/>
        </w:rPr>
        <w:lastRenderedPageBreak/>
        <w:t>days,</w:t>
      </w:r>
      <w:r>
        <w:rPr>
          <w:szCs w:val="24"/>
        </w:rPr>
        <w:fldChar w:fldCharType="begin" w:fldLock="1"/>
      </w:r>
      <w:r>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89,127&lt;/sup&gt;","plainTextFormattedCitation":"89,127","previouslyFormattedCitation":"&lt;sup&gt;89,127&lt;/sup&gt;"},"properties":{"noteIndex":0},"schema":"https://github.com/citation-style-language/schema/raw/master/csl-citation.json"}</w:instrText>
      </w:r>
      <w:r>
        <w:rPr>
          <w:szCs w:val="24"/>
        </w:rPr>
        <w:fldChar w:fldCharType="separate"/>
      </w:r>
      <w:r w:rsidRPr="008577E6">
        <w:rPr>
          <w:noProof/>
          <w:szCs w:val="24"/>
          <w:vertAlign w:val="superscript"/>
        </w:rPr>
        <w:t>89,127</w:t>
      </w:r>
      <w:r>
        <w:rPr>
          <w:szCs w:val="24"/>
        </w:rPr>
        <w:fldChar w:fldCharType="end"/>
      </w:r>
      <w:r>
        <w:rPr>
          <w:szCs w:val="24"/>
        </w:rPr>
        <w:t xml:space="preserve"> Another study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141&lt;/sup&gt;","plainTextFormattedCitation":"141","previouslyFormattedCitation":"&lt;sup&gt;141&lt;/sup&gt;"},"properties":{"noteIndex":0},"schema":"https://github.com/citation-style-language/schema/raw/master/csl-citation.json"}</w:instrText>
      </w:r>
      <w:r w:rsidRPr="00A60C11">
        <w:rPr>
          <w:szCs w:val="24"/>
        </w:rPr>
        <w:fldChar w:fldCharType="separate"/>
      </w:r>
      <w:r w:rsidRPr="00590182">
        <w:rPr>
          <w:noProof/>
          <w:szCs w:val="24"/>
          <w:vertAlign w:val="superscript"/>
        </w:rPr>
        <w:t>141</w:t>
      </w:r>
      <w:r w:rsidRPr="00A60C11">
        <w:rPr>
          <w:szCs w:val="24"/>
        </w:rPr>
        <w:fldChar w:fldCharType="end"/>
      </w:r>
      <w:r>
        <w:rPr>
          <w:szCs w:val="24"/>
        </w:rPr>
        <w:t xml:space="preserve"> Others have found that estimates of the impact of a heat wave on mortality is sensitive to the definition.</w:t>
      </w:r>
      <w:r>
        <w:rPr>
          <w:szCs w:val="24"/>
        </w:rPr>
        <w:fldChar w:fldCharType="begin" w:fldLock="1"/>
      </w:r>
      <w:r>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Pr>
          <w:szCs w:val="24"/>
        </w:rPr>
        <w:fldChar w:fldCharType="separate"/>
      </w:r>
      <w:r w:rsidRPr="003649ED">
        <w:rPr>
          <w:noProof/>
          <w:szCs w:val="24"/>
          <w:vertAlign w:val="superscript"/>
        </w:rPr>
        <w:t>35</w:t>
      </w:r>
      <w:r>
        <w:rPr>
          <w:szCs w:val="24"/>
        </w:rPr>
        <w:fldChar w:fldCharType="end"/>
      </w:r>
    </w:p>
    <w:p w14:paraId="6B9DD7A6" w14:textId="1F88E639" w:rsidR="006C75E1" w:rsidRPr="006C75E1" w:rsidRDefault="006C75E1" w:rsidP="006C75E1">
      <w:pPr>
        <w:ind w:firstLine="720"/>
        <w:rPr>
          <w:szCs w:val="24"/>
        </w:rPr>
      </w:pPr>
      <w:r>
        <w:rPr>
          <w:szCs w:val="24"/>
        </w:rPr>
        <w:t>Some studies to associate monthly or seasonal average temperatures with mortality exist,</w:t>
      </w:r>
      <w:r>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England","type":"article-journal","volume":"5"},"uris":["http://www.mendeley.com/documents/?uuid=15df2a8d-32ac-4706-acb3-82c8adbbec5d"]},{"id":"ITEM-5","itemData":{"DOI":"10.1016/j.envint.2018.03.036","ISSN":"18736750","abstract":"Background: Sudden temperature change has been linked with elevated short-term mortality, thus may become an important global health threat in the context of climate change. To date, however, little available temperature-mortality evidence has taken into account both intra- and inter-day temperature variability (TV), thus largely limiting the comprehensive understanding of mortality burden due to unstable weather. Moreover, seasonal and temporal patterns in TV-mortality associations were sparsely discussed, nationally and regionally. Objectives: We aimed to assess the nationwide association of all-cause mortality with hourly temperature variability (HTV), quantify HTV-attributable mortality, and further explore the temporal and seasonal variations of mortality burden due to HTV in United Kingdom. Methods: Fourteen-year time-series data on temperature and mortality were collected from 10 regions in England and Wales during 1993–2006, totally including 7,573,716 all-cause deaths. HTV was calculated from the standard deviation of hourly temperature records within two neighboring days (the current and previous day). A three-stage analytic approach was adopted to assess HTV-associated mortality burden. We first applied a time-series quasi-Poisson regression to estimate region-specific HTV-mortality associations, then pooled these associations at the national level using a multivariate meta-analysis, and finally estimated the HTV-attributable mortality fraction and illustrated its seasonal and temporal variations by conducting season- and period-specific analyses based on time-varying distributed lag models. Results: We found strong evidence that large HTV exposure elevated short-term mortality risk in England and Wales, with a pooled estimate of 1.13% (95% confidence interval (CI): 0.88, 1.39) associated with a 1-°C increase in HTV. During the whole study period, HTV accounted for a national average attributable fraction of 2.52% (95% empirical confidence interval (eCI): 2.27, 2.76) of the total deaths. This HTV-attributable mortality estimate showed a significant temporal decrease (p &lt; 0.001) from 2.72% (95% eCI: 2.58, 2.87) for 1993–99 to 2.28% (95% eCI: 2.13, 2.43) for 2000–06. Additionally, clear seasonal variations were observed for HTV-attributable mortality burden, with the largest estimate of 3.08% (95% eCI: 2.80, 3.38) in summer, followed by 2.71% (95% eCI: 2.44, 2.98) in spring, 2.40% (95% eCI: 2.16, 2.63) in autumn, and 2.00% (95% eCI: 1.81, 2.20)…","author":[{"dropping-particle":"","family":"Zhang","given":"Yunquan","non-dropping-particle":"","parse-names":false,"suffix":""},{"dropping-particle":"","family":"Yu","given":"Yong","non-dropping-particle":"","parse-names":false,"suffix":""},{"dropping-particle":"","family":"Peng","given":"Minjin","non-dropping-particle":"","parse-names":false,"suffix":""},{"dropping-particle":"","family":"Meng","given":"Runtang","non-dropping-particle":"","parse-names":false,"suffix":""},{"dropping-particle":"","family":"Hu","given":"Kejia","non-dropping-particle":"","parse-names":false,"suffix":""},{"dropping-particle":"","family":"Yu","given":"Chuanhua","non-dropping-particle":"","parse-names":false,"suffix":""}],"container-title":"Environment International","id":"ITEM-5","issued":{"date-parts":[["2018"]]},"title":"Temporal and seasonal variations of mortality burden associated with hourly temperature variability: A nationwide investigation in England and Wales","type":"article-journal"},"uris":["http://www.mendeley.com/documents/?uuid=13a276ba-9b68-4011-88b9-48564404de9c"]}],"mendeley":{"formattedCitation":"&lt;sup&gt;71,73,114,131,143&lt;/sup&gt;","plainTextFormattedCitation":"71,73,114,131,143","previouslyFormattedCitation":"&lt;sup&gt;71,73,114,131,143&lt;/sup&gt;"},"properties":{"noteIndex":0},"schema":"https://github.com/citation-style-language/schema/raw/master/csl-citation.json"}</w:instrText>
      </w:r>
      <w:r>
        <w:rPr>
          <w:szCs w:val="24"/>
        </w:rPr>
        <w:fldChar w:fldCharType="separate"/>
      </w:r>
      <w:r w:rsidRPr="00590182">
        <w:rPr>
          <w:noProof/>
          <w:szCs w:val="24"/>
          <w:vertAlign w:val="superscript"/>
        </w:rPr>
        <w:t>71,73,114,131,143</w:t>
      </w:r>
      <w:r>
        <w:rPr>
          <w:szCs w:val="24"/>
        </w:rPr>
        <w:fldChar w:fldCharType="end"/>
      </w:r>
      <w:r>
        <w:rPr>
          <w:szCs w:val="24"/>
        </w:rPr>
        <w:t xml:space="preserve"> though are less common than association with daily temperature, even though shifts in mean temperatures away from long-term norms is also how possible future climate change may express itself, in addition to daily-scale increases. Kinney highlights how surprising it is that analysing by month or season to avoid potential seasonal confounding has to date ‘rarely been applied in temperature-mortality literature’.</w:t>
      </w:r>
      <w:r>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69&lt;/sup&gt;","plainTextFormattedCitation":"69","previouslyFormattedCitation":"&lt;sup&gt;69&lt;/sup&gt;"},"properties":{"noteIndex":0},"schema":"https://github.com/citation-style-language/schema/raw/master/csl-citation.json"}</w:instrText>
      </w:r>
      <w:r>
        <w:rPr>
          <w:szCs w:val="24"/>
        </w:rPr>
        <w:fldChar w:fldCharType="separate"/>
      </w:r>
      <w:r w:rsidRPr="004F27C8">
        <w:rPr>
          <w:noProof/>
          <w:szCs w:val="24"/>
          <w:vertAlign w:val="superscript"/>
        </w:rPr>
        <w:t>69</w:t>
      </w:r>
      <w:r>
        <w:rPr>
          <w:szCs w:val="24"/>
        </w:rPr>
        <w:fldChar w:fldCharType="end"/>
      </w:r>
      <w:r>
        <w:rPr>
          <w:szCs w:val="24"/>
        </w:rPr>
        <w:t xml:space="preserve"> There is evidence that the temperature mortality relationship changes throughout a single season.</w:t>
      </w:r>
      <w:r>
        <w:rPr>
          <w:szCs w:val="24"/>
        </w:rPr>
        <w:fldChar w:fldCharType="begin" w:fldLock="1"/>
      </w:r>
      <w:r>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144&lt;/sup&gt;","plainTextFormattedCitation":"144","previouslyFormattedCitation":"&lt;sup&gt;144&lt;/sup&gt;"},"properties":{"noteIndex":0},"schema":"https://github.com/citation-style-language/schema/raw/master/csl-citation.json"}</w:instrText>
      </w:r>
      <w:r>
        <w:rPr>
          <w:szCs w:val="24"/>
        </w:rPr>
        <w:fldChar w:fldCharType="separate"/>
      </w:r>
      <w:r w:rsidRPr="00590182">
        <w:rPr>
          <w:noProof/>
          <w:szCs w:val="24"/>
          <w:vertAlign w:val="superscript"/>
        </w:rPr>
        <w:t>144</w:t>
      </w:r>
      <w:r>
        <w:rPr>
          <w:szCs w:val="24"/>
        </w:rPr>
        <w:fldChar w:fldCharType="end"/>
      </w:r>
    </w:p>
    <w:p w14:paraId="3B8B21C4" w14:textId="739B85B3" w:rsidR="00C7742A" w:rsidRDefault="00C7742A" w:rsidP="00C7742A">
      <w:pPr>
        <w:pStyle w:val="Heading2"/>
      </w:pPr>
      <w:r>
        <w:t xml:space="preserve">Modifiers of </w:t>
      </w:r>
      <w:r w:rsidR="00004851">
        <w:t xml:space="preserve">the </w:t>
      </w:r>
      <w:r w:rsidR="00821B9E">
        <w:t>m</w:t>
      </w:r>
      <w:r>
        <w:t>ortality-temperature relationship</w:t>
      </w:r>
    </w:p>
    <w:p w14:paraId="30650908" w14:textId="337F9C72" w:rsidR="00133B87" w:rsidRPr="00133B87" w:rsidRDefault="00133B87" w:rsidP="00133B87">
      <w:pPr>
        <w:pStyle w:val="Heading3"/>
      </w:pPr>
      <w:r>
        <w:t>Cause of death</w:t>
      </w:r>
    </w:p>
    <w:p w14:paraId="3B1B8F53" w14:textId="1562B0C5" w:rsidR="00972FFF" w:rsidRDefault="00E126BB" w:rsidP="00C7742A">
      <w:pPr>
        <w:ind w:firstLine="720"/>
        <w:rPr>
          <w:szCs w:val="24"/>
        </w:rPr>
      </w:pPr>
      <w:r>
        <w:rPr>
          <w:szCs w:val="24"/>
        </w:rPr>
        <w:t xml:space="preserve">Elevated </w:t>
      </w:r>
      <w:r w:rsidR="00A63B13">
        <w:rPr>
          <w:szCs w:val="24"/>
        </w:rPr>
        <w:t xml:space="preserve">daily </w:t>
      </w:r>
      <w:r>
        <w:rPr>
          <w:szCs w:val="24"/>
        </w:rPr>
        <w:t>temperatures</w:t>
      </w:r>
      <w:r w:rsidR="009368BE">
        <w:rPr>
          <w:szCs w:val="24"/>
        </w:rPr>
        <w:t xml:space="preserve"> in summer months</w:t>
      </w:r>
      <w:r>
        <w:rPr>
          <w:szCs w:val="24"/>
        </w:rPr>
        <w:t xml:space="preserve"> have been associated with increased risk for </w:t>
      </w:r>
      <w:r w:rsidR="007B1E94">
        <w:rPr>
          <w:szCs w:val="24"/>
        </w:rPr>
        <w:t xml:space="preserve">many </w:t>
      </w:r>
      <w:r>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FD22C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mendeley":{"formattedCitation":"&lt;sup&gt;71,73,100–110&lt;/sup&gt;","plainTextFormattedCitation":"71,73,100–110","previouslyFormattedCitation":"&lt;sup&gt;71,73,100–110&lt;/sup&gt;"},"properties":{"noteIndex":0},"schema":"https://github.com/citation-style-language/schema/raw/master/csl-citation.json"}</w:instrText>
      </w:r>
      <w:r w:rsidR="00124C5A">
        <w:rPr>
          <w:color w:val="000000" w:themeColor="text1"/>
          <w:szCs w:val="24"/>
        </w:rPr>
        <w:fldChar w:fldCharType="separate"/>
      </w:r>
      <w:r w:rsidR="004F27C8" w:rsidRPr="004F27C8">
        <w:rPr>
          <w:noProof/>
          <w:color w:val="000000" w:themeColor="text1"/>
          <w:szCs w:val="24"/>
          <w:vertAlign w:val="superscript"/>
        </w:rPr>
        <w:t>71,73,100–110</w:t>
      </w:r>
      <w:r w:rsidR="00124C5A">
        <w:rPr>
          <w:color w:val="000000" w:themeColor="text1"/>
          <w:szCs w:val="24"/>
        </w:rPr>
        <w:fldChar w:fldCharType="end"/>
      </w:r>
      <w:r w:rsidR="00C563E2">
        <w:rPr>
          <w:szCs w:val="24"/>
        </w:rPr>
        <w:t xml:space="preserve"> </w:t>
      </w:r>
      <w:r w:rsidR="00E43973">
        <w:rPr>
          <w:szCs w:val="24"/>
        </w:rPr>
        <w:t>In summer months,</w:t>
      </w:r>
      <w:r w:rsidR="00C05C2D">
        <w:rPr>
          <w:szCs w:val="24"/>
        </w:rPr>
        <w:t xml:space="preserve"> </w:t>
      </w:r>
      <w:r w:rsidR="006020D7">
        <w:rPr>
          <w:szCs w:val="24"/>
        </w:rPr>
        <w:t xml:space="preserve">studies have found greater risks for deaths from cardiovascular diseases, ischaemic heart diseases, cerebrovascular diseases, myocardial infarction, congestive heart failure and </w:t>
      </w:r>
      <w:r w:rsidR="006020D7">
        <w:rPr>
          <w:szCs w:val="24"/>
        </w:rPr>
        <w:t>respiratory infections</w:t>
      </w:r>
      <w:r w:rsidR="00047E22">
        <w:rPr>
          <w:szCs w:val="24"/>
        </w:rPr>
        <w:t>.</w:t>
      </w:r>
      <w:r w:rsidR="00336EA8">
        <w:rPr>
          <w:szCs w:val="24"/>
        </w:rPr>
        <w:t xml:space="preserve"> </w:t>
      </w:r>
      <w:r w:rsidR="00D4476D">
        <w:rPr>
          <w:szCs w:val="24"/>
        </w:rPr>
        <w:t xml:space="preserve">Higher-than-average temperature </w:t>
      </w:r>
      <w:r w:rsidR="00CB3048">
        <w:rPr>
          <w:szCs w:val="24"/>
        </w:rPr>
        <w:t>in warm months</w:t>
      </w:r>
      <w:r w:rsidR="00D4476D">
        <w:rPr>
          <w:szCs w:val="24"/>
        </w:rPr>
        <w:t xml:space="preserve"> puts strain on the circulatory syste</w:t>
      </w:r>
      <w:r w:rsidR="00F61EBE">
        <w:rPr>
          <w:szCs w:val="24"/>
        </w:rPr>
        <w:t>m</w:t>
      </w:r>
      <w:r w:rsidR="001C7BBA">
        <w:rPr>
          <w:szCs w:val="24"/>
        </w:rPr>
        <w:t>, releasing platelets into the blood stream, increasing white and red blood cell counts, bloody viscosity and plasma cholesterol</w:t>
      </w:r>
      <w:r w:rsidR="00EA7B99">
        <w:rPr>
          <w:szCs w:val="24"/>
        </w:rPr>
        <w:t>.</w:t>
      </w:r>
      <w:r w:rsidR="00B61CD9">
        <w:rPr>
          <w:szCs w:val="24"/>
        </w:rPr>
        <w:fldChar w:fldCharType="begin" w:fldLock="1"/>
      </w:r>
      <w:r w:rsidR="00852681">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111&lt;/sup&gt;","plainTextFormattedCitation":"111","previouslyFormattedCitation":"&lt;sup&gt;111&lt;/sup&gt;"},"properties":{"noteIndex":0},"schema":"https://github.com/citation-style-language/schema/raw/master/csl-citation.json"}</w:instrText>
      </w:r>
      <w:r w:rsidR="00B61CD9">
        <w:rPr>
          <w:szCs w:val="24"/>
        </w:rPr>
        <w:fldChar w:fldCharType="separate"/>
      </w:r>
      <w:r w:rsidR="00B61CD9" w:rsidRPr="00B61CD9">
        <w:rPr>
          <w:noProof/>
          <w:szCs w:val="24"/>
          <w:vertAlign w:val="superscript"/>
        </w:rPr>
        <w:t>111</w:t>
      </w:r>
      <w:r w:rsidR="00B61CD9">
        <w:rPr>
          <w:szCs w:val="24"/>
        </w:rPr>
        <w:fldChar w:fldCharType="end"/>
      </w:r>
      <w:r w:rsidR="006020D7">
        <w:rPr>
          <w:szCs w:val="24"/>
        </w:rPr>
        <w:t xml:space="preserve"> </w:t>
      </w:r>
      <w:r w:rsidR="00725882">
        <w:rPr>
          <w:szCs w:val="24"/>
        </w:rPr>
        <w:t>Previous studies have shown that warmer days in summer months increase cardiovascular deaths, while not increasing hospital admissions. This suggest</w:t>
      </w:r>
      <w:r w:rsidR="001832C3">
        <w:rPr>
          <w:szCs w:val="24"/>
        </w:rPr>
        <w:t>s</w:t>
      </w:r>
      <w:r w:rsidR="00725882">
        <w:rPr>
          <w:szCs w:val="24"/>
        </w:rPr>
        <w:t xml:space="preserve"> that </w:t>
      </w:r>
      <w:r w:rsidR="00E6522B">
        <w:rPr>
          <w:szCs w:val="24"/>
        </w:rPr>
        <w:t>those who die in warmer weather</w:t>
      </w:r>
      <w:r w:rsidR="00F85D63">
        <w:rPr>
          <w:szCs w:val="24"/>
        </w:rPr>
        <w:t xml:space="preserve"> already have pre-existing conditions</w:t>
      </w:r>
      <w:r w:rsidR="002F18EE">
        <w:rPr>
          <w:szCs w:val="24"/>
        </w:rPr>
        <w:t xml:space="preserve"> which made them more vulnerabl</w:t>
      </w:r>
      <w:r w:rsidR="001E1D58">
        <w:rPr>
          <w:szCs w:val="24"/>
        </w:rPr>
        <w:t>e</w:t>
      </w:r>
      <w:r w:rsidR="00F85D63">
        <w:rPr>
          <w:szCs w:val="24"/>
        </w:rPr>
        <w:t>.</w:t>
      </w:r>
      <w:r w:rsidR="00852681">
        <w:rPr>
          <w:szCs w:val="24"/>
        </w:rPr>
        <w:fldChar w:fldCharType="begin" w:fldLock="1"/>
      </w:r>
      <w:r w:rsidR="005D2313">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112&lt;/sup&gt;","plainTextFormattedCitation":"112","previouslyFormattedCitation":"&lt;sup&gt;112&lt;/sup&gt;"},"properties":{"noteIndex":0},"schema":"https://github.com/citation-style-language/schema/raw/master/csl-citation.json"}</w:instrText>
      </w:r>
      <w:r w:rsidR="00852681">
        <w:rPr>
          <w:szCs w:val="24"/>
        </w:rPr>
        <w:fldChar w:fldCharType="separate"/>
      </w:r>
      <w:r w:rsidR="00852681" w:rsidRPr="00852681">
        <w:rPr>
          <w:noProof/>
          <w:szCs w:val="24"/>
          <w:vertAlign w:val="superscript"/>
        </w:rPr>
        <w:t>112</w:t>
      </w:r>
      <w:r w:rsidR="00852681">
        <w:rPr>
          <w:szCs w:val="24"/>
        </w:rPr>
        <w:fldChar w:fldCharType="end"/>
      </w:r>
      <w:r w:rsidR="00EF4946">
        <w:rPr>
          <w:szCs w:val="24"/>
        </w:rPr>
        <w:t xml:space="preserve"> </w:t>
      </w:r>
      <w:r w:rsidR="002701A7">
        <w:rPr>
          <w:szCs w:val="24"/>
        </w:rPr>
        <w:t xml:space="preserve">In </w:t>
      </w:r>
      <w:r w:rsidR="009756C7">
        <w:rPr>
          <w:szCs w:val="24"/>
        </w:rPr>
        <w:t>colder</w:t>
      </w:r>
      <w:r w:rsidR="002701A7">
        <w:rPr>
          <w:szCs w:val="24"/>
        </w:rPr>
        <w:t xml:space="preserve"> </w:t>
      </w:r>
      <w:r w:rsidR="009756C7">
        <w:rPr>
          <w:szCs w:val="24"/>
        </w:rPr>
        <w:t>conditions</w:t>
      </w:r>
      <w:r w:rsidR="00FE1F0B">
        <w:rPr>
          <w:szCs w:val="24"/>
        </w:rPr>
        <w:t xml:space="preserve">, </w:t>
      </w:r>
      <w:r w:rsidR="002701A7">
        <w:rPr>
          <w:szCs w:val="24"/>
        </w:rPr>
        <w:t xml:space="preserve">the </w:t>
      </w:r>
      <w:r w:rsidR="00FE1F0B">
        <w:rPr>
          <w:szCs w:val="24"/>
        </w:rPr>
        <w:t xml:space="preserve">relationship between </w:t>
      </w:r>
      <w:r w:rsidR="00FE1F0B">
        <w:rPr>
          <w:szCs w:val="24"/>
        </w:rPr>
        <w:lastRenderedPageBreak/>
        <w:t xml:space="preserve">temperature and mortality has been found to </w:t>
      </w:r>
      <w:r w:rsidR="0007787A">
        <w:rPr>
          <w:szCs w:val="24"/>
        </w:rPr>
        <w:t>be inverted</w:t>
      </w:r>
      <w:r w:rsidR="003B75C4">
        <w:rPr>
          <w:szCs w:val="24"/>
        </w:rPr>
        <w:t xml:space="preserve">, where </w:t>
      </w:r>
      <w:r w:rsidR="00C05C2D">
        <w:rPr>
          <w:szCs w:val="24"/>
        </w:rPr>
        <w:t>warmer</w:t>
      </w:r>
      <w:r w:rsidR="00BB4C63">
        <w:rPr>
          <w:szCs w:val="24"/>
        </w:rPr>
        <w:t>-than-average temperatures</w:t>
      </w:r>
      <w:r w:rsidR="00C23790">
        <w:rPr>
          <w:szCs w:val="24"/>
        </w:rPr>
        <w:t xml:space="preserve"> </w:t>
      </w:r>
      <w:r w:rsidR="00C05C2D">
        <w:rPr>
          <w:szCs w:val="24"/>
        </w:rPr>
        <w:t>decreasing</w:t>
      </w:r>
      <w:r w:rsidR="00C23790">
        <w:rPr>
          <w:szCs w:val="24"/>
        </w:rPr>
        <w:t xml:space="preserve"> </w:t>
      </w:r>
      <w:r w:rsidR="008174D8">
        <w:rPr>
          <w:szCs w:val="24"/>
        </w:rPr>
        <w:t>cardiovascular</w:t>
      </w:r>
      <w:r w:rsidR="00C23790">
        <w:rPr>
          <w:szCs w:val="24"/>
        </w:rPr>
        <w:t xml:space="preserve"> deaths</w:t>
      </w:r>
      <w:r w:rsidR="00FE1F0B">
        <w:rPr>
          <w:szCs w:val="24"/>
        </w:rPr>
        <w:t xml:space="preserve">. </w:t>
      </w:r>
      <w:r w:rsidR="002E6037">
        <w:rPr>
          <w:szCs w:val="24"/>
        </w:rPr>
        <w:t>This has</w:t>
      </w:r>
      <w:r w:rsidR="00FF1963">
        <w:rPr>
          <w:szCs w:val="24"/>
        </w:rPr>
        <w:t xml:space="preserve"> been attributed to</w:t>
      </w:r>
      <w:r w:rsidR="00CD06A5">
        <w:rPr>
          <w:szCs w:val="24"/>
        </w:rPr>
        <w:t xml:space="preserve"> the inverse relationship between temperature and blood pressure</w:t>
      </w:r>
      <w:r w:rsidR="00E40773">
        <w:rPr>
          <w:szCs w:val="24"/>
        </w:rPr>
        <w:t>.</w:t>
      </w:r>
      <w:r w:rsidR="00E40773">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E40773">
        <w:rPr>
          <w:szCs w:val="24"/>
        </w:rPr>
        <w:fldChar w:fldCharType="separate"/>
      </w:r>
      <w:r w:rsidR="00852681" w:rsidRPr="00852681">
        <w:rPr>
          <w:noProof/>
          <w:szCs w:val="24"/>
          <w:vertAlign w:val="superscript"/>
        </w:rPr>
        <w:t>113</w:t>
      </w:r>
      <w:r w:rsidR="00E40773">
        <w:rPr>
          <w:szCs w:val="24"/>
        </w:rPr>
        <w:fldChar w:fldCharType="end"/>
      </w:r>
      <w:r w:rsidR="000B3227">
        <w:rPr>
          <w:szCs w:val="24"/>
        </w:rPr>
        <w:t xml:space="preserve"> </w:t>
      </w:r>
      <w:r w:rsidR="00E40773">
        <w:rPr>
          <w:szCs w:val="24"/>
        </w:rPr>
        <w:t>I</w:t>
      </w:r>
      <w:r w:rsidR="00E84BC3">
        <w:rPr>
          <w:szCs w:val="24"/>
        </w:rPr>
        <w:t>ncreased</w:t>
      </w:r>
      <w:r w:rsidR="00EC00B2">
        <w:rPr>
          <w:szCs w:val="24"/>
        </w:rPr>
        <w:t xml:space="preserve"> blood pressure</w:t>
      </w:r>
      <w:r w:rsidR="00E84BC3">
        <w:rPr>
          <w:szCs w:val="24"/>
        </w:rPr>
        <w:t xml:space="preserve"> during colder weather</w:t>
      </w:r>
      <w:r w:rsidR="00452769">
        <w:rPr>
          <w:szCs w:val="24"/>
        </w:rPr>
        <w:t xml:space="preserve"> alters the ratio </w:t>
      </w:r>
      <w:r w:rsidR="000B3227">
        <w:rPr>
          <w:szCs w:val="24"/>
        </w:rPr>
        <w:t xml:space="preserve">between supply and demand </w:t>
      </w:r>
      <w:r w:rsidR="00452769">
        <w:rPr>
          <w:szCs w:val="24"/>
        </w:rPr>
        <w:t>of oxygen</w:t>
      </w:r>
      <w:r w:rsidR="000B3227">
        <w:rPr>
          <w:szCs w:val="24"/>
        </w:rPr>
        <w:t xml:space="preserve"> delivered to the myocardium in the heart</w:t>
      </w:r>
      <w:r w:rsidR="0089316E">
        <w:rPr>
          <w:szCs w:val="24"/>
        </w:rPr>
        <w:t>, which leads to greater stress in the ventricular wall and increases the work the heart needs to do</w:t>
      </w:r>
      <w:r w:rsidR="0015686D">
        <w:rPr>
          <w:szCs w:val="24"/>
        </w:rPr>
        <w:t>.</w:t>
      </w:r>
      <w:r w:rsidR="004B0668">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4B0668">
        <w:rPr>
          <w:szCs w:val="24"/>
        </w:rPr>
        <w:fldChar w:fldCharType="separate"/>
      </w:r>
      <w:r w:rsidR="00852681" w:rsidRPr="00852681">
        <w:rPr>
          <w:noProof/>
          <w:szCs w:val="24"/>
          <w:vertAlign w:val="superscript"/>
        </w:rPr>
        <w:t>113</w:t>
      </w:r>
      <w:r w:rsidR="004B0668">
        <w:rPr>
          <w:szCs w:val="24"/>
        </w:rPr>
        <w:fldChar w:fldCharType="end"/>
      </w:r>
      <w:r w:rsidR="00773301">
        <w:rPr>
          <w:szCs w:val="24"/>
        </w:rPr>
        <w:t xml:space="preserve"> Raised blood pressure also reduces mechanical efficiency of the heart and can impair blood flo</w:t>
      </w:r>
      <w:r w:rsidR="008673AB">
        <w:rPr>
          <w:szCs w:val="24"/>
        </w:rPr>
        <w:t xml:space="preserve">w in </w:t>
      </w:r>
      <w:r w:rsidR="00C01B38">
        <w:rPr>
          <w:szCs w:val="24"/>
        </w:rPr>
        <w:t>it</w:t>
      </w:r>
      <w:r w:rsidR="00B25E9D">
        <w:rPr>
          <w:szCs w:val="24"/>
        </w:rPr>
        <w:t xml:space="preserve">, </w:t>
      </w:r>
      <w:r w:rsidR="003E0E93">
        <w:rPr>
          <w:szCs w:val="24"/>
        </w:rPr>
        <w:t xml:space="preserve">which may lead to </w:t>
      </w:r>
      <w:r w:rsidR="00C01B38">
        <w:rPr>
          <w:szCs w:val="24"/>
        </w:rPr>
        <w:t>myocardial ischaemia.</w:t>
      </w:r>
      <w:r w:rsidR="00C01B38">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C01B38">
        <w:rPr>
          <w:szCs w:val="24"/>
        </w:rPr>
        <w:fldChar w:fldCharType="separate"/>
      </w:r>
      <w:r w:rsidR="00852681" w:rsidRPr="00852681">
        <w:rPr>
          <w:noProof/>
          <w:szCs w:val="24"/>
          <w:vertAlign w:val="superscript"/>
        </w:rPr>
        <w:t>113</w:t>
      </w:r>
      <w:r w:rsidR="00C01B38">
        <w:rPr>
          <w:szCs w:val="24"/>
        </w:rPr>
        <w:fldChar w:fldCharType="end"/>
      </w:r>
      <w:r w:rsidR="009263B8">
        <w:rPr>
          <w:szCs w:val="24"/>
        </w:rPr>
        <w:t xml:space="preserve"> Vasoconstriction </w:t>
      </w:r>
      <w:r w:rsidR="00D9075E">
        <w:rPr>
          <w:szCs w:val="24"/>
        </w:rPr>
        <w:t>can also affect the ratio between systolic and diastolic blood pressure</w:t>
      </w:r>
      <w:r w:rsidR="00861F2A">
        <w:rPr>
          <w:szCs w:val="24"/>
        </w:rPr>
        <w:t>, producing vessel wall deformation</w:t>
      </w:r>
      <w:r w:rsidR="007219B7">
        <w:rPr>
          <w:szCs w:val="24"/>
        </w:rPr>
        <w:t xml:space="preserve"> and damage.</w:t>
      </w:r>
      <w:r w:rsidR="007219B7">
        <w:rPr>
          <w:szCs w:val="24"/>
        </w:rPr>
        <w:fldChar w:fldCharType="begin" w:fldLock="1"/>
      </w:r>
      <w:r w:rsidR="005D231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113&lt;/sup&gt;","plainTextFormattedCitation":"113","previouslyFormattedCitation":"&lt;sup&gt;113&lt;/sup&gt;"},"properties":{"noteIndex":0},"schema":"https://github.com/citation-style-language/schema/raw/master/csl-citation.json"}</w:instrText>
      </w:r>
      <w:r w:rsidR="007219B7">
        <w:rPr>
          <w:szCs w:val="24"/>
        </w:rPr>
        <w:fldChar w:fldCharType="separate"/>
      </w:r>
      <w:r w:rsidR="00852681" w:rsidRPr="00852681">
        <w:rPr>
          <w:noProof/>
          <w:szCs w:val="24"/>
          <w:vertAlign w:val="superscript"/>
        </w:rPr>
        <w:t>113</w:t>
      </w:r>
      <w:r w:rsidR="007219B7">
        <w:rPr>
          <w:szCs w:val="24"/>
        </w:rPr>
        <w:fldChar w:fldCharType="end"/>
      </w:r>
      <w:r w:rsidR="007D2DD6">
        <w:rPr>
          <w:szCs w:val="24"/>
        </w:rPr>
        <w:t xml:space="preserve"> Other factors such as increased blood clotting</w:t>
      </w:r>
      <w:r w:rsidR="00401731">
        <w:rPr>
          <w:szCs w:val="24"/>
        </w:rPr>
        <w:t xml:space="preserve"> and thrombosis may also have an influence on increasing risk of cardiovascular disease death during colder weather.</w:t>
      </w:r>
      <w:r w:rsidR="00AB32CB">
        <w:rPr>
          <w:szCs w:val="24"/>
        </w:rPr>
        <w:fldChar w:fldCharType="begin" w:fldLock="1"/>
      </w:r>
      <w:r w:rsidR="00CC386C">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98,113&lt;/sup&gt;","plainTextFormattedCitation":"98,113","previouslyFormattedCitation":"&lt;sup&gt;98,113&lt;/sup&gt;"},"properties":{"noteIndex":0},"schema":"https://github.com/citation-style-language/schema/raw/master/csl-citation.json"}</w:instrText>
      </w:r>
      <w:r w:rsidR="00AB32CB">
        <w:rPr>
          <w:szCs w:val="24"/>
        </w:rPr>
        <w:fldChar w:fldCharType="separate"/>
      </w:r>
      <w:r w:rsidR="00AB32CB" w:rsidRPr="00AB32CB">
        <w:rPr>
          <w:noProof/>
          <w:szCs w:val="24"/>
          <w:vertAlign w:val="superscript"/>
        </w:rPr>
        <w:t>98,113</w:t>
      </w:r>
      <w:r w:rsidR="00AB32CB">
        <w:rPr>
          <w:szCs w:val="24"/>
        </w:rPr>
        <w:fldChar w:fldCharType="end"/>
      </w:r>
      <w:r w:rsidR="002175BA">
        <w:rPr>
          <w:szCs w:val="24"/>
        </w:rPr>
        <w:t xml:space="preserve"> </w:t>
      </w:r>
      <w:r w:rsidR="002175BA">
        <w:rPr>
          <w:szCs w:val="24"/>
        </w:rPr>
        <w:t>Increases in deaths from respiratory diseases</w:t>
      </w:r>
      <w:r w:rsidR="00AD46C1">
        <w:rPr>
          <w:szCs w:val="24"/>
        </w:rPr>
        <w:t xml:space="preserve"> in warm weather</w:t>
      </w:r>
      <w:r w:rsidR="002175BA">
        <w:rPr>
          <w:szCs w:val="24"/>
        </w:rPr>
        <w:t xml:space="preserve"> may be due to airway inflammation, </w:t>
      </w:r>
      <w:r w:rsidR="00986C6B">
        <w:rPr>
          <w:szCs w:val="24"/>
        </w:rPr>
        <w:t xml:space="preserve">and with </w:t>
      </w:r>
      <w:r w:rsidR="002175BA">
        <w:rPr>
          <w:szCs w:val="24"/>
        </w:rPr>
        <w:t>elderly patients with existing chronic obstructive pulmonary disease (COPD) unable to dissipate excess heat.</w:t>
      </w:r>
      <w:r w:rsidR="002175BA">
        <w:rPr>
          <w:szCs w:val="24"/>
        </w:rPr>
        <w:fldChar w:fldCharType="begin" w:fldLock="1"/>
      </w:r>
      <w:r w:rsidR="005D2313">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112&lt;/sup&gt;","plainTextFormattedCitation":"112","previouslyFormattedCitation":"&lt;sup&gt;112&lt;/sup&gt;"},"properties":{"noteIndex":0},"schema":"https://github.com/citation-style-language/schema/raw/master/csl-citation.json"}</w:instrText>
      </w:r>
      <w:r w:rsidR="002175BA">
        <w:rPr>
          <w:szCs w:val="24"/>
        </w:rPr>
        <w:fldChar w:fldCharType="separate"/>
      </w:r>
      <w:r w:rsidR="002175BA" w:rsidRPr="00852681">
        <w:rPr>
          <w:noProof/>
          <w:szCs w:val="24"/>
          <w:vertAlign w:val="superscript"/>
        </w:rPr>
        <w:t>112</w:t>
      </w:r>
      <w:r w:rsidR="002175BA">
        <w:rPr>
          <w:szCs w:val="24"/>
        </w:rPr>
        <w:fldChar w:fldCharType="end"/>
      </w:r>
      <w:r w:rsidR="005D2313">
        <w:rPr>
          <w:szCs w:val="24"/>
        </w:rPr>
        <w:t xml:space="preserve"> </w:t>
      </w:r>
      <w:r w:rsidR="00CB12CF">
        <w:rPr>
          <w:szCs w:val="24"/>
        </w:rPr>
        <w:t xml:space="preserve">The association </w:t>
      </w:r>
      <w:r w:rsidR="00740017">
        <w:rPr>
          <w:szCs w:val="24"/>
        </w:rPr>
        <w:t xml:space="preserve">of cold temperatures with respiratory diseases are accounted for by a suppression of immune responses by stress hormones during cold weather, which reduces the body’s </w:t>
      </w:r>
      <w:r w:rsidR="00AB32CB">
        <w:rPr>
          <w:szCs w:val="24"/>
        </w:rPr>
        <w:t>resistance for infection.</w:t>
      </w:r>
      <w:r w:rsidR="005D2313">
        <w:rPr>
          <w:szCs w:val="24"/>
        </w:rPr>
        <w:fldChar w:fldCharType="begin" w:fldLock="1"/>
      </w:r>
      <w:r w:rsidR="00AB32CB">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lt;/sup&gt;","plainTextFormattedCitation":"98","previouslyFormattedCitation":"&lt;sup&gt;98&lt;/sup&gt;"},"properties":{"noteIndex":0},"schema":"https://github.com/citation-style-language/schema/raw/master/csl-citation.json"}</w:instrText>
      </w:r>
      <w:r w:rsidR="005D2313">
        <w:rPr>
          <w:szCs w:val="24"/>
        </w:rPr>
        <w:fldChar w:fldCharType="separate"/>
      </w:r>
      <w:r w:rsidR="005D2313" w:rsidRPr="005D2313">
        <w:rPr>
          <w:noProof/>
          <w:szCs w:val="24"/>
          <w:vertAlign w:val="superscript"/>
        </w:rPr>
        <w:t>98</w:t>
      </w:r>
      <w:r w:rsidR="005D2313">
        <w:rPr>
          <w:szCs w:val="24"/>
        </w:rPr>
        <w:fldChar w:fldCharType="end"/>
      </w:r>
    </w:p>
    <w:p w14:paraId="038A44B3" w14:textId="0C83020B" w:rsidR="00EB3BF3" w:rsidRDefault="008D19CA" w:rsidP="006016C9">
      <w:pPr>
        <w:ind w:firstLine="720"/>
        <w:rPr>
          <w:szCs w:val="24"/>
        </w:rPr>
      </w:pPr>
      <w:r>
        <w:rPr>
          <w:szCs w:val="24"/>
        </w:rPr>
        <w:t>Association of injur</w:t>
      </w:r>
      <w:r w:rsidR="00EF08C5">
        <w:rPr>
          <w:szCs w:val="24"/>
        </w:rPr>
        <w:t>y</w:t>
      </w:r>
      <w:r>
        <w:rPr>
          <w:szCs w:val="24"/>
        </w:rPr>
        <w:t xml:space="preserve"> </w:t>
      </w:r>
      <w:r w:rsidR="007F0A44">
        <w:rPr>
          <w:szCs w:val="24"/>
        </w:rPr>
        <w:t>mortality</w:t>
      </w:r>
      <w:r>
        <w:rPr>
          <w:szCs w:val="24"/>
        </w:rPr>
        <w:t xml:space="preserve"> with temperature </w:t>
      </w:r>
      <w:r w:rsidR="00857B94">
        <w:rPr>
          <w:szCs w:val="24"/>
        </w:rPr>
        <w:t>have been</w:t>
      </w:r>
      <w:r>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5D2313">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110,114–116&lt;/sup&gt;","plainTextFormattedCitation":"110,114–116","previouslyFormattedCitation":"&lt;sup&gt;110,114–116&lt;/sup&gt;"},"properties":{"noteIndex":0},"schema":"https://github.com/citation-style-language/schema/raw/master/csl-citation.json"}</w:instrText>
      </w:r>
      <w:r w:rsidR="00CF1882" w:rsidRPr="00A60C11">
        <w:rPr>
          <w:szCs w:val="24"/>
        </w:rPr>
        <w:fldChar w:fldCharType="separate"/>
      </w:r>
      <w:r w:rsidR="00852681" w:rsidRPr="00852681">
        <w:rPr>
          <w:noProof/>
          <w:szCs w:val="24"/>
          <w:vertAlign w:val="superscript"/>
        </w:rPr>
        <w:t>110,114–116</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F83E8B">
        <w:rPr>
          <w:szCs w:val="24"/>
        </w:rPr>
        <w:t xml:space="preserve"> from a dataset</w:t>
      </w:r>
      <w:r w:rsidR="007059DA">
        <w:rPr>
          <w:szCs w:val="24"/>
        </w:rPr>
        <w:t xml:space="preserve"> </w:t>
      </w:r>
      <w:r w:rsidR="00424CBC">
        <w:rPr>
          <w:szCs w:val="24"/>
        </w:rPr>
        <w:t>has been</w:t>
      </w:r>
      <w:r w:rsidR="007059DA">
        <w:rPr>
          <w:szCs w:val="24"/>
        </w:rPr>
        <w:t xml:space="preserve">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89,91,103&lt;/sup&gt;","plainTextFormattedCitation":"89,91,103","previouslyFormattedCitation":"&lt;sup&gt;89,91,103&lt;/sup&gt;"},"properties":{"noteIndex":0},"schema":"https://github.com/citation-style-language/schema/raw/master/csl-citation.json"}</w:instrText>
      </w:r>
      <w:r w:rsidR="004703D8">
        <w:rPr>
          <w:szCs w:val="24"/>
        </w:rPr>
        <w:fldChar w:fldCharType="separate"/>
      </w:r>
      <w:r w:rsidR="004F27C8" w:rsidRPr="004F27C8">
        <w:rPr>
          <w:noProof/>
          <w:szCs w:val="24"/>
          <w:vertAlign w:val="superscript"/>
        </w:rPr>
        <w:t>89,91,103</w:t>
      </w:r>
      <w:r w:rsidR="004703D8">
        <w:rPr>
          <w:szCs w:val="24"/>
        </w:rPr>
        <w:fldChar w:fldCharType="end"/>
      </w:r>
      <w:r w:rsidR="00CF1882">
        <w:rPr>
          <w:szCs w:val="24"/>
        </w:rPr>
        <w:t xml:space="preserve"> </w:t>
      </w:r>
      <w:r w:rsidR="009404ED">
        <w:rPr>
          <w:szCs w:val="24"/>
        </w:rPr>
        <w:t xml:space="preserve">High temperatures and </w:t>
      </w:r>
      <w:r w:rsidR="000E3672">
        <w:rPr>
          <w:szCs w:val="24"/>
        </w:rPr>
        <w:t xml:space="preserve">increased </w:t>
      </w:r>
      <w:r w:rsidR="009404ED">
        <w:rPr>
          <w:szCs w:val="24"/>
        </w:rPr>
        <w:t>work-related injuries have previously been examined</w:t>
      </w:r>
      <w:r w:rsidR="000E3672">
        <w:rPr>
          <w:szCs w:val="24"/>
        </w:rPr>
        <w:t xml:space="preserve">, with </w:t>
      </w:r>
      <w:r w:rsidR="002A5A97">
        <w:rPr>
          <w:szCs w:val="24"/>
        </w:rPr>
        <w:t>manual workers such as farmers, construction works, firefighters, miners, soldiers and</w:t>
      </w:r>
      <w:r w:rsidR="00E27025">
        <w:rPr>
          <w:szCs w:val="24"/>
        </w:rPr>
        <w:t xml:space="preserve"> those in</w:t>
      </w:r>
      <w:r w:rsidR="002A5A97">
        <w:rPr>
          <w:szCs w:val="24"/>
        </w:rPr>
        <w:t xml:space="preserve"> manufacturing </w:t>
      </w:r>
      <w:r w:rsidR="00E27025">
        <w:rPr>
          <w:szCs w:val="24"/>
        </w:rPr>
        <w:t xml:space="preserve">roles </w:t>
      </w:r>
      <w:r w:rsidR="00757ADD">
        <w:rPr>
          <w:szCs w:val="24"/>
        </w:rPr>
        <w:t>highlighted as at increased risk.</w:t>
      </w:r>
      <w:r w:rsidR="008577E6">
        <w:rPr>
          <w:szCs w:val="24"/>
        </w:rPr>
        <w:fldChar w:fldCharType="begin" w:fldLock="1"/>
      </w:r>
      <w:r w:rsidR="00590182">
        <w:rPr>
          <w:szCs w:val="24"/>
        </w:rPr>
        <w:instrText>ADDIN CSL_CITATION {"citationItems":[{"id":"ITEM-1","itemData":{"DOI":"10.2486/indhealth.2012-0145","ISBN":"1880-8026 (Electronic)\\r0019-8366 (Linking)","ISSN":"1880-8026","PMID":"24366537","abstract":"With predicted increasing frequency and intensity of extremely hot weather due to chang- ing climate, workplace heat exposure is presenting an increasing challenge to occupational health and safety. This article aims to review the characteristics of workplace heat exposure in selected relatively high risk occupations, to summarize findings from published studies, and ultimately to provide suggestions for workplace heat exposure reduction, adaptations, and further research directions. All published epidemiological studies in the field of health impacts of workplace heat exposure for the period of January 1997 to April 2012 were reviewed. Finally, 55 original articles were identified. Manual workers who are exposed to extreme heat or work in hot environments may be at risk of heat stress, especially those in low-middle income countries in tropical regions. At risk workers include farmers, construction workers, fire-fighters, miners, soldiers, and manu- facturing workers working around process-generated heat. The potential impacts of workplace heat exposure are to some extent underestimated due to the underreporting of heat illnesses. More studies are needed to quantify the extent to which high-risk manual workers are physiologically and psychologically affected by or behaviourally adapt to workplace heat exposure exacerbated by climate change.","author":[{"dropping-particle":"","family":"Xiang","given":"Jianjun","non-dropping-particle":"","parse-names":false,"suffix":""},{"dropping-particle":"","family":"Bi","given":"Peng","non-dropping-particle":"","parse-names":false,"suffix":""},{"dropping-particle":"","family":"Pisaniello","given":"Dino","non-dropping-particle":"","parse-names":false,"suffix":""},{"dropping-particle":"","family":"Hansen","given":"Alana","non-dropping-particle":"","parse-names":false,"suffix":""}],"container-title":"Industrial Health","id":"ITEM-1","issue":"2","issued":{"date-parts":[["2014"]]},"page":"91-101","title":"Health impacts of workplace heat exposure: An epidemiological review","type":"article-journal","volume":"52"},"uris":["http://www.mendeley.com/documents/?uuid=7d499789-ee74-4016-9c4e-8cb759ac97a2"]}],"mendeley":{"formattedCitation":"&lt;sup&gt;117&lt;/sup&gt;","plainTextFormattedCitation":"117","previouslyFormattedCitation":"&lt;sup&gt;117&lt;/sup&gt;"},"properties":{"noteIndex":0},"schema":"https://github.com/citation-style-language/schema/raw/master/csl-citation.json"}</w:instrText>
      </w:r>
      <w:r w:rsidR="008577E6">
        <w:rPr>
          <w:szCs w:val="24"/>
        </w:rPr>
        <w:fldChar w:fldCharType="separate"/>
      </w:r>
      <w:r w:rsidR="008577E6" w:rsidRPr="008577E6">
        <w:rPr>
          <w:noProof/>
          <w:szCs w:val="24"/>
          <w:vertAlign w:val="superscript"/>
        </w:rPr>
        <w:t>117</w:t>
      </w:r>
      <w:r w:rsidR="008577E6">
        <w:rPr>
          <w:szCs w:val="24"/>
        </w:rPr>
        <w:fldChar w:fldCharType="end"/>
      </w:r>
      <w:r w:rsidR="00086CA2">
        <w:rPr>
          <w:szCs w:val="24"/>
        </w:rPr>
        <w:t xml:space="preserve"> A previous study of the United States has linked </w:t>
      </w:r>
      <w:r w:rsidR="00C71160">
        <w:rPr>
          <w:szCs w:val="24"/>
        </w:rPr>
        <w:t xml:space="preserve">rising temperatures with feeling so despair, potentially leading to </w:t>
      </w:r>
      <w:r w:rsidR="00A41C9A">
        <w:rPr>
          <w:szCs w:val="24"/>
        </w:rPr>
        <w:t>greater suicides.</w:t>
      </w:r>
      <w:r w:rsidR="00A41C9A">
        <w:rPr>
          <w:szCs w:val="24"/>
        </w:rPr>
        <w:fldChar w:fldCharType="begin" w:fldLock="1"/>
      </w:r>
      <w:r w:rsidR="00A41C9A">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114&lt;/sup&gt;","plainTextFormattedCitation":"114"},"properties":{"noteIndex":0},"schema":"https://github.com/citation-style-language/schema/raw/master/csl-citation.json"}</w:instrText>
      </w:r>
      <w:r w:rsidR="00A41C9A">
        <w:rPr>
          <w:szCs w:val="24"/>
        </w:rPr>
        <w:fldChar w:fldCharType="separate"/>
      </w:r>
      <w:r w:rsidR="00A41C9A" w:rsidRPr="00A41C9A">
        <w:rPr>
          <w:noProof/>
          <w:szCs w:val="24"/>
          <w:vertAlign w:val="superscript"/>
        </w:rPr>
        <w:t>114</w:t>
      </w:r>
      <w:r w:rsidR="00A41C9A">
        <w:rPr>
          <w:szCs w:val="24"/>
        </w:rPr>
        <w:fldChar w:fldCharType="end"/>
      </w:r>
      <w:r w:rsidR="006016C9">
        <w:rPr>
          <w:szCs w:val="24"/>
        </w:rPr>
        <w:t xml:space="preserve"> </w:t>
      </w:r>
      <w:r w:rsidR="006F0542">
        <w:rPr>
          <w:szCs w:val="24"/>
        </w:rPr>
        <w:t>Other studies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CA4B84">
        <w:rPr>
          <w:szCs w:val="24"/>
        </w:rPr>
        <w:t>.</w:t>
      </w:r>
      <w:r w:rsidR="00CA4B84" w:rsidRPr="00A60C11">
        <w:rPr>
          <w:szCs w:val="24"/>
        </w:rPr>
        <w:fldChar w:fldCharType="begin" w:fldLock="1"/>
      </w:r>
      <w:r w:rsidR="00590182">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Perspectives","id":"ITEM-4","issued":{"date-parts":[["2006"]]},"title":"Extreme temperatures and mortality: Assessing effect modification by personal characteristics and specific cause of death in a multi-city case-only analysis","type":"article-journal"},"uris":["http://www.mendeley.com/documents/?uuid=949d8c00-d71b-4718-8492-84b87838d46c"]},{"id":"ITEM-5","itemData":{"DOI":"10.1097/01.ede.0000147114.25957.71","ISSN":"10443983","abstract":"BACKGROUND: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A.","non-dropping-particle":"","parse-names":false,"suffix":""}],"container-title":"Epidemiology","id":"ITEM-6","issued":{"date-parts":[["2006"]]},"title":"Vulnerability to heat-related mortality: A multicity, population-based, case-crossover analysis","type":"article-journal"},"uris":["http://www.mendeley.com/documents/?uuid=99176b54-b460-4f5f-b38f-037e389eda32"]},{"id":"ITEM-7","itemData":{"DOI":"10.1136/hrt.2006.091884","ISSN":"13556037","abstract":"Objective: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mendeley":{"formattedCitation":"&lt;sup&gt;71,109,110,118–121&lt;/sup&gt;","plainTextFormattedCitation":"71,109,110,118–121","previouslyFormattedCitation":"&lt;sup&gt;71,109,110,118–121&lt;/sup&gt;"},"properties":{"noteIndex":0},"schema":"https://github.com/citation-style-language/schema/raw/master/csl-citation.json"}</w:instrText>
      </w:r>
      <w:r w:rsidR="00CA4B84" w:rsidRPr="00A60C11">
        <w:rPr>
          <w:szCs w:val="24"/>
        </w:rPr>
        <w:fldChar w:fldCharType="separate"/>
      </w:r>
      <w:r w:rsidR="008577E6" w:rsidRPr="008577E6">
        <w:rPr>
          <w:noProof/>
          <w:szCs w:val="24"/>
          <w:vertAlign w:val="superscript"/>
        </w:rPr>
        <w:t>71,109,110,118–121</w:t>
      </w:r>
      <w:r w:rsidR="00CA4B84" w:rsidRPr="00A60C11">
        <w:rPr>
          <w:szCs w:val="24"/>
        </w:rPr>
        <w:fldChar w:fldCharType="end"/>
      </w:r>
      <w:r w:rsidR="00F36495">
        <w:rPr>
          <w:szCs w:val="24"/>
        </w:rPr>
        <w:t xml:space="preserve"> In particular, deaths from cancers</w:t>
      </w:r>
      <w:r w:rsidR="001E7996">
        <w:rPr>
          <w:szCs w:val="24"/>
        </w:rPr>
        <w:t>,</w:t>
      </w:r>
      <w:r w:rsidR="006F0542">
        <w:rPr>
          <w:szCs w:val="24"/>
        </w:rPr>
        <w:t xml:space="preserve"> cerebrovascular diseases, diabetes</w:t>
      </w:r>
      <w:r w:rsidR="00842DD4">
        <w:rPr>
          <w:szCs w:val="24"/>
        </w:rPr>
        <w:t>,</w:t>
      </w:r>
      <w:r w:rsidR="001E7996">
        <w:rPr>
          <w:szCs w:val="24"/>
        </w:rPr>
        <w:t xml:space="preserve"> endocrine disease</w:t>
      </w:r>
      <w:r w:rsidR="006F0542">
        <w:rPr>
          <w:szCs w:val="24"/>
        </w:rPr>
        <w:t>,</w:t>
      </w:r>
      <w:r w:rsidR="001E7996">
        <w:rPr>
          <w:szCs w:val="24"/>
        </w:rPr>
        <w:t xml:space="preserve"> genitourinary disease</w:t>
      </w:r>
      <w:r w:rsidR="006F0542">
        <w:rPr>
          <w:szCs w:val="24"/>
        </w:rPr>
        <w:t xml:space="preserve"> and some psychiatric disorders</w:t>
      </w:r>
      <w:r w:rsidR="00F36495">
        <w:rPr>
          <w:szCs w:val="24"/>
        </w:rPr>
        <w:t xml:space="preserve"> have been </w:t>
      </w:r>
      <w:r w:rsidR="00E23846">
        <w:rPr>
          <w:szCs w:val="24"/>
        </w:rPr>
        <w:t xml:space="preserve">identified as </w:t>
      </w:r>
      <w:r w:rsidR="00B43829">
        <w:rPr>
          <w:szCs w:val="24"/>
        </w:rPr>
        <w:t>being sensitive to temperature.</w:t>
      </w:r>
    </w:p>
    <w:p w14:paraId="70C7F308" w14:textId="190EB222" w:rsidR="00133B87" w:rsidRDefault="00133B87" w:rsidP="00133B87">
      <w:pPr>
        <w:pStyle w:val="Heading3"/>
      </w:pPr>
      <w:r>
        <w:lastRenderedPageBreak/>
        <w:t>Demographic factors</w:t>
      </w:r>
    </w:p>
    <w:p w14:paraId="161DDDC0" w14:textId="5DAB1B5C" w:rsidR="00545503"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590182">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cities","type":"article-journal"},"uris":["http://www.mendeley.com/documents/?uuid=878188f9-1f8d-4af5-a13d-6e4e63f1e5e0"]},{"id":"ITEM-12","itemData":{"DOI":"10.1093/ije/dyn094","ISSN":"03005771","abstract":"BACKGROUND: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Epidemiology","id":"ITEM-12","issued":{"date-parts":[["2008"]]},"title":"Vulnerability to heat-related mortality in Latin America: A case-crossover study in São Paulo, Brazil, Santiago, Chile and Mexico City, Mexico","type":"article-journal"},"uris":["http://www.mendeley.com/documents/?uuid=22d0162f-6a7c-4232-aee4-646688191107"]},{"id":"ITEM-13","itemData":{"DOI":"10.1016/S0013-9351(03)00060-4","ISSN":"00139351","abstract":"In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Research","id":"ITEM-13","issued":{"date-parts":[["2003"]]},"title":"The role of air pollution in the relationship between a heat stress index and human mortality in Toronto","type":"article-journal"},"uris":["http://www.mendeley.com/documents/?uuid=0150d371-2ec9-4d8c-a099-1f67f0ddafb0"]},{"id":"ITEM-14","itemData":{"DOI":"10.1016/j.envres.2008.07.015","ISSN":"00139351","abstract":"Studies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Research","id":"ITEM-14","issued":{"date-parts":[["2008"]]},"title":"Effect of temperature on mortality during the six warmer months in Sydney, Australia, between 1993 and 2004","type":"article-journal"},"uris":["http://www.mendeley.com/documents/?uuid=4c4b36a1-73c0-4a24-8d60-8e01e115f188"]},{"id":"ITEM-15","itemData":{"DOI":"10.1186/1476-069X-7-5","ISSN":"1476069X","abstract":"Background.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Source","id":"ITEM-15","issued":{"date-parts":[["2008"]]},"title":"An ecological time-series study of heat-related mortality in three European cities","type":"article-journal"},"uris":["http://www.mendeley.com/documents/?uuid=7b72cba9-698f-4047-9b03-e848542bfdd5"]},{"id":"ITEM-16","itemData":{"DOI":"10.1097/01.ede.0000239688.70829.63","ISSN":"10443983","abstract":"BACKGROUND: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-16","issued":{"date-parts":[["2006"]]},"title":"Impact of high temperatures on mortality: Is there an added heat wave effect?","type":"article-journal"},"uris":["http://www.mendeley.com/documents/?uuid=f639ced2-0356-4d61-8e98-c291a6757cb7"]}],"mendeley":{"formattedCitation":"&lt;sup&gt;71,72,103,104,106,107,110,122–130&lt;/sup&gt;","plainTextFormattedCitation":"71,72,103,104,106,107,110,122–130","previouslyFormattedCitation":"&lt;sup&gt;71,72,103,104,106,107,110,122–130&lt;/sup&gt;"},"properties":{"noteIndex":0},"schema":"https://github.com/citation-style-language/schema/raw/master/csl-citation.json"}</w:instrText>
      </w:r>
      <w:r w:rsidR="00BC6FCA">
        <w:rPr>
          <w:color w:val="000000" w:themeColor="text1"/>
          <w:szCs w:val="24"/>
        </w:rPr>
        <w:fldChar w:fldCharType="separate"/>
      </w:r>
      <w:r w:rsidR="008577E6" w:rsidRPr="008577E6">
        <w:rPr>
          <w:noProof/>
          <w:color w:val="000000" w:themeColor="text1"/>
          <w:szCs w:val="24"/>
          <w:vertAlign w:val="superscript"/>
        </w:rPr>
        <w:t>71,72,103,104,106,107,110,122–130</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590182">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mendeley":{"formattedCitation":"&lt;sup&gt;71,103,107,109,124–128&lt;/sup&gt;","plainTextFormattedCitation":"71,103,107,109,124–128","previouslyFormattedCitation":"&lt;sup&gt;71,103,107,109,124–128&lt;/sup&gt;"},"properties":{"noteIndex":0},"schema":"https://github.com/citation-style-language/schema/raw/master/csl-citation.json"}</w:instrText>
      </w:r>
      <w:r w:rsidR="00181542">
        <w:rPr>
          <w:color w:val="000000" w:themeColor="text1"/>
          <w:szCs w:val="24"/>
        </w:rPr>
        <w:fldChar w:fldCharType="separate"/>
      </w:r>
      <w:r w:rsidR="008577E6" w:rsidRPr="008577E6">
        <w:rPr>
          <w:noProof/>
          <w:color w:val="000000" w:themeColor="text1"/>
          <w:szCs w:val="24"/>
          <w:vertAlign w:val="superscript"/>
        </w:rPr>
        <w:t>71,103,107,109,124–128</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590182">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122&lt;/sup&gt;","plainTextFormattedCitation":"122","previouslyFormattedCitation":"&lt;sup&gt;122&lt;/sup&gt;"},"properties":{"noteIndex":0},"schema":"https://github.com/citation-style-language/schema/raw/master/csl-citation.json"}</w:instrText>
      </w:r>
      <w:r w:rsidR="0032195B">
        <w:rPr>
          <w:color w:val="000000" w:themeColor="text1"/>
          <w:szCs w:val="24"/>
        </w:rPr>
        <w:fldChar w:fldCharType="separate"/>
      </w:r>
      <w:r w:rsidR="008577E6" w:rsidRPr="008577E6">
        <w:rPr>
          <w:noProof/>
          <w:color w:val="000000" w:themeColor="text1"/>
          <w:szCs w:val="24"/>
          <w:vertAlign w:val="superscript"/>
        </w:rPr>
        <w:t>122</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590182">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106,114,123,131&lt;/sup&gt;","plainTextFormattedCitation":"106,114,123,131","previouslyFormattedCitation":"&lt;sup&gt;106,114,123,131&lt;/sup&gt;"},"properties":{"noteIndex":0},"schema":"https://github.com/citation-style-language/schema/raw/master/csl-citation.json"}</w:instrText>
      </w:r>
      <w:r w:rsidR="00344446">
        <w:rPr>
          <w:color w:val="000000" w:themeColor="text1"/>
          <w:szCs w:val="24"/>
        </w:rPr>
        <w:fldChar w:fldCharType="separate"/>
      </w:r>
      <w:r w:rsidR="008577E6" w:rsidRPr="008577E6">
        <w:rPr>
          <w:noProof/>
          <w:color w:val="000000" w:themeColor="text1"/>
          <w:szCs w:val="24"/>
          <w:vertAlign w:val="superscript"/>
        </w:rPr>
        <w:t>106,114,123,131</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590182">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mendeley":{"formattedCitation":"&lt;sup&gt;71,103,105–108,110,121,124,126,128,129,132,133&lt;/sup&gt;","plainTextFormattedCitation":"71,103,105–108,110,121,124,126,128,129,132,133","previouslyFormattedCitation":"&lt;sup&gt;71,103,105–108,110,121,124,126,128,129,132,133&lt;/sup&gt;"},"properties":{"noteIndex":0},"schema":"https://github.com/citation-style-language/schema/raw/master/csl-citation.json"}</w:instrText>
      </w:r>
      <w:r w:rsidR="006A2965">
        <w:rPr>
          <w:color w:val="000000" w:themeColor="text1"/>
          <w:szCs w:val="24"/>
        </w:rPr>
        <w:fldChar w:fldCharType="separate"/>
      </w:r>
      <w:r w:rsidR="008577E6" w:rsidRPr="008577E6">
        <w:rPr>
          <w:noProof/>
          <w:color w:val="000000" w:themeColor="text1"/>
          <w:szCs w:val="24"/>
          <w:vertAlign w:val="superscript"/>
        </w:rPr>
        <w:t>71,103,105–108,110,121,124,126,128,129,132,133</w:t>
      </w:r>
      <w:r w:rsidR="006A2965">
        <w:rPr>
          <w:color w:val="000000" w:themeColor="text1"/>
          <w:szCs w:val="24"/>
        </w:rPr>
        <w:fldChar w:fldCharType="end"/>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590182">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mendeley":{"formattedCitation":"&lt;sup&gt;71,106,122,134,135&lt;/sup&gt;","plainTextFormattedCitation":"71,106,122,134,135","previouslyFormattedCitation":"&lt;sup&gt;71,106,122,134,135&lt;/sup&gt;"},"properties":{"noteIndex":0},"schema":"https://github.com/citation-style-language/schema/raw/master/csl-citation.json"}</w:instrText>
      </w:r>
      <w:r w:rsidR="002C48C2">
        <w:rPr>
          <w:color w:val="000000" w:themeColor="text1"/>
          <w:szCs w:val="24"/>
        </w:rPr>
        <w:fldChar w:fldCharType="separate"/>
      </w:r>
      <w:r w:rsidR="008577E6" w:rsidRPr="008577E6">
        <w:rPr>
          <w:noProof/>
          <w:color w:val="000000" w:themeColor="text1"/>
          <w:szCs w:val="24"/>
          <w:vertAlign w:val="superscript"/>
        </w:rPr>
        <w:t>71,106,122,134,135</w:t>
      </w:r>
      <w:r w:rsidR="002C48C2">
        <w:rPr>
          <w:color w:val="000000" w:themeColor="text1"/>
          <w:szCs w:val="24"/>
        </w:rPr>
        <w:fldChar w:fldCharType="end"/>
      </w:r>
      <w:r w:rsidR="00BE460D">
        <w:rPr>
          <w:color w:val="000000" w:themeColor="text1"/>
          <w:szCs w:val="24"/>
        </w:rPr>
        <w:t xml:space="preserve"> </w:t>
      </w:r>
    </w:p>
    <w:p w14:paraId="481894DF" w14:textId="3C0C3F14" w:rsidR="00B46E25" w:rsidRDefault="00D233C5" w:rsidP="00D570E8">
      <w:pPr>
        <w:ind w:firstLine="720"/>
        <w:rPr>
          <w:szCs w:val="24"/>
        </w:rPr>
      </w:pPr>
      <w:r>
        <w:rPr>
          <w:szCs w:val="24"/>
        </w:rPr>
        <w:t>Urban</w:t>
      </w:r>
      <w:r w:rsidR="00475471">
        <w:rPr>
          <w:szCs w:val="24"/>
        </w:rPr>
        <w:t>-</w:t>
      </w:r>
      <w:r>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59018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103,128&lt;/sup&gt;","plainTextFormattedCitation":"103,128","previouslyFormattedCitation":"&lt;sup&gt;103,128&lt;/sup&gt;"},"properties":{"noteIndex":0},"schema":"https://github.com/citation-style-language/schema/raw/master/csl-citation.json"}</w:instrText>
      </w:r>
      <w:r w:rsidR="005166E6">
        <w:rPr>
          <w:szCs w:val="24"/>
        </w:rPr>
        <w:fldChar w:fldCharType="separate"/>
      </w:r>
      <w:r w:rsidR="008577E6" w:rsidRPr="008577E6">
        <w:rPr>
          <w:noProof/>
          <w:szCs w:val="24"/>
          <w:vertAlign w:val="superscript"/>
        </w:rPr>
        <w:t>103,128</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590182">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106,136&lt;/sup&gt;","plainTextFormattedCitation":"106,136","previouslyFormattedCitation":"&lt;sup&gt;106,136&lt;/sup&gt;"},"properties":{"noteIndex":0},"schema":"https://github.com/citation-style-language/schema/raw/master/csl-citation.json"}</w:instrText>
      </w:r>
      <w:r w:rsidR="004540BA">
        <w:rPr>
          <w:szCs w:val="24"/>
        </w:rPr>
        <w:fldChar w:fldCharType="separate"/>
      </w:r>
      <w:r w:rsidR="008577E6" w:rsidRPr="008577E6">
        <w:rPr>
          <w:noProof/>
          <w:szCs w:val="24"/>
          <w:vertAlign w:val="superscript"/>
        </w:rPr>
        <w:t>106,136</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590182">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131&lt;/sup&gt;","plainTextFormattedCitation":"131","previouslyFormattedCitation":"&lt;sup&gt;131&lt;/sup&gt;"},"properties":{"noteIndex":0},"schema":"https://github.com/citation-style-language/schema/raw/master/csl-citation.json"}</w:instrText>
      </w:r>
      <w:r w:rsidR="00CF2DD3">
        <w:rPr>
          <w:szCs w:val="24"/>
        </w:rPr>
        <w:fldChar w:fldCharType="separate"/>
      </w:r>
      <w:r w:rsidR="008577E6" w:rsidRPr="008577E6">
        <w:rPr>
          <w:noProof/>
          <w:szCs w:val="24"/>
          <w:vertAlign w:val="superscript"/>
        </w:rPr>
        <w:t>131</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59018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71,137,138&lt;/sup&gt;","plainTextFormattedCitation":"71,137,138","previouslyFormattedCitation":"&lt;sup&gt;71,137,138&lt;/sup&gt;"},"properties":{"noteIndex":0},"schema":"https://github.com/citation-style-language/schema/raw/master/csl-citation.json"}</w:instrText>
      </w:r>
      <w:r w:rsidR="00CF27B8">
        <w:rPr>
          <w:szCs w:val="24"/>
        </w:rPr>
        <w:fldChar w:fldCharType="separate"/>
      </w:r>
      <w:r w:rsidR="008577E6" w:rsidRPr="008577E6">
        <w:rPr>
          <w:noProof/>
          <w:szCs w:val="24"/>
          <w:vertAlign w:val="superscript"/>
        </w:rPr>
        <w:t>71,137,138</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59018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128&lt;/sup&gt;","plainTextFormattedCitation":"128","previouslyFormattedCitation":"&lt;sup&gt;128&lt;/sup&gt;"},"properties":{"noteIndex":0},"schema":"https://github.com/citation-style-language/schema/raw/master/csl-citation.json"}</w:instrText>
      </w:r>
      <w:r w:rsidR="00B94B38">
        <w:rPr>
          <w:szCs w:val="24"/>
        </w:rPr>
        <w:fldChar w:fldCharType="separate"/>
      </w:r>
      <w:r w:rsidR="008577E6" w:rsidRPr="008577E6">
        <w:rPr>
          <w:noProof/>
          <w:szCs w:val="24"/>
          <w:vertAlign w:val="superscript"/>
        </w:rPr>
        <w:t>128</w:t>
      </w:r>
      <w:r w:rsidR="00B94B38">
        <w:rPr>
          <w:szCs w:val="24"/>
        </w:rPr>
        <w:fldChar w:fldCharType="end"/>
      </w:r>
    </w:p>
    <w:p w14:paraId="212B42DF" w14:textId="6D2089AA" w:rsidR="00287775" w:rsidRDefault="004E3A79" w:rsidP="00287775">
      <w:pPr>
        <w:pStyle w:val="Heading3"/>
      </w:pPr>
      <w:r>
        <w:t>Environmental</w:t>
      </w:r>
      <w:r w:rsidR="00287775">
        <w:t xml:space="preserve"> </w:t>
      </w:r>
      <w:r>
        <w:t>covariates</w:t>
      </w:r>
    </w:p>
    <w:p w14:paraId="774208C5" w14:textId="31CC64A2" w:rsidR="00C23A99" w:rsidRPr="00131375" w:rsidRDefault="00E078F7" w:rsidP="00D570E8">
      <w:pPr>
        <w:ind w:firstLine="720"/>
        <w:rPr>
          <w:szCs w:val="24"/>
          <w:highlight w:val="yellow"/>
        </w:rPr>
      </w:pPr>
      <w:r w:rsidRPr="00131375">
        <w:rPr>
          <w:szCs w:val="24"/>
          <w:highlight w:val="yellow"/>
        </w:rPr>
        <w:t xml:space="preserve">Various heat stress indices have been proposed </w:t>
      </w:r>
      <w:r w:rsidR="00715866" w:rsidRPr="00131375">
        <w:rPr>
          <w:szCs w:val="24"/>
          <w:highlight w:val="yellow"/>
        </w:rPr>
        <w:t xml:space="preserve">to </w:t>
      </w:r>
      <w:r w:rsidR="004F03CF" w:rsidRPr="00131375">
        <w:rPr>
          <w:szCs w:val="24"/>
          <w:highlight w:val="yellow"/>
        </w:rPr>
        <w:t xml:space="preserve">include other meteorological variables </w:t>
      </w:r>
      <w:r w:rsidR="00AE1723" w:rsidRPr="00131375">
        <w:rPr>
          <w:szCs w:val="24"/>
          <w:highlight w:val="yellow"/>
        </w:rPr>
        <w:t>in the measure. Apparent temperature, humidex, heat index, dew point temperature…</w:t>
      </w:r>
    </w:p>
    <w:p w14:paraId="53F53FBF" w14:textId="162D2A73" w:rsidR="00C12A85" w:rsidRDefault="00F265FF" w:rsidP="00D570E8">
      <w:pPr>
        <w:ind w:firstLine="720"/>
        <w:rPr>
          <w:szCs w:val="24"/>
        </w:rPr>
      </w:pPr>
      <w:r w:rsidRPr="00131375">
        <w:rPr>
          <w:szCs w:val="24"/>
          <w:highlight w:val="yellow"/>
        </w:rPr>
        <w:t>O</w:t>
      </w:r>
      <w:r w:rsidR="00C071F0" w:rsidRPr="00131375">
        <w:rPr>
          <w:szCs w:val="24"/>
          <w:highlight w:val="yellow"/>
        </w:rPr>
        <w:t xml:space="preserve">ther </w:t>
      </w:r>
      <w:r w:rsidR="00ED54C7" w:rsidRPr="00131375">
        <w:rPr>
          <w:szCs w:val="24"/>
          <w:highlight w:val="yellow"/>
        </w:rPr>
        <w:t>environmental measures</w:t>
      </w:r>
      <w:r w:rsidR="00647F14" w:rsidRPr="00131375">
        <w:rPr>
          <w:szCs w:val="24"/>
          <w:highlight w:val="yellow"/>
        </w:rPr>
        <w:t xml:space="preserve">, such as air pollution, </w:t>
      </w:r>
      <w:r w:rsidR="00C071F0" w:rsidRPr="00131375">
        <w:rPr>
          <w:szCs w:val="24"/>
          <w:highlight w:val="yellow"/>
        </w:rPr>
        <w:t xml:space="preserve">have been </w:t>
      </w:r>
      <w:r w:rsidRPr="00131375">
        <w:rPr>
          <w:szCs w:val="24"/>
          <w:highlight w:val="yellow"/>
        </w:rPr>
        <w:t>included</w:t>
      </w:r>
      <w:r w:rsidR="00C071F0" w:rsidRPr="00131375">
        <w:rPr>
          <w:szCs w:val="24"/>
          <w:highlight w:val="yellow"/>
        </w:rPr>
        <w:t xml:space="preserve"> </w:t>
      </w:r>
      <w:r w:rsidRPr="00131375">
        <w:rPr>
          <w:szCs w:val="24"/>
          <w:highlight w:val="yellow"/>
        </w:rPr>
        <w:t xml:space="preserve">in </w:t>
      </w:r>
      <w:r w:rsidR="00222E2C" w:rsidRPr="00131375">
        <w:rPr>
          <w:szCs w:val="24"/>
          <w:highlight w:val="yellow"/>
        </w:rPr>
        <w:t xml:space="preserve">some </w:t>
      </w:r>
      <w:r w:rsidRPr="00131375">
        <w:rPr>
          <w:szCs w:val="24"/>
          <w:highlight w:val="yellow"/>
        </w:rPr>
        <w:t xml:space="preserve">studies </w:t>
      </w:r>
      <w:r w:rsidR="00647F14" w:rsidRPr="00131375">
        <w:rPr>
          <w:szCs w:val="24"/>
          <w:highlight w:val="yellow"/>
        </w:rPr>
        <w:t xml:space="preserve">as covariates </w:t>
      </w:r>
      <w:r w:rsidRPr="00131375">
        <w:rPr>
          <w:szCs w:val="24"/>
          <w:highlight w:val="yellow"/>
        </w:rPr>
        <w:t>to establish</w:t>
      </w:r>
      <w:r w:rsidR="00F239C2" w:rsidRPr="00131375">
        <w:rPr>
          <w:szCs w:val="24"/>
          <w:highlight w:val="yellow"/>
        </w:rPr>
        <w:t xml:space="preserve"> whether </w:t>
      </w:r>
      <w:r w:rsidR="005B35E6" w:rsidRPr="00131375">
        <w:rPr>
          <w:szCs w:val="24"/>
          <w:highlight w:val="yellow"/>
        </w:rPr>
        <w:t>they</w:t>
      </w:r>
      <w:r w:rsidRPr="00131375">
        <w:rPr>
          <w:szCs w:val="24"/>
          <w:highlight w:val="yellow"/>
        </w:rPr>
        <w:t xml:space="preserve"> </w:t>
      </w:r>
      <w:r w:rsidR="00ED54C7" w:rsidRPr="00131375">
        <w:rPr>
          <w:szCs w:val="24"/>
          <w:highlight w:val="yellow"/>
        </w:rPr>
        <w:t>may act as confounders to the relationship between mortality and temperature</w:t>
      </w:r>
      <w:r w:rsidR="00A744AA" w:rsidRPr="00131375">
        <w:rPr>
          <w:szCs w:val="24"/>
          <w:highlight w:val="yellow"/>
        </w:rPr>
        <w:t>.</w:t>
      </w:r>
      <w:r w:rsidR="00ED54C7" w:rsidRPr="00131375">
        <w:rPr>
          <w:szCs w:val="24"/>
          <w:highlight w:val="yellow"/>
        </w:rPr>
        <w:fldChar w:fldCharType="begin" w:fldLock="1"/>
      </w:r>
      <w:r w:rsidR="00FD22C3" w:rsidRPr="00131375">
        <w:rPr>
          <w:szCs w:val="24"/>
          <w:highlight w:val="yellow"/>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71&lt;/sup&gt;"},"properties":{"noteIndex":0},"schema":"https://github.com/citation-style-language/schema/raw/master/csl-citation.json"}</w:instrText>
      </w:r>
      <w:r w:rsidR="00ED54C7" w:rsidRPr="00131375">
        <w:rPr>
          <w:szCs w:val="24"/>
          <w:highlight w:val="yellow"/>
        </w:rPr>
        <w:fldChar w:fldCharType="separate"/>
      </w:r>
      <w:r w:rsidR="004F27C8" w:rsidRPr="00131375">
        <w:rPr>
          <w:noProof/>
          <w:szCs w:val="24"/>
          <w:highlight w:val="yellow"/>
          <w:vertAlign w:val="superscript"/>
        </w:rPr>
        <w:t>71</w:t>
      </w:r>
      <w:r w:rsidR="00ED54C7" w:rsidRPr="00131375">
        <w:rPr>
          <w:szCs w:val="24"/>
          <w:highlight w:val="yellow"/>
        </w:rPr>
        <w:fldChar w:fldCharType="end"/>
      </w:r>
      <w:r w:rsidR="00ED54C7" w:rsidRPr="00131375">
        <w:rPr>
          <w:szCs w:val="24"/>
          <w:highlight w:val="yellow"/>
        </w:rPr>
        <w:t xml:space="preserve"> </w:t>
      </w:r>
      <w:r w:rsidR="00705466" w:rsidRPr="00131375">
        <w:rPr>
          <w:szCs w:val="24"/>
          <w:highlight w:val="yellow"/>
        </w:rPr>
        <w:t xml:space="preserve">Some studies also look at how ozone may affect XX. </w:t>
      </w:r>
      <w:r w:rsidR="00705466" w:rsidRPr="00131375">
        <w:rPr>
          <w:szCs w:val="24"/>
          <w:highlight w:val="yellow"/>
        </w:rPr>
        <w:lastRenderedPageBreak/>
        <w:t xml:space="preserve">Some find </w:t>
      </w:r>
      <w:r w:rsidR="003B3921" w:rsidRPr="00131375">
        <w:rPr>
          <w:szCs w:val="24"/>
          <w:highlight w:val="yellow"/>
        </w:rPr>
        <w:t xml:space="preserve">a modification to the relationship, while others do not. </w:t>
      </w:r>
      <w:r w:rsidR="00ED54C7" w:rsidRPr="00131375">
        <w:rPr>
          <w:szCs w:val="24"/>
          <w:highlight w:val="yellow"/>
        </w:rPr>
        <w:t xml:space="preserve">However, little </w:t>
      </w:r>
      <w:r w:rsidR="003360B0" w:rsidRPr="00131375">
        <w:rPr>
          <w:szCs w:val="24"/>
          <w:highlight w:val="yellow"/>
        </w:rPr>
        <w:t>evidence of a material change in relationship between temperature and mortality</w:t>
      </w:r>
      <w:r w:rsidR="0013459C" w:rsidRPr="00131375">
        <w:rPr>
          <w:szCs w:val="24"/>
          <w:highlight w:val="yellow"/>
        </w:rPr>
        <w:t xml:space="preserve"> was found to have</w:t>
      </w:r>
      <w:r w:rsidR="00ED54C7" w:rsidRPr="00131375">
        <w:rPr>
          <w:szCs w:val="24"/>
          <w:highlight w:val="yellow"/>
        </w:rPr>
        <w:t xml:space="preserve"> occurred</w:t>
      </w:r>
      <w:r w:rsidR="003360B0" w:rsidRPr="00131375">
        <w:rPr>
          <w:szCs w:val="24"/>
          <w:highlight w:val="yellow"/>
        </w:rPr>
        <w:t xml:space="preserve"> when pollution </w:t>
      </w:r>
      <w:r w:rsidR="008503DB" w:rsidRPr="00131375">
        <w:rPr>
          <w:szCs w:val="24"/>
          <w:highlight w:val="yellow"/>
        </w:rPr>
        <w:t>or o</w:t>
      </w:r>
      <w:r w:rsidR="000F791A" w:rsidRPr="00131375">
        <w:rPr>
          <w:szCs w:val="24"/>
          <w:highlight w:val="yellow"/>
        </w:rPr>
        <w:t>-</w:t>
      </w:r>
      <w:r w:rsidR="008503DB" w:rsidRPr="00131375">
        <w:rPr>
          <w:szCs w:val="24"/>
          <w:highlight w:val="yellow"/>
        </w:rPr>
        <w:t xml:space="preserve">zone </w:t>
      </w:r>
      <w:r w:rsidR="003360B0" w:rsidRPr="00131375">
        <w:rPr>
          <w:szCs w:val="24"/>
          <w:highlight w:val="yellow"/>
        </w:rPr>
        <w:t>was added as a covariate</w:t>
      </w:r>
      <w:r w:rsidR="00ED54C7" w:rsidRPr="00131375">
        <w:rPr>
          <w:szCs w:val="24"/>
          <w:highlight w:val="yellow"/>
        </w:rPr>
        <w:t>.</w:t>
      </w:r>
      <w:r w:rsidR="0031065F" w:rsidRPr="00131375">
        <w:rPr>
          <w:szCs w:val="24"/>
          <w:highlight w:val="yellow"/>
        </w:rPr>
        <w:fldChar w:fldCharType="begin" w:fldLock="1"/>
      </w:r>
      <w:r w:rsidR="00A41C9A" w:rsidRPr="00131375">
        <w:rPr>
          <w:szCs w:val="24"/>
          <w:highlight w:val="yellow"/>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Wales","type":"article-journal","volume":"4"},"uris":["http://www.mendeley.com/documents/?uuid=5f34f7af-83b0-4896-a914-0daa32211ebb"]},{"id":"ITEM-2","itemData":{"DOI":"10.1016/j.envint.2018.04.021","ISSN":"18736750","abstract":"Background: Although epidemiological studies have reported associations between mortality and both ambient air pollution and air temperature, it remains uncertain whether the mortality effects of air pollution are modified by temperature and vice versa. Moreover, little is known on the interactions between ultrafine particles (diameter ≤ 100 nm, UFP) and temperature. Objective: We investigated whether the short-term associations of particle number concentration (PNC in the ultrafine range (≤100 nm) or total PNC ≤ 3000 nm, as a proxy for UFP), particulate matter ≤ 2.5 μm (PM2.5) and ≤ 10 μm (PM10), and ozone with daily total natural and cardiovascular mortality were modified by air temperature and whether air pollution levels affected the temperature-mortality associations in eight European urban areas during 1999–2013. Methods: We first analyzed air temperature-stratified associations between air pollution and total natural (nonaccidental) and cardiovascular mortality as well as air pollution-stratified temperature-mortality associations using city-specific over-dispersed Poisson additive models with a distributed lag nonlinear temperature term in each city. All models were adjusted for long-term and seasonal trend, day of the week, influenza epidemics, and population dynamics due to summer vacation and holidays. City-specific effect estimates were then pooled using random-effects meta-analysis. Results: Pooled associations between air pollutants and total and cardiovascular mortality were overall positive and generally stronger at high relatively compared to low air temperatures. For example, on days with high air temperatures (&gt;75th percentile), an increase of 10,000 particles/cm3 in PNC corresponded to a 2.51% (95% CI: 0.39%, 4.67%) increase in cardiovascular mortality, which was significantly higher than that on days with low air temperatures (&lt;25th percentile) [−0.18% (95% CI: −0.97%, 0.62%)]. On days with high air pollution (&gt;50th percentile), both heat- and cold-related mortality risks increased. Conclusion: Our findings showed that high temperature could modify the effects of air pollution on daily mortality and high air pollution might enhance the air temperature effects.","author":[{"dropping-particle":"","family":"Chen","given":"Kai","non-dropping-particle":"","parse-names":false,"suffix":""},{"dropping-particle":"","family":"Wolf","given":"Kathrin","non-dropping-particle":"","parse-names":false,"suffix":""},{"dropping-particle":"","family":"Breitner","given":"Susanne","non-dropping-particle":"","parse-names":false,"suffix":""},{"dropping-particle":"","family":"Gasparrini","given":"Antonio","non-dropping-particle":"","parse-names":false,"suffix":""},{"dropping-particle":"","family":"Stafoggia","given":"Massimo","non-dropping-particle":"","parse-names":false,"suffix":""},{"dropping-particle":"","family":"Samoli","given":"Evangelia","non-dropping-particle":"","parse-names":false,"suffix":""},{"dropping-particle":"","family":"Andersen","given":"Zorana Jovanovic","non-dropping-particle":"","parse-names":false,"suffix":""},{"dropping-particle":"","family":"Bero-Bedada","given":"Getahun","non-dropping-particle":"","parse-names":false,"suffix":""},{"dropping-particle":"","family":"Bellander","given":"Tom","non-dropping-particle":"","parse-names":false,"suffix":""},{"dropping-particle":"","family":"Hennig","given":"Frauke","non-dropping-particle":"","parse-names":false,"suffix":""},{"dropping-particle":"","family":"Jacquemin","given":"Bénédicte","non-dropping-particle":"","parse-names":false,"suffix":""},{"dropping-particle":"","family":"Pekkanen","given":"Juha","non-dropping-particle":"","parse-names":false,"suffix":""},{"dropping-particle":"","family":"Hampel","given":"Regina","non-dropping-particle":"","parse-names":false,"suffix":""},{"dropping-particle":"","family":"Cyrys","given":"Josef","non-dropping-particle":"","parse-names":false,"suffix":""},{"dropping-particle":"","family":"Peters","given":"Annette","non-dropping-particle":"","parse-names":false,"suffix":""},{"dropping-particle":"","family":"Schneider","given":"Alexandra","non-dropping-particle":"","parse-names":false,"suffix":""}],"container-title":"Environment International","id":"ITEM-2","issued":{"date-parts":[["2018"]]},"title":"Two-way effect modifications of air pollution and air temperature on total natural and cardiovascular mortality in eight European urban areas","type":"article-journal"},"uris":["http://www.mendeley.com/documents/?uuid=6f602bb8-3920-4fbb-87e6-541bca18a1ed"]},{"id":"ITEM-3","itemData":{"DOI":"10.1097/EDE.0b013e31816d652d","ISSN":"10443983","abstract":"BACKGROUND: Extreme temperatures have been associated with increased mortality worldwide. The extent to which air pollutants may confound or modify this association remains unclear.\\n\\nMETHODS: We examined the association between mean apparent temperature and total mortality in 9 cities across the United States during the warm season (May to September) from 1999 to 2002. We applied case-crossover and time-series analyses, adjusting for day of the week and season in time-series analysis. City-specific estimates were then combined using a meta-analysis. A total of 213,438 deaths for all causes occurred in these cities during the study period.\\n\\nRESULTS: We found that mortality increased with apparent temperature. A 5.5 degrees C (10 degrees F) increase in apparent temperature was associated with an increase in mortality of 1.8% (95% confidence interval = 1.09% to 2.5%) when using case-crossover analysis and with an increase of 2.7% (2.0% to 3.5%) using the time-series analysis.\\n\\nCONCLUSIONS: This study provides evidence of increased mortality due to elevated apparent temperature exposure, with no confounding or effect modification due to air pollution.","author":[{"dropping-particle":"","family":"Zanobetti","given":"Antonella","non-dropping-particle":"","parse-names":false,"suffix":""},{"dropping-particle":"","family":"Schwartz","given":"Joel","non-dropping-particle":"","parse-names":false,"suffix":""}],"container-title":"Epidemiology","id":"ITEM-3","issued":{"date-parts":[["2008"]]},"title":"Temperature and mortality in nine US cities","type":"article-journal"},"uris":["http://www.mendeley.com/documents/?uuid=e96dfed3-0043-42f0-ab2a-7280d2a46c0a"]}],"mendeley":{"formattedCitation":"&lt;sup&gt;103,139,140&lt;/sup&gt;","plainTextFormattedCitation":"103,139,140","previouslyFormattedCitation":"&lt;sup&gt;103,139,140&lt;/sup&gt;"},"properties":{"noteIndex":0},"schema":"https://github.com/citation-style-language/schema/raw/master/csl-citation.json"}</w:instrText>
      </w:r>
      <w:r w:rsidR="0031065F" w:rsidRPr="00131375">
        <w:rPr>
          <w:szCs w:val="24"/>
          <w:highlight w:val="yellow"/>
        </w:rPr>
        <w:fldChar w:fldCharType="separate"/>
      </w:r>
      <w:r w:rsidR="00590182" w:rsidRPr="00131375">
        <w:rPr>
          <w:noProof/>
          <w:szCs w:val="24"/>
          <w:highlight w:val="yellow"/>
          <w:vertAlign w:val="superscript"/>
        </w:rPr>
        <w:t>103,139,140</w:t>
      </w:r>
      <w:r w:rsidR="0031065F" w:rsidRPr="00131375">
        <w:rPr>
          <w:szCs w:val="24"/>
          <w:highlight w:val="yellow"/>
        </w:rPr>
        <w:fldChar w:fldCharType="end"/>
      </w:r>
      <w:r w:rsidR="003446F8">
        <w:rPr>
          <w:szCs w:val="24"/>
        </w:rPr>
        <w:t xml:space="preserve"> </w:t>
      </w:r>
    </w:p>
    <w:p w14:paraId="5B7C2101" w14:textId="1B772684" w:rsidR="00C95762" w:rsidRPr="008F01BA" w:rsidRDefault="00C95762" w:rsidP="006C75E1">
      <w:pPr>
        <w:pStyle w:val="Heading3"/>
        <w:rPr>
          <w:highlight w:val="yellow"/>
        </w:rPr>
      </w:pPr>
      <w:r w:rsidRPr="008F01BA">
        <w:rPr>
          <w:highlight w:val="yellow"/>
        </w:rPr>
        <w:t>Mortality displacement</w:t>
      </w:r>
    </w:p>
    <w:p w14:paraId="450D6587" w14:textId="3B0B2CF6" w:rsidR="00FA4C62" w:rsidRPr="00FA4C62" w:rsidRDefault="00FA4C62" w:rsidP="00FA4C62">
      <w:r w:rsidRPr="008F01BA">
        <w:rPr>
          <w:highlight w:val="yellow"/>
        </w:rPr>
        <w:t>[[[[To finish]]]]</w:t>
      </w:r>
    </w:p>
    <w:p w14:paraId="24663658" w14:textId="6BF61956" w:rsidR="000B6A17" w:rsidRPr="00131375" w:rsidRDefault="00BA5A74" w:rsidP="00F21E10">
      <w:pPr>
        <w:pStyle w:val="Heading2"/>
        <w:rPr>
          <w:highlight w:val="yellow"/>
        </w:rPr>
      </w:pPr>
      <w:bookmarkStart w:id="3" w:name="_Toc7079050"/>
      <w:bookmarkStart w:id="4" w:name="_Toc8484802"/>
      <w:r w:rsidRPr="00131375">
        <w:rPr>
          <w:highlight w:val="yellow"/>
        </w:rPr>
        <w:t xml:space="preserve">Modelling </w:t>
      </w:r>
      <w:r w:rsidR="00BB36BA" w:rsidRPr="00131375">
        <w:rPr>
          <w:highlight w:val="yellow"/>
        </w:rPr>
        <w:t>methodology</w:t>
      </w:r>
      <w:bookmarkEnd w:id="3"/>
      <w:bookmarkEnd w:id="4"/>
      <w:r w:rsidR="002849BA" w:rsidRPr="00131375">
        <w:rPr>
          <w:highlight w:val="yellow"/>
        </w:rPr>
        <w:t xml:space="preserve"> and implementation</w:t>
      </w:r>
      <w:r w:rsidR="009D2172">
        <w:rPr>
          <w:highlight w:val="yellow"/>
        </w:rPr>
        <w:t xml:space="preserve"> [[[Re-examine Kyle’s</w:t>
      </w:r>
      <w:bookmarkStart w:id="5" w:name="_GoBack"/>
      <w:bookmarkEnd w:id="5"/>
      <w:r w:rsidR="009D2172">
        <w:rPr>
          <w:highlight w:val="yellow"/>
        </w:rPr>
        <w:t>]]]</w:t>
      </w:r>
    </w:p>
    <w:p w14:paraId="0370B320" w14:textId="4DBEA117"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A41C9A">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71,91,142&lt;/sup&gt;","plainTextFormattedCitation":"71,91,142","previouslyFormattedCitation":"&lt;sup&gt;71,91,142&lt;/sup&gt;"},"properties":{"noteIndex":0},"schema":"https://github.com/citation-style-language/schema/raw/master/csl-citation.json"}</w:instrText>
      </w:r>
      <w:r w:rsidR="00874C37">
        <w:rPr>
          <w:color w:val="000000" w:themeColor="text1"/>
          <w:szCs w:val="24"/>
        </w:rPr>
        <w:fldChar w:fldCharType="separate"/>
      </w:r>
      <w:r w:rsidR="00590182" w:rsidRPr="00590182">
        <w:rPr>
          <w:noProof/>
          <w:color w:val="000000" w:themeColor="text1"/>
          <w:szCs w:val="24"/>
          <w:vertAlign w:val="superscript"/>
        </w:rPr>
        <w:t>71,91,142</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A41C9A">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145–147&lt;/sup&gt;","plainTextFormattedCitation":"145–147","previouslyFormattedCitation":"&lt;sup&gt;145–147&lt;/sup&gt;"},"properties":{"noteIndex":0},"schema":"https://github.com/citation-style-language/schema/raw/master/csl-citation.json"}</w:instrText>
      </w:r>
      <w:r w:rsidR="00BC1656">
        <w:rPr>
          <w:color w:val="000000" w:themeColor="text1"/>
          <w:szCs w:val="24"/>
        </w:rPr>
        <w:fldChar w:fldCharType="separate"/>
      </w:r>
      <w:r w:rsidR="00590182" w:rsidRPr="00590182">
        <w:rPr>
          <w:noProof/>
          <w:color w:val="000000" w:themeColor="text1"/>
          <w:szCs w:val="24"/>
          <w:vertAlign w:val="superscript"/>
        </w:rPr>
        <w:t>145–147</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A41C9A">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103,109,124,148,149&lt;/sup&gt;","plainTextFormattedCitation":"103,109,124,148,149","previouslyFormattedCitation":"&lt;sup&gt;103,109,124,148,149&lt;/sup&gt;"},"properties":{"noteIndex":0},"schema":"https://github.com/citation-style-language/schema/raw/master/csl-citation.json"}</w:instrText>
      </w:r>
      <w:r w:rsidR="007E23D4">
        <w:rPr>
          <w:szCs w:val="24"/>
        </w:rPr>
        <w:fldChar w:fldCharType="separate"/>
      </w:r>
      <w:r w:rsidR="00590182" w:rsidRPr="00590182">
        <w:rPr>
          <w:noProof/>
          <w:szCs w:val="24"/>
          <w:vertAlign w:val="superscript"/>
        </w:rPr>
        <w:t>103,109,124,148,149</w:t>
      </w:r>
      <w:r w:rsidR="007E23D4">
        <w:rPr>
          <w:szCs w:val="24"/>
        </w:rPr>
        <w:fldChar w:fldCharType="end"/>
      </w:r>
    </w:p>
    <w:p w14:paraId="682B5005" w14:textId="7CC18718" w:rsidR="00F81019" w:rsidRPr="00F81019" w:rsidRDefault="00F81019" w:rsidP="00F81019">
      <w:pPr>
        <w:ind w:firstLine="720"/>
        <w:rPr>
          <w:color w:val="000000" w:themeColor="text1"/>
          <w:szCs w:val="24"/>
        </w:rPr>
      </w:pPr>
      <w:r>
        <w:rPr>
          <w:szCs w:val="24"/>
        </w:rPr>
        <w:t>Ecological studies examine risk-modifying factors on health based on a population. Scale and scope of previous ecological studies vary. In the United States, study areas have ranged from a single city or a few counties,</w:t>
      </w:r>
      <w:r>
        <w:rPr>
          <w:szCs w:val="24"/>
        </w:rPr>
        <w:fldChar w:fldCharType="begin" w:fldLock="1"/>
      </w:r>
      <w:r w:rsidR="00590182">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79,86,88,106,120&lt;/sup&gt;","plainTextFormattedCitation":"79,86,88,106,120","previouslyFormattedCitation":"&lt;sup&gt;79,86,88,106,120&lt;/sup&gt;"},"properties":{"noteIndex":0},"schema":"https://github.com/citation-style-language/schema/raw/master/csl-citation.json"}</w:instrText>
      </w:r>
      <w:r>
        <w:rPr>
          <w:szCs w:val="24"/>
        </w:rPr>
        <w:fldChar w:fldCharType="separate"/>
      </w:r>
      <w:r w:rsidR="008577E6" w:rsidRPr="008577E6">
        <w:rPr>
          <w:noProof/>
          <w:szCs w:val="24"/>
          <w:vertAlign w:val="superscript"/>
        </w:rPr>
        <w:t>79,86,88,106,120</w:t>
      </w:r>
      <w:r>
        <w:rPr>
          <w:szCs w:val="24"/>
        </w:rPr>
        <w:fldChar w:fldCharType="end"/>
      </w:r>
      <w:r>
        <w:rPr>
          <w:szCs w:val="24"/>
        </w:rPr>
        <w:t xml:space="preserve"> to a region,</w:t>
      </w:r>
      <w:r>
        <w:rPr>
          <w:szCs w:val="24"/>
        </w:rPr>
        <w:fldChar w:fldCharType="begin" w:fldLock="1"/>
      </w:r>
      <w:r w:rsidR="00A41C9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persons/mile&lt;sup&gt;2&lt;/sup&gt;) to non-urban (&lt;1,000 persons/mile&lt;sup&gt;2&lt;/sup&gt;)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 -No section-","type":"article-journal"},"uris":["http://www.mendeley.com/documents/?uuid=f8b5723b-ce52-4dc3-abee-808ac1ef3fbe"]}],"mendeley":{"formattedCitation":"&lt;sup&gt;131,150&lt;/sup&gt;","plainTextFormattedCitation":"131,150","previouslyFormattedCitation":"&lt;sup&gt;131,150&lt;/sup&gt;"},"properties":{"noteIndex":0},"schema":"https://github.com/citation-style-language/schema/raw/master/csl-citation.json"}</w:instrText>
      </w:r>
      <w:r>
        <w:rPr>
          <w:szCs w:val="24"/>
        </w:rPr>
        <w:fldChar w:fldCharType="separate"/>
      </w:r>
      <w:r w:rsidR="00590182" w:rsidRPr="00590182">
        <w:rPr>
          <w:noProof/>
          <w:szCs w:val="24"/>
          <w:vertAlign w:val="superscript"/>
        </w:rPr>
        <w:t>131,150</w:t>
      </w:r>
      <w:r>
        <w:rPr>
          <w:szCs w:val="24"/>
        </w:rPr>
        <w:fldChar w:fldCharType="end"/>
      </w:r>
      <w:r>
        <w:rPr>
          <w:szCs w:val="24"/>
        </w:rPr>
        <w:t xml:space="preserve"> to multiple cities across the country.</w:t>
      </w:r>
      <w:r w:rsidR="00C82139">
        <w:rPr>
          <w:szCs w:val="24"/>
        </w:rPr>
        <w:fldChar w:fldCharType="begin" w:fldLock="1"/>
      </w:r>
      <w:r w:rsidR="00A41C9A">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mendeley":{"formattedCitation":"&lt;sup&gt;69,100,105,119,123,136,142,144,151&lt;/sup&gt;","plainTextFormattedCitation":"69,100,105,119,123,136,142,144,151","previouslyFormattedCitation":"&lt;sup&gt;69,100,105,119,123,136,142,144,151&lt;/sup&gt;"},"properties":{"noteIndex":0},"schema":"https://github.com/citation-style-language/schema/raw/master/csl-citation.json"}</w:instrText>
      </w:r>
      <w:r w:rsidR="00C82139">
        <w:rPr>
          <w:szCs w:val="24"/>
        </w:rPr>
        <w:fldChar w:fldCharType="separate"/>
      </w:r>
      <w:r w:rsidR="00590182" w:rsidRPr="00590182">
        <w:rPr>
          <w:noProof/>
          <w:szCs w:val="24"/>
          <w:vertAlign w:val="superscript"/>
        </w:rPr>
        <w:t>69,100,105,119,123,136,142,144,151</w:t>
      </w:r>
      <w:r w:rsidR="00C82139">
        <w:rPr>
          <w:szCs w:val="24"/>
        </w:rPr>
        <w:fldChar w:fldCharType="end"/>
      </w:r>
      <w:r>
        <w:rPr>
          <w:szCs w:val="24"/>
        </w:rPr>
        <w:t xml:space="preserve"> A recent study used the entire United States suicides for suicide deaths.</w:t>
      </w:r>
      <w:r>
        <w:rPr>
          <w:szCs w:val="24"/>
        </w:rPr>
        <w:fldChar w:fldCharType="begin" w:fldLock="1"/>
      </w:r>
      <w:r w:rsidR="005D231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114&lt;/sup&gt;","plainTextFormattedCitation":"114","previouslyFormattedCitation":"&lt;sup&gt;114&lt;/sup&gt;"},"properties":{"noteIndex":0},"schema":"https://github.com/citation-style-language/schema/raw/master/csl-citation.json"}</w:instrText>
      </w:r>
      <w:r>
        <w:rPr>
          <w:szCs w:val="24"/>
        </w:rPr>
        <w:fldChar w:fldCharType="separate"/>
      </w:r>
      <w:r w:rsidR="00852681" w:rsidRPr="00852681">
        <w:rPr>
          <w:noProof/>
          <w:szCs w:val="24"/>
          <w:vertAlign w:val="superscript"/>
        </w:rPr>
        <w:t>114</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sidR="00A41C9A">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91,142,144&lt;/sup&gt;","plainTextFormattedCitation":"91,142,144","previouslyFormattedCitation":"&lt;sup&gt;91,142,144&lt;/sup&gt;"},"properties":{"noteIndex":0},"schema":"https://github.com/citation-style-language/schema/raw/master/csl-citation.json"}</w:instrText>
      </w:r>
      <w:r>
        <w:rPr>
          <w:szCs w:val="24"/>
        </w:rPr>
        <w:fldChar w:fldCharType="separate"/>
      </w:r>
      <w:r w:rsidR="00590182" w:rsidRPr="00590182">
        <w:rPr>
          <w:noProof/>
          <w:szCs w:val="24"/>
          <w:vertAlign w:val="superscript"/>
        </w:rPr>
        <w:t>91,142,144</w:t>
      </w:r>
      <w:r>
        <w:rPr>
          <w:szCs w:val="24"/>
        </w:rPr>
        <w:fldChar w:fldCharType="end"/>
      </w:r>
      <w:r>
        <w:rPr>
          <w:szCs w:val="24"/>
        </w:rPr>
        <w:t xml:space="preserve"> </w:t>
      </w:r>
      <w:r w:rsidRPr="00A60C11">
        <w:rPr>
          <w:color w:val="000000" w:themeColor="text1"/>
          <w:szCs w:val="24"/>
        </w:rPr>
        <w:t>Cohort studies</w:t>
      </w:r>
      <w:r>
        <w:rPr>
          <w:color w:val="000000" w:themeColor="text1"/>
          <w:szCs w:val="24"/>
        </w:rPr>
        <w:t>, in contrast to ecological studies,</w:t>
      </w:r>
      <w:r w:rsidRPr="00A60C11">
        <w:rPr>
          <w:color w:val="000000" w:themeColor="text1"/>
          <w:szCs w:val="24"/>
        </w:rPr>
        <w:t xml:space="preserve"> link up longitudinal health data with exposures, such as temperature. </w:t>
      </w:r>
      <w:r>
        <w:rPr>
          <w:color w:val="000000" w:themeColor="text1"/>
          <w:szCs w:val="24"/>
        </w:rPr>
        <w:t>A</w:t>
      </w:r>
      <w:r w:rsidRPr="00A60C11">
        <w:rPr>
          <w:color w:val="000000" w:themeColor="text1"/>
          <w:szCs w:val="24"/>
        </w:rPr>
        <w:t xml:space="preserve">n advantage is that each subject’s exposure within the cohort </w:t>
      </w:r>
      <w:r>
        <w:rPr>
          <w:color w:val="000000" w:themeColor="text1"/>
          <w:szCs w:val="24"/>
        </w:rPr>
        <w:t>would</w:t>
      </w:r>
      <w:r w:rsidRPr="00A60C11">
        <w:rPr>
          <w:color w:val="000000" w:themeColor="text1"/>
          <w:szCs w:val="24"/>
        </w:rPr>
        <w:t xml:space="preserve"> be individually </w:t>
      </w:r>
      <w:r>
        <w:rPr>
          <w:color w:val="000000" w:themeColor="text1"/>
          <w:szCs w:val="24"/>
        </w:rPr>
        <w:t>assigned</w:t>
      </w:r>
      <w:r w:rsidRPr="00A60C11">
        <w:rPr>
          <w:color w:val="000000" w:themeColor="text1"/>
          <w:szCs w:val="24"/>
        </w:rPr>
        <w:t xml:space="preserve">, thereby giving the most accurate representation of the exposure. However, cohort-based studies are also </w:t>
      </w:r>
      <w:r w:rsidRPr="00A60C11">
        <w:rPr>
          <w:color w:val="000000" w:themeColor="text1"/>
          <w:szCs w:val="24"/>
        </w:rPr>
        <w:lastRenderedPageBreak/>
        <w:t>limited in scope to the cohort that is being recorded, a</w:t>
      </w:r>
      <w:r>
        <w:rPr>
          <w:color w:val="000000" w:themeColor="text1"/>
          <w:szCs w:val="24"/>
        </w:rPr>
        <w:t>nd</w:t>
      </w:r>
      <w:r w:rsidRPr="00A60C11">
        <w:rPr>
          <w:color w:val="000000" w:themeColor="text1"/>
          <w:szCs w:val="24"/>
        </w:rPr>
        <w:t xml:space="preserve"> extrapolation to the population may not </w:t>
      </w:r>
      <w:r>
        <w:rPr>
          <w:color w:val="000000" w:themeColor="text1"/>
          <w:szCs w:val="24"/>
        </w:rPr>
        <w:t xml:space="preserve">be completely </w:t>
      </w:r>
      <w:r w:rsidRPr="00A60C11">
        <w:rPr>
          <w:color w:val="000000" w:themeColor="text1"/>
          <w:szCs w:val="24"/>
        </w:rPr>
        <w:t>representative.</w:t>
      </w:r>
    </w:p>
    <w:p w14:paraId="5E2293FB" w14:textId="33D31410"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FD22C3">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sidR="000F07BB">
        <w:rPr>
          <w:color w:val="000000" w:themeColor="text1"/>
          <w:szCs w:val="24"/>
        </w:rPr>
        <w:fldChar w:fldCharType="separate"/>
      </w:r>
      <w:r w:rsidR="004F27C8" w:rsidRPr="004F27C8">
        <w:rPr>
          <w:noProof/>
          <w:color w:val="000000" w:themeColor="text1"/>
          <w:szCs w:val="24"/>
          <w:vertAlign w:val="superscript"/>
        </w:rPr>
        <w:t>91</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A41C9A">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145&lt;/sup&gt;","plainTextFormattedCitation":"145","previouslyFormattedCitation":"&lt;sup&gt;145&lt;/sup&gt;"},"properties":{"noteIndex":0},"schema":"https://github.com/citation-style-language/schema/raw/master/csl-citation.json"}</w:instrText>
      </w:r>
      <w:r w:rsidR="0008116E">
        <w:rPr>
          <w:color w:val="000000" w:themeColor="text1"/>
          <w:szCs w:val="24"/>
        </w:rPr>
        <w:fldChar w:fldCharType="separate"/>
      </w:r>
      <w:r w:rsidR="00590182" w:rsidRPr="00590182">
        <w:rPr>
          <w:noProof/>
          <w:color w:val="000000" w:themeColor="text1"/>
          <w:szCs w:val="24"/>
          <w:vertAlign w:val="superscript"/>
        </w:rPr>
        <w:t>145</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will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C04C18">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FD22C3">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sidR="00435210">
        <w:rPr>
          <w:color w:val="000000" w:themeColor="text1"/>
          <w:szCs w:val="24"/>
        </w:rPr>
        <w:fldChar w:fldCharType="separate"/>
      </w:r>
      <w:r w:rsidR="004F27C8" w:rsidRPr="004F27C8">
        <w:rPr>
          <w:noProof/>
          <w:color w:val="000000" w:themeColor="text1"/>
          <w:szCs w:val="24"/>
          <w:vertAlign w:val="superscript"/>
        </w:rPr>
        <w:t>91</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A41C9A">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152&lt;/sup&gt;","plainTextFormattedCitation":"152","previouslyFormattedCitation":"&lt;sup&gt;152&lt;/sup&gt;"},"properties":{"noteIndex":0},"schema":"https://github.com/citation-style-language/schema/raw/master/csl-citation.json"}</w:instrText>
      </w:r>
      <w:r w:rsidR="00E27558">
        <w:rPr>
          <w:color w:val="000000" w:themeColor="text1"/>
          <w:szCs w:val="24"/>
        </w:rPr>
        <w:fldChar w:fldCharType="separate"/>
      </w:r>
      <w:r w:rsidR="00590182" w:rsidRPr="00590182">
        <w:rPr>
          <w:noProof/>
          <w:color w:val="000000" w:themeColor="text1"/>
          <w:szCs w:val="24"/>
          <w:vertAlign w:val="superscript"/>
        </w:rPr>
        <w:t>152</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A41C9A">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71,73,114,131,153&lt;/sup&gt;","plainTextFormattedCitation":"71,73,114,131,153","previouslyFormattedCitation":"&lt;sup&gt;71,73,114,131,153&lt;/sup&gt;"},"properties":{"noteIndex":0},"schema":"https://github.com/citation-style-language/schema/raw/master/csl-citation.json"}</w:instrText>
      </w:r>
      <w:r w:rsidR="003966D2">
        <w:rPr>
          <w:szCs w:val="24"/>
        </w:rPr>
        <w:fldChar w:fldCharType="separate"/>
      </w:r>
      <w:r w:rsidR="00590182" w:rsidRPr="00590182">
        <w:rPr>
          <w:noProof/>
          <w:szCs w:val="24"/>
          <w:vertAlign w:val="superscript"/>
        </w:rPr>
        <w:t>71,73,114,131,153</w:t>
      </w:r>
      <w:r w:rsidR="003966D2">
        <w:rPr>
          <w:szCs w:val="24"/>
        </w:rPr>
        <w:fldChar w:fldCharType="end"/>
      </w:r>
    </w:p>
    <w:p w14:paraId="2631510E" w14:textId="104B252A"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sidR="00A61E0F">
        <w:rPr>
          <w:color w:val="000000" w:themeColor="text1"/>
          <w:szCs w:val="24"/>
        </w:rPr>
        <w:t>has used</w:t>
      </w:r>
      <w:r>
        <w:rPr>
          <w:color w:val="000000" w:themeColor="text1"/>
          <w:szCs w:val="24"/>
        </w:rPr>
        <w:t xml:space="preserve"> </w:t>
      </w:r>
      <w:r w:rsidR="00202CBA">
        <w:rPr>
          <w:color w:val="000000" w:themeColor="text1"/>
          <w:szCs w:val="24"/>
        </w:rPr>
        <w:t>a Bayesian</w:t>
      </w:r>
      <w:r w:rsidR="000E260B">
        <w:rPr>
          <w:color w:val="000000" w:themeColor="text1"/>
          <w:szCs w:val="24"/>
        </w:rPr>
        <w:t xml:space="preserve"> spatial</w:t>
      </w:r>
      <w:r w:rsidR="00202CBA">
        <w:rPr>
          <w:color w:val="000000" w:themeColor="text1"/>
          <w:szCs w:val="24"/>
        </w:rPr>
        <w:t xml:space="preserve">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A41C9A">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103,151,154&lt;/sup&gt;","plainTextFormattedCitation":"103,151,154","previouslyFormattedCitation":"&lt;sup&gt;103,151,154&lt;/sup&gt;"},"properties":{"noteIndex":0},"schema":"https://github.com/citation-style-language/schema/raw/master/csl-citation.json"}</w:instrText>
      </w:r>
      <w:r w:rsidR="00EE6057">
        <w:rPr>
          <w:color w:val="000000" w:themeColor="text1"/>
          <w:szCs w:val="24"/>
        </w:rPr>
        <w:fldChar w:fldCharType="separate"/>
      </w:r>
      <w:r w:rsidR="00590182" w:rsidRPr="00590182">
        <w:rPr>
          <w:noProof/>
          <w:color w:val="000000" w:themeColor="text1"/>
          <w:szCs w:val="24"/>
          <w:vertAlign w:val="superscript"/>
        </w:rPr>
        <w:t>103,151,154</w:t>
      </w:r>
      <w:r w:rsidR="00EE6057">
        <w:rPr>
          <w:color w:val="000000" w:themeColor="text1"/>
          <w:szCs w:val="24"/>
        </w:rPr>
        <w:fldChar w:fldCharType="end"/>
      </w:r>
      <w:r w:rsidR="000F6333">
        <w:rPr>
          <w:color w:val="000000" w:themeColor="text1"/>
          <w:szCs w:val="24"/>
        </w:rPr>
        <w:t xml:space="preserve"> </w:t>
      </w:r>
      <w:r w:rsidR="004A2B2B">
        <w:rPr>
          <w:color w:val="000000" w:themeColor="text1"/>
          <w:szCs w:val="24"/>
        </w:rPr>
        <w:t>Other work</w:t>
      </w:r>
      <w:r w:rsidR="0016044D">
        <w:rPr>
          <w:color w:val="000000" w:themeColor="text1"/>
          <w:szCs w:val="24"/>
        </w:rPr>
        <w:t xml:space="preserve"> with temperature and mortality</w:t>
      </w:r>
      <w:r w:rsidR="004A2B2B">
        <w:rPr>
          <w:color w:val="000000" w:themeColor="text1"/>
          <w:szCs w:val="24"/>
        </w:rPr>
        <w:t xml:space="preserve"> has </w:t>
      </w:r>
      <w:r w:rsidR="0016044D">
        <w:rPr>
          <w:color w:val="000000" w:themeColor="text1"/>
          <w:szCs w:val="24"/>
        </w:rPr>
        <w:t>involved Bayesian random-effect meta-analysis</w:t>
      </w:r>
      <w:r w:rsidR="00CE6AA1">
        <w:rPr>
          <w:color w:val="000000" w:themeColor="text1"/>
          <w:szCs w:val="24"/>
        </w:rPr>
        <w:t xml:space="preserve"> to pool relative risks from different locations</w:t>
      </w:r>
      <w:r w:rsidR="000E260B">
        <w:rPr>
          <w:color w:val="000000" w:themeColor="text1"/>
          <w:szCs w:val="24"/>
        </w:rPr>
        <w:t>.</w:t>
      </w:r>
      <w:r w:rsidR="000E260B">
        <w:rPr>
          <w:color w:val="000000" w:themeColor="text1"/>
          <w:szCs w:val="24"/>
        </w:rPr>
        <w:fldChar w:fldCharType="begin" w:fldLock="1"/>
      </w:r>
      <w:r w:rsidR="00A41C9A">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155,156&lt;/sup&gt;","plainTextFormattedCitation":"155,156","previouslyFormattedCitation":"&lt;sup&gt;155,156&lt;/sup&gt;"},"properties":{"noteIndex":0},"schema":"https://github.com/citation-style-language/schema/raw/master/csl-citation.json"}</w:instrText>
      </w:r>
      <w:r w:rsidR="000E260B">
        <w:rPr>
          <w:color w:val="000000" w:themeColor="text1"/>
          <w:szCs w:val="24"/>
        </w:rPr>
        <w:fldChar w:fldCharType="separate"/>
      </w:r>
      <w:r w:rsidR="00590182" w:rsidRPr="00590182">
        <w:rPr>
          <w:noProof/>
          <w:color w:val="000000" w:themeColor="text1"/>
          <w:szCs w:val="24"/>
          <w:vertAlign w:val="superscript"/>
        </w:rPr>
        <w:t>155,156</w:t>
      </w:r>
      <w:r w:rsidR="000E260B">
        <w:rPr>
          <w:color w:val="000000" w:themeColor="text1"/>
          <w:szCs w:val="24"/>
        </w:rPr>
        <w:fldChar w:fldCharType="end"/>
      </w:r>
      <w:r w:rsidR="000E260B">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lastRenderedPageBreak/>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p>
    <w:p w14:paraId="7E6F252E" w14:textId="6A315C8E"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542E9F07"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w:t>
      </w:r>
      <w:r w:rsidR="00AB54C4">
        <w:rPr>
          <w:color w:val="000000" w:themeColor="text1"/>
          <w:lang w:val="en-US"/>
        </w:rPr>
        <w:t>ve</w:t>
      </w:r>
      <w:r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A41C9A">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157&lt;/sup&gt;","plainTextFormattedCitation":"157","previouslyFormattedCitation":"&lt;sup&gt;157&lt;/sup&gt;"},"properties":{"noteIndex":0},"schema":"https://github.com/citation-style-language/schema/raw/master/csl-citation.json"}</w:instrText>
      </w:r>
      <w:r w:rsidR="00424A0D">
        <w:rPr>
          <w:color w:val="000000" w:themeColor="text1"/>
          <w:lang w:val="en-US"/>
        </w:rPr>
        <w:fldChar w:fldCharType="separate"/>
      </w:r>
      <w:r w:rsidR="00590182" w:rsidRPr="00590182">
        <w:rPr>
          <w:noProof/>
          <w:color w:val="000000" w:themeColor="text1"/>
          <w:vertAlign w:val="superscript"/>
          <w:lang w:val="en-US"/>
        </w:rPr>
        <w:t>157</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A41C9A">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158&lt;/sup&gt;","plainTextFormattedCitation":"158","previouslyFormattedCitation":"&lt;sup&gt;158&lt;/sup&gt;"},"properties":{"noteIndex":0},"schema":"https://github.com/citation-style-language/schema/raw/master/csl-citation.json"}</w:instrText>
      </w:r>
      <w:r w:rsidR="00192127">
        <w:rPr>
          <w:color w:val="000000" w:themeColor="text1"/>
          <w:lang w:val="en-US"/>
        </w:rPr>
        <w:fldChar w:fldCharType="separate"/>
      </w:r>
      <w:r w:rsidR="00590182" w:rsidRPr="00590182">
        <w:rPr>
          <w:noProof/>
          <w:color w:val="000000" w:themeColor="text1"/>
          <w:vertAlign w:val="superscript"/>
          <w:lang w:val="en-US"/>
        </w:rPr>
        <w:t>158</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A41C9A">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159&lt;/sup&gt;","plainTextFormattedCitation":"159","previouslyFormattedCitation":"&lt;sup&gt;159&lt;/sup&gt;"},"properties":{"noteIndex":0},"schema":"https://github.com/citation-style-language/schema/raw/master/csl-citation.json"}</w:instrText>
      </w:r>
      <w:r w:rsidR="00E868F2">
        <w:rPr>
          <w:color w:val="000000" w:themeColor="text1"/>
          <w:lang w:val="en-US"/>
        </w:rPr>
        <w:fldChar w:fldCharType="separate"/>
      </w:r>
      <w:r w:rsidR="00590182" w:rsidRPr="00590182">
        <w:rPr>
          <w:noProof/>
          <w:color w:val="000000" w:themeColor="text1"/>
          <w:vertAlign w:val="superscript"/>
          <w:lang w:val="en-US"/>
        </w:rPr>
        <w:t>159</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A41C9A">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160&lt;/sup&gt;","plainTextFormattedCitation":"160","previouslyFormattedCitation":"&lt;sup&gt;160&lt;/sup&gt;"},"properties":{"noteIndex":0},"schema":"https://github.com/citation-style-language/schema/raw/master/csl-citation.json"}</w:instrText>
      </w:r>
      <w:r w:rsidR="006876F2" w:rsidRPr="001E6D66">
        <w:rPr>
          <w:color w:val="000000" w:themeColor="text1"/>
          <w:lang w:val="en-US"/>
        </w:rPr>
        <w:fldChar w:fldCharType="separate"/>
      </w:r>
      <w:r w:rsidR="00590182" w:rsidRPr="00590182">
        <w:rPr>
          <w:noProof/>
          <w:color w:val="000000" w:themeColor="text1"/>
          <w:vertAlign w:val="superscript"/>
          <w:lang w:val="en-US"/>
        </w:rPr>
        <w:t>160</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A41C9A">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161&lt;/sup&gt;","plainTextFormattedCitation":"161","previouslyFormattedCitation":"&lt;sup&gt;161&lt;/sup&gt;"},"properties":{"noteIndex":0},"schema":"https://github.com/citation-style-language/schema/raw/master/csl-citation.json"}</w:instrText>
      </w:r>
      <w:r w:rsidR="00E170FA">
        <w:fldChar w:fldCharType="separate"/>
      </w:r>
      <w:r w:rsidR="00590182" w:rsidRPr="00590182">
        <w:rPr>
          <w:noProof/>
          <w:vertAlign w:val="superscript"/>
        </w:rPr>
        <w:t>161</w:t>
      </w:r>
      <w:r w:rsidR="00E170FA">
        <w:fldChar w:fldCharType="end"/>
      </w:r>
    </w:p>
    <w:p w14:paraId="45FAC855" w14:textId="175B1CA2" w:rsidR="00E76643" w:rsidRDefault="00FC36C7" w:rsidP="00E76643">
      <w:pPr>
        <w:pStyle w:val="Heading2"/>
      </w:pPr>
      <w:r>
        <w:lastRenderedPageBreak/>
        <w:t xml:space="preserve">Developing responses </w:t>
      </w:r>
      <w:r w:rsidR="00431F3D">
        <w:t xml:space="preserve">and public interventions to </w:t>
      </w:r>
      <w:r w:rsidR="001221A0">
        <w:t>elevated heat</w:t>
      </w:r>
    </w:p>
    <w:p w14:paraId="1D662043" w14:textId="2FD45D77" w:rsidR="00682B9B" w:rsidRPr="00682B9B" w:rsidRDefault="001326B8" w:rsidP="00682B9B">
      <w:pPr>
        <w:ind w:firstLine="720"/>
        <w:rPr>
          <w:szCs w:val="24"/>
        </w:rPr>
      </w:pPr>
      <w:r w:rsidRPr="00131375">
        <w:rPr>
          <w:szCs w:val="24"/>
          <w:highlight w:val="yellow"/>
        </w:rPr>
        <w:t xml:space="preserve">As global temperatures continue to rise, </w:t>
      </w:r>
      <w:r w:rsidR="00AB6714" w:rsidRPr="00131375">
        <w:rPr>
          <w:szCs w:val="24"/>
          <w:highlight w:val="yellow"/>
        </w:rPr>
        <w:t>it will be critical that ada</w:t>
      </w:r>
      <w:r w:rsidR="00BA2F79" w:rsidRPr="00131375">
        <w:rPr>
          <w:szCs w:val="24"/>
          <w:highlight w:val="yellow"/>
        </w:rPr>
        <w:t xml:space="preserve">ptation forms part of a strategy </w:t>
      </w:r>
      <w:r w:rsidR="009F4636" w:rsidRPr="00131375">
        <w:rPr>
          <w:szCs w:val="24"/>
          <w:highlight w:val="yellow"/>
        </w:rPr>
        <w:t>to adapt to</w:t>
      </w:r>
      <w:r w:rsidR="0085240A" w:rsidRPr="00131375">
        <w:rPr>
          <w:szCs w:val="24"/>
          <w:highlight w:val="yellow"/>
        </w:rPr>
        <w:t xml:space="preserve"> new</w:t>
      </w:r>
      <w:r w:rsidR="009F4636" w:rsidRPr="00131375">
        <w:rPr>
          <w:szCs w:val="24"/>
          <w:highlight w:val="yellow"/>
        </w:rPr>
        <w:t xml:space="preserve"> </w:t>
      </w:r>
      <w:r w:rsidR="0085240A" w:rsidRPr="00131375">
        <w:rPr>
          <w:szCs w:val="24"/>
          <w:highlight w:val="yellow"/>
        </w:rPr>
        <w:t>and higher temperature patterns</w:t>
      </w:r>
      <w:r w:rsidR="009F4636" w:rsidRPr="00131375">
        <w:rPr>
          <w:szCs w:val="24"/>
          <w:highlight w:val="yellow"/>
        </w:rPr>
        <w:t>.</w:t>
      </w:r>
    </w:p>
    <w:p w14:paraId="0DFC0B94" w14:textId="519426A9"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A41C9A">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162&lt;/sup&gt;","plainTextFormattedCitation":"162","previouslyFormattedCitation":"&lt;sup&gt;162&lt;/sup&gt;"},"properties":{"noteIndex":0},"schema":"https://github.com/citation-style-language/schema/raw/master/csl-citation.json"}</w:instrText>
      </w:r>
      <w:r w:rsidR="00C4722C">
        <w:fldChar w:fldCharType="separate"/>
      </w:r>
      <w:r w:rsidR="00590182" w:rsidRPr="00590182">
        <w:rPr>
          <w:noProof/>
          <w:vertAlign w:val="superscript"/>
        </w:rPr>
        <w:t>162</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09B0E048"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A41C9A">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163&lt;/sup&gt;","plainTextFormattedCitation":"163","previouslyFormattedCitation":"&lt;sup&gt;163&lt;/sup&gt;"},"properties":{"noteIndex":0},"schema":"https://github.com/citation-style-language/schema/raw/master/csl-citation.json"}</w:instrText>
      </w:r>
      <w:r w:rsidR="00883042">
        <w:fldChar w:fldCharType="separate"/>
      </w:r>
      <w:r w:rsidR="00590182" w:rsidRPr="00590182">
        <w:rPr>
          <w:noProof/>
          <w:vertAlign w:val="superscript"/>
        </w:rPr>
        <w:t>163</w:t>
      </w:r>
      <w:r w:rsidR="00883042">
        <w:fldChar w:fldCharType="end"/>
      </w:r>
      <w:r w:rsidRPr="001E6D66">
        <w:t xml:space="preserve"> I was a founding member of the Global Heat Health Information Network (GHHIN)</w:t>
      </w:r>
      <w:r w:rsidR="00884F88">
        <w:t>.</w:t>
      </w:r>
      <w:r w:rsidR="00883042" w:rsidRPr="0039305D">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39305D">
        <w:rPr>
          <w:rStyle w:val="FootnoteReference"/>
        </w:rPr>
        <w:footnoteReference w:id="2"/>
      </w:r>
    </w:p>
    <w:p w14:paraId="40406A8D" w14:textId="3B279010" w:rsidR="006B362F" w:rsidRDefault="006B362F" w:rsidP="006B362F">
      <w:pPr>
        <w:pStyle w:val="Heading2"/>
      </w:pPr>
      <w:r>
        <w:t>Summary</w:t>
      </w:r>
    </w:p>
    <w:p w14:paraId="77CE8CF3" w14:textId="5750904F" w:rsidR="005272ED" w:rsidRPr="005272ED" w:rsidRDefault="00936D3E" w:rsidP="00AE636D">
      <w:pPr>
        <w:ind w:firstLine="567"/>
      </w:pPr>
      <w:r>
        <w:t>Death rates</w:t>
      </w:r>
      <w:r w:rsidR="005272ED">
        <w:t xml:space="preserve"> </w:t>
      </w:r>
      <w:r>
        <w:t>in the United States vary across age group, sex, and across time and space</w:t>
      </w:r>
      <w:r w:rsidR="00E8163A">
        <w:t xml:space="preserve">. </w:t>
      </w:r>
      <w:r w:rsidR="00E023B3">
        <w:t>Temperature</w:t>
      </w:r>
      <w:r w:rsidR="008B15A0">
        <w:t xml:space="preserve">s </w:t>
      </w:r>
      <w:r w:rsidR="00E023B3">
        <w:t xml:space="preserve">in the United States </w:t>
      </w:r>
      <w:r w:rsidR="008B15A0">
        <w:t>have steadily increased</w:t>
      </w:r>
      <w:r w:rsidR="002949ED">
        <w:t xml:space="preserve">, with marked changes since the </w:t>
      </w:r>
      <w:r w:rsidR="002949ED">
        <w:lastRenderedPageBreak/>
        <w:t xml:space="preserve">1970s. </w:t>
      </w:r>
      <w:r w:rsidR="007F3FF2">
        <w:t>Mortality varies within a year</w:t>
      </w:r>
      <w:r w:rsidR="00E276B5">
        <w:t xml:space="preserve"> and there are v</w:t>
      </w:r>
      <w:r w:rsidR="007F3FF2">
        <w:t>arious ways of measuring</w:t>
      </w:r>
      <w:r w:rsidR="00E276B5">
        <w:t xml:space="preserve"> this</w:t>
      </w:r>
      <w:r w:rsidR="009F4604">
        <w:t xml:space="preserve">. Temperature and mortality are associated, with many studies examining different aspects of the temperature and mortality relationship, in the United States and elsewhere. </w:t>
      </w:r>
      <w:r w:rsidR="00E21DE8">
        <w:t xml:space="preserve">A framework is necessary to understand how seasonality has changed over time, and how temperature is associated with death rates </w:t>
      </w:r>
      <w:r w:rsidR="007E142F">
        <w:t>over age group, sex, cause of death</w:t>
      </w:r>
      <w:r w:rsidR="000C02F5">
        <w:t xml:space="preserve"> in the United States.</w:t>
      </w:r>
    </w:p>
    <w:p w14:paraId="45647AA7" w14:textId="6FF7204C" w:rsidR="000210D1" w:rsidRPr="002C15F8" w:rsidRDefault="00C817A6" w:rsidP="00C27AEB">
      <w:pPr>
        <w:pStyle w:val="Heading1"/>
        <w:numPr>
          <w:ilvl w:val="0"/>
          <w:numId w:val="0"/>
        </w:numPr>
        <w:ind w:left="567" w:hanging="567"/>
      </w:pPr>
      <w:r w:rsidRPr="007C719B">
        <w:br w:type="page"/>
      </w:r>
      <w:bookmarkStart w:id="6" w:name="_Toc8484806"/>
      <w:r w:rsidR="00522FCC">
        <w:lastRenderedPageBreak/>
        <w:t>Works cited</w:t>
      </w:r>
      <w:bookmarkEnd w:id="6"/>
    </w:p>
    <w:p w14:paraId="128CBE7B" w14:textId="1D147CBC" w:rsidR="00A41C9A" w:rsidRPr="00A41C9A" w:rsidRDefault="00A55581" w:rsidP="00A41C9A">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A41C9A" w:rsidRPr="00A41C9A">
        <w:rPr>
          <w:rFonts w:cs="Times New Roman"/>
          <w:noProof/>
          <w:lang w:val="en-US"/>
        </w:rPr>
        <w:t>1</w:t>
      </w:r>
      <w:r w:rsidR="00A41C9A" w:rsidRPr="00A41C9A">
        <w:rPr>
          <w:rFonts w:cs="Times New Roman"/>
          <w:noProof/>
          <w:lang w:val="en-US"/>
        </w:rPr>
        <w:tab/>
        <w:t>WHO. World Health Statistics 2016 Monitoring Health for the SDGs. 2016.</w:t>
      </w:r>
    </w:p>
    <w:p w14:paraId="3C7430D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w:t>
      </w:r>
      <w:r w:rsidRPr="00A41C9A">
        <w:rPr>
          <w:rFonts w:cs="Times New Roman"/>
          <w:noProof/>
          <w:lang w:val="en-US"/>
        </w:rPr>
        <w:tab/>
        <w:t xml:space="preserve">Great Britain. Weekly return of births and deaths in London and in other great towns. </w:t>
      </w:r>
      <w:r w:rsidRPr="00A41C9A">
        <w:rPr>
          <w:rFonts w:cs="Times New Roman"/>
          <w:i/>
          <w:iCs/>
          <w:noProof/>
          <w:lang w:val="en-US"/>
        </w:rPr>
        <w:t>Gen Regist Off</w:t>
      </w:r>
      <w:r w:rsidRPr="00A41C9A">
        <w:rPr>
          <w:rFonts w:cs="Times New Roman"/>
          <w:noProof/>
          <w:lang w:val="en-US"/>
        </w:rPr>
        <w:t xml:space="preserve"> 1876.</w:t>
      </w:r>
    </w:p>
    <w:p w14:paraId="5082EF9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w:t>
      </w:r>
      <w:r w:rsidRPr="00A41C9A">
        <w:rPr>
          <w:rFonts w:cs="Times New Roman"/>
          <w:noProof/>
          <w:lang w:val="en-US"/>
        </w:rPr>
        <w:tab/>
        <w:t>National Research Council (US) Committee on National Statistics. Vital Statistics: Summary of a Workshop. 2009 DOI:10.17226/12714.</w:t>
      </w:r>
    </w:p>
    <w:p w14:paraId="4A2D556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w:t>
      </w:r>
      <w:r w:rsidRPr="00A41C9A">
        <w:rPr>
          <w:rFonts w:cs="Times New Roman"/>
          <w:noProof/>
          <w:lang w:val="en-US"/>
        </w:rPr>
        <w:tab/>
        <w:t>WHO. WHO Methods and Data Sources for Country-Level Cause of Death 2000-2016. 2018; : 1–51.</w:t>
      </w:r>
    </w:p>
    <w:p w14:paraId="483163EC"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w:t>
      </w:r>
      <w:r w:rsidRPr="00A41C9A">
        <w:rPr>
          <w:rFonts w:cs="Times New Roman"/>
          <w:noProof/>
          <w:lang w:val="en-US"/>
        </w:rPr>
        <w:tab/>
        <w:t xml:space="preserve">Omran AR. A century of epidemiologic transition in the United States. </w:t>
      </w:r>
      <w:r w:rsidRPr="00A41C9A">
        <w:rPr>
          <w:rFonts w:cs="Times New Roman"/>
          <w:i/>
          <w:iCs/>
          <w:noProof/>
          <w:lang w:val="en-US"/>
        </w:rPr>
        <w:t>Prev Med (Baltim)</w:t>
      </w:r>
      <w:r w:rsidRPr="00A41C9A">
        <w:rPr>
          <w:rFonts w:cs="Times New Roman"/>
          <w:noProof/>
          <w:lang w:val="en-US"/>
        </w:rPr>
        <w:t xml:space="preserve"> 1977. DOI:10.1016/0091-7435(77)90003-2.</w:t>
      </w:r>
    </w:p>
    <w:p w14:paraId="29D32DF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w:t>
      </w:r>
      <w:r w:rsidRPr="00A41C9A">
        <w:rPr>
          <w:rFonts w:cs="Times New Roman"/>
          <w:noProof/>
          <w:lang w:val="en-US"/>
        </w:rPr>
        <w:tab/>
        <w:t xml:space="preserve">Ma J, Ward EM, Siegel RL, Jemal A. Temporal trends in mortality in the United States, 1969-2013. </w:t>
      </w:r>
      <w:r w:rsidRPr="00A41C9A">
        <w:rPr>
          <w:rFonts w:cs="Times New Roman"/>
          <w:i/>
          <w:iCs/>
          <w:noProof/>
          <w:lang w:val="en-US"/>
        </w:rPr>
        <w:t>JAMA - J Am Med Assoc</w:t>
      </w:r>
      <w:r w:rsidRPr="00A41C9A">
        <w:rPr>
          <w:rFonts w:cs="Times New Roman"/>
          <w:noProof/>
          <w:lang w:val="en-US"/>
        </w:rPr>
        <w:t xml:space="preserve"> 2015. DOI:10.1001/jama.2015.12319.</w:t>
      </w:r>
    </w:p>
    <w:p w14:paraId="2597901C"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w:t>
      </w:r>
      <w:r w:rsidRPr="00A41C9A">
        <w:rPr>
          <w:rFonts w:cs="Times New Roman"/>
          <w:noProof/>
          <w:lang w:val="en-US"/>
        </w:rPr>
        <w:tab/>
        <w:t>Murphy SL, Xu J, Kochanek KD, Arias E. Mortality in the United States, 2017. 2018.</w:t>
      </w:r>
    </w:p>
    <w:p w14:paraId="4280562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w:t>
      </w:r>
      <w:r w:rsidRPr="00A41C9A">
        <w:rPr>
          <w:rFonts w:cs="Times New Roman"/>
          <w:noProof/>
          <w:lang w:val="en-US"/>
        </w:rPr>
        <w:tab/>
        <w:t>WHO. WHO methods and data sources for life tables 1990-2016. 2018. http://www.who.int/healthinfo/statistics/LT_method.pdf.</w:t>
      </w:r>
    </w:p>
    <w:p w14:paraId="50767AD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w:t>
      </w:r>
      <w:r w:rsidRPr="00A41C9A">
        <w:rPr>
          <w:rFonts w:cs="Times New Roman"/>
          <w:noProof/>
          <w:lang w:val="en-US"/>
        </w:rPr>
        <w:tab/>
        <w:t xml:space="preserve">Oeppen J, Vaupel JW. Broken Limits to Life Expectancy. </w:t>
      </w:r>
      <w:r w:rsidRPr="00A41C9A">
        <w:rPr>
          <w:rFonts w:cs="Times New Roman"/>
          <w:i/>
          <w:iCs/>
          <w:noProof/>
          <w:lang w:val="en-US"/>
        </w:rPr>
        <w:t>Science (80- )</w:t>
      </w:r>
      <w:r w:rsidRPr="00A41C9A">
        <w:rPr>
          <w:rFonts w:cs="Times New Roman"/>
          <w:noProof/>
          <w:lang w:val="en-US"/>
        </w:rPr>
        <w:t xml:space="preserve"> 2002. DOI:10.4054/DemRes.2011.24.11.</w:t>
      </w:r>
    </w:p>
    <w:p w14:paraId="6C53BEC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w:t>
      </w:r>
      <w:r w:rsidRPr="00A41C9A">
        <w:rPr>
          <w:rFonts w:cs="Times New Roman"/>
          <w:noProof/>
          <w:lang w:val="en-US"/>
        </w:rPr>
        <w:tab/>
        <w:t xml:space="preserve">Ezzati M, Friedman AB, Kulkarni SC, Murray CJL. The reversal of fortunes: Trends in county mortality and cross-county mortality disparities in the United States. </w:t>
      </w:r>
      <w:r w:rsidRPr="00A41C9A">
        <w:rPr>
          <w:rFonts w:cs="Times New Roman"/>
          <w:i/>
          <w:iCs/>
          <w:noProof/>
          <w:lang w:val="en-US"/>
        </w:rPr>
        <w:t>PLoS Med</w:t>
      </w:r>
      <w:r w:rsidRPr="00A41C9A">
        <w:rPr>
          <w:rFonts w:cs="Times New Roman"/>
          <w:noProof/>
          <w:lang w:val="en-US"/>
        </w:rPr>
        <w:t xml:space="preserve"> 2008. DOI:10.1371/journal.pmed.0050066.</w:t>
      </w:r>
    </w:p>
    <w:p w14:paraId="63C9EFD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w:t>
      </w:r>
      <w:r w:rsidRPr="00A41C9A">
        <w:rPr>
          <w:rFonts w:cs="Times New Roman"/>
          <w:noProof/>
          <w:lang w:val="en-US"/>
        </w:rPr>
        <w:tab/>
        <w:t xml:space="preserve">Chetty R, Stepner M, Abraham S, </w:t>
      </w:r>
      <w:r w:rsidRPr="00A41C9A">
        <w:rPr>
          <w:rFonts w:cs="Times New Roman"/>
          <w:i/>
          <w:iCs/>
          <w:noProof/>
          <w:lang w:val="en-US"/>
        </w:rPr>
        <w:t>et al.</w:t>
      </w:r>
      <w:r w:rsidRPr="00A41C9A">
        <w:rPr>
          <w:rFonts w:cs="Times New Roman"/>
          <w:noProof/>
          <w:lang w:val="en-US"/>
        </w:rPr>
        <w:t xml:space="preserve"> The association between income and life expectancy in the United States, 2001-2014. </w:t>
      </w:r>
      <w:r w:rsidRPr="00A41C9A">
        <w:rPr>
          <w:rFonts w:cs="Times New Roman"/>
          <w:i/>
          <w:iCs/>
          <w:noProof/>
          <w:lang w:val="en-US"/>
        </w:rPr>
        <w:t>JAMA - J Am Med Assoc</w:t>
      </w:r>
      <w:r w:rsidRPr="00A41C9A">
        <w:rPr>
          <w:rFonts w:cs="Times New Roman"/>
          <w:noProof/>
          <w:lang w:val="en-US"/>
        </w:rPr>
        <w:t xml:space="preserve"> 2016. DOI:10.1001/jama.2016.4226.</w:t>
      </w:r>
    </w:p>
    <w:p w14:paraId="5503038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w:t>
      </w:r>
      <w:r w:rsidRPr="00A41C9A">
        <w:rPr>
          <w:rFonts w:cs="Times New Roman"/>
          <w:noProof/>
          <w:lang w:val="en-US"/>
        </w:rPr>
        <w:tab/>
        <w:t xml:space="preserve">Murray CJL, Kulkarni SC, Michaud C, </w:t>
      </w:r>
      <w:r w:rsidRPr="00A41C9A">
        <w:rPr>
          <w:rFonts w:cs="Times New Roman"/>
          <w:i/>
          <w:iCs/>
          <w:noProof/>
          <w:lang w:val="en-US"/>
        </w:rPr>
        <w:t>et al.</w:t>
      </w:r>
      <w:r w:rsidRPr="00A41C9A">
        <w:rPr>
          <w:rFonts w:cs="Times New Roman"/>
          <w:noProof/>
          <w:lang w:val="en-US"/>
        </w:rPr>
        <w:t xml:space="preserve"> Eight Americas: Investigating mortality disparities across races, counties, and race-counties in the United States. </w:t>
      </w:r>
      <w:r w:rsidRPr="00A41C9A">
        <w:rPr>
          <w:rFonts w:cs="Times New Roman"/>
          <w:i/>
          <w:iCs/>
          <w:noProof/>
          <w:lang w:val="en-US"/>
        </w:rPr>
        <w:t>PLoS Med</w:t>
      </w:r>
      <w:r w:rsidRPr="00A41C9A">
        <w:rPr>
          <w:rFonts w:cs="Times New Roman"/>
          <w:noProof/>
          <w:lang w:val="en-US"/>
        </w:rPr>
        <w:t xml:space="preserve"> 2006. DOI:10.1371/journal.pmed.0030260.</w:t>
      </w:r>
    </w:p>
    <w:p w14:paraId="6FAAB4D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w:t>
      </w:r>
      <w:r w:rsidRPr="00A41C9A">
        <w:rPr>
          <w:rFonts w:cs="Times New Roman"/>
          <w:noProof/>
          <w:lang w:val="en-US"/>
        </w:rPr>
        <w:tab/>
        <w:t xml:space="preserve">Pope CA, Ezzati M, Dockery DW. Fine-Particulate Air Pollution and Life Expectancy in the United States. </w:t>
      </w:r>
      <w:r w:rsidRPr="00A41C9A">
        <w:rPr>
          <w:rFonts w:cs="Times New Roman"/>
          <w:i/>
          <w:iCs/>
          <w:noProof/>
          <w:lang w:val="en-US"/>
        </w:rPr>
        <w:t>N Engl J Med</w:t>
      </w:r>
      <w:r w:rsidRPr="00A41C9A">
        <w:rPr>
          <w:rFonts w:cs="Times New Roman"/>
          <w:noProof/>
          <w:lang w:val="en-US"/>
        </w:rPr>
        <w:t xml:space="preserve"> 2009. DOI:10.1056/nejmsa0805646.</w:t>
      </w:r>
    </w:p>
    <w:p w14:paraId="02E7BC4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w:t>
      </w:r>
      <w:r w:rsidRPr="00A41C9A">
        <w:rPr>
          <w:rFonts w:cs="Times New Roman"/>
          <w:noProof/>
          <w:lang w:val="en-US"/>
        </w:rPr>
        <w:tab/>
        <w:t>National Center for Health Statistics. Health, United States, 2017: With Special Feature on Mortality. 2017.</w:t>
      </w:r>
    </w:p>
    <w:p w14:paraId="0F2E972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lastRenderedPageBreak/>
        <w:t>15</w:t>
      </w:r>
      <w:r w:rsidRPr="00A41C9A">
        <w:rPr>
          <w:rFonts w:cs="Times New Roman"/>
          <w:noProof/>
          <w:lang w:val="en-US"/>
        </w:rPr>
        <w:tab/>
        <w:t>Riley JC. Rising life expectancy: A global history. 2015 DOI:10.1017/CBO9781316036495.</w:t>
      </w:r>
    </w:p>
    <w:p w14:paraId="0968B4B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16</w:t>
      </w:r>
      <w:r w:rsidRPr="00A41C9A">
        <w:rPr>
          <w:rFonts w:cs="Times New Roman"/>
          <w:noProof/>
          <w:lang w:val="en-US"/>
        </w:rPr>
        <w:tab/>
        <w:t xml:space="preserve">Kontis V, Bennett JE, Mathers CD, Li G, Foreman K, Ezzati M. Future life expectancy in 35 industrialised countries: projections with a Bayesian model ensemble. </w:t>
      </w:r>
      <w:r w:rsidRPr="00A41C9A">
        <w:rPr>
          <w:rFonts w:cs="Times New Roman"/>
          <w:i/>
          <w:iCs/>
          <w:noProof/>
          <w:lang w:val="en-US"/>
        </w:rPr>
        <w:t>Lancet</w:t>
      </w:r>
      <w:r w:rsidRPr="00A41C9A">
        <w:rPr>
          <w:rFonts w:cs="Times New Roman"/>
          <w:noProof/>
          <w:lang w:val="en-US"/>
        </w:rPr>
        <w:t xml:space="preserve"> 2017. DOI:10.1016/S0140-6736(16)32381-9.</w:t>
      </w:r>
    </w:p>
    <w:p w14:paraId="10E8C3C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17</w:t>
      </w:r>
      <w:r w:rsidRPr="00A41C9A">
        <w:rPr>
          <w:rFonts w:cs="Times New Roman"/>
          <w:noProof/>
          <w:lang w:val="en-US"/>
        </w:rPr>
        <w:tab/>
        <w:t xml:space="preserve">Foreman KJ, Marquez N, Dolgert A, </w:t>
      </w:r>
      <w:r w:rsidRPr="00A41C9A">
        <w:rPr>
          <w:rFonts w:cs="Times New Roman"/>
          <w:i/>
          <w:iCs/>
          <w:noProof/>
          <w:lang w:val="en-US"/>
        </w:rPr>
        <w:t>et al.</w:t>
      </w:r>
      <w:r w:rsidRPr="00A41C9A">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A41C9A">
        <w:rPr>
          <w:rFonts w:cs="Times New Roman"/>
          <w:i/>
          <w:iCs/>
          <w:noProof/>
          <w:lang w:val="en-US"/>
        </w:rPr>
        <w:t>Lancet</w:t>
      </w:r>
      <w:r w:rsidRPr="00A41C9A">
        <w:rPr>
          <w:rFonts w:cs="Times New Roman"/>
          <w:noProof/>
          <w:lang w:val="en-US"/>
        </w:rPr>
        <w:t xml:space="preserve"> 2018. DOI:10.1016/S0140-6736(18)31694-5.</w:t>
      </w:r>
    </w:p>
    <w:p w14:paraId="4CAB0B6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18</w:t>
      </w:r>
      <w:r w:rsidRPr="00A41C9A">
        <w:rPr>
          <w:rFonts w:cs="Times New Roman"/>
          <w:noProof/>
          <w:lang w:val="en-US"/>
        </w:rPr>
        <w:tab/>
        <w:t xml:space="preserve">Olshansky SJ, Passaro DJ, Hershow RC, </w:t>
      </w:r>
      <w:r w:rsidRPr="00A41C9A">
        <w:rPr>
          <w:rFonts w:cs="Times New Roman"/>
          <w:i/>
          <w:iCs/>
          <w:noProof/>
          <w:lang w:val="en-US"/>
        </w:rPr>
        <w:t>et al.</w:t>
      </w:r>
      <w:r w:rsidRPr="00A41C9A">
        <w:rPr>
          <w:rFonts w:cs="Times New Roman"/>
          <w:noProof/>
          <w:lang w:val="en-US"/>
        </w:rPr>
        <w:t xml:space="preserve"> A Potential Decline in Life Expectancy in the United States in the 21st Century. </w:t>
      </w:r>
      <w:r w:rsidRPr="00A41C9A">
        <w:rPr>
          <w:rFonts w:cs="Times New Roman"/>
          <w:i/>
          <w:iCs/>
          <w:noProof/>
          <w:lang w:val="en-US"/>
        </w:rPr>
        <w:t>N Engl J Med</w:t>
      </w:r>
      <w:r w:rsidRPr="00A41C9A">
        <w:rPr>
          <w:rFonts w:cs="Times New Roman"/>
          <w:noProof/>
          <w:lang w:val="en-US"/>
        </w:rPr>
        <w:t xml:space="preserve"> 2005; </w:t>
      </w:r>
      <w:r w:rsidRPr="00A41C9A">
        <w:rPr>
          <w:rFonts w:cs="Times New Roman"/>
          <w:b/>
          <w:bCs/>
          <w:noProof/>
          <w:lang w:val="en-US"/>
        </w:rPr>
        <w:t>60</w:t>
      </w:r>
      <w:r w:rsidRPr="00A41C9A">
        <w:rPr>
          <w:rFonts w:cs="Times New Roman"/>
          <w:noProof/>
          <w:lang w:val="en-US"/>
        </w:rPr>
        <w:t>: 450–2.</w:t>
      </w:r>
    </w:p>
    <w:p w14:paraId="58E10FA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19</w:t>
      </w:r>
      <w:r w:rsidRPr="00A41C9A">
        <w:rPr>
          <w:rFonts w:cs="Times New Roman"/>
          <w:noProof/>
          <w:lang w:val="en-US"/>
        </w:rPr>
        <w:tab/>
        <w:t xml:space="preserve">Costello A, Abbas M, Allen A, </w:t>
      </w:r>
      <w:r w:rsidRPr="00A41C9A">
        <w:rPr>
          <w:rFonts w:cs="Times New Roman"/>
          <w:i/>
          <w:iCs/>
          <w:noProof/>
          <w:lang w:val="en-US"/>
        </w:rPr>
        <w:t>et al.</w:t>
      </w:r>
      <w:r w:rsidRPr="00A41C9A">
        <w:rPr>
          <w:rFonts w:cs="Times New Roman"/>
          <w:noProof/>
          <w:lang w:val="en-US"/>
        </w:rPr>
        <w:t xml:space="preserve"> Managing the health effects of climate change. </w:t>
      </w:r>
      <w:r w:rsidRPr="00A41C9A">
        <w:rPr>
          <w:rFonts w:cs="Times New Roman"/>
          <w:i/>
          <w:iCs/>
          <w:noProof/>
          <w:lang w:val="en-US"/>
        </w:rPr>
        <w:t>Lancet</w:t>
      </w:r>
      <w:r w:rsidRPr="00A41C9A">
        <w:rPr>
          <w:rFonts w:cs="Times New Roman"/>
          <w:noProof/>
          <w:lang w:val="en-US"/>
        </w:rPr>
        <w:t xml:space="preserve"> 2009; </w:t>
      </w:r>
      <w:r w:rsidRPr="00A41C9A">
        <w:rPr>
          <w:rFonts w:cs="Times New Roman"/>
          <w:b/>
          <w:bCs/>
          <w:noProof/>
          <w:lang w:val="en-US"/>
        </w:rPr>
        <w:t>373</w:t>
      </w:r>
      <w:r w:rsidRPr="00A41C9A">
        <w:rPr>
          <w:rFonts w:cs="Times New Roman"/>
          <w:noProof/>
          <w:lang w:val="en-US"/>
        </w:rPr>
        <w:t>: 1693–733.</w:t>
      </w:r>
    </w:p>
    <w:p w14:paraId="4D239F4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20</w:t>
      </w:r>
      <w:r w:rsidRPr="00A41C9A">
        <w:rPr>
          <w:rFonts w:cs="Times New Roman"/>
          <w:noProof/>
          <w:lang w:val="en-US"/>
        </w:rPr>
        <w:tab/>
        <w:t>Wallace JM, Hobbs P V. Atmospheric Science: An Introductory Survey: Second Edition. 2006 DOI:10.1016/C2009-0-00034-8.</w:t>
      </w:r>
    </w:p>
    <w:p w14:paraId="6AA2B73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21</w:t>
      </w:r>
      <w:r w:rsidRPr="00A41C9A">
        <w:rPr>
          <w:rFonts w:cs="Times New Roman"/>
          <w:noProof/>
          <w:lang w:val="en-US"/>
        </w:rPr>
        <w:tab/>
        <w:t>India Meteorological Department. History of meteorological services in India. Gov. India. 2018. http://www.imd.gov.in/pages/about_history.php (accessed April 2, 2019).</w:t>
      </w:r>
    </w:p>
    <w:p w14:paraId="7F5CABCC"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22</w:t>
      </w:r>
      <w:r w:rsidRPr="00A41C9A">
        <w:rPr>
          <w:rFonts w:cs="Times New Roman"/>
          <w:noProof/>
          <w:lang w:val="en-US"/>
        </w:rPr>
        <w:tab/>
        <w:t>Middleton WEK. A history of the thermometer. Johns Hopkins, Baltimore, 1966.</w:t>
      </w:r>
    </w:p>
    <w:p w14:paraId="2137AEF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23</w:t>
      </w:r>
      <w:r w:rsidRPr="00A41C9A">
        <w:rPr>
          <w:rFonts w:cs="Times New Roman"/>
          <w:noProof/>
          <w:lang w:val="en-US"/>
        </w:rPr>
        <w:tab/>
        <w:t xml:space="preserve">Middleton WEK. A brief history of the barometer. </w:t>
      </w:r>
      <w:r w:rsidRPr="00A41C9A">
        <w:rPr>
          <w:rFonts w:cs="Times New Roman"/>
          <w:i/>
          <w:iCs/>
          <w:noProof/>
          <w:lang w:val="en-US"/>
        </w:rPr>
        <w:t>J R Astron Soc Canada</w:t>
      </w:r>
      <w:r w:rsidRPr="00A41C9A">
        <w:rPr>
          <w:rFonts w:cs="Times New Roman"/>
          <w:noProof/>
          <w:lang w:val="en-US"/>
        </w:rPr>
        <w:t xml:space="preserve"> 1944; </w:t>
      </w:r>
      <w:r w:rsidRPr="00A41C9A">
        <w:rPr>
          <w:rFonts w:cs="Times New Roman"/>
          <w:b/>
          <w:bCs/>
          <w:noProof/>
          <w:lang w:val="en-US"/>
        </w:rPr>
        <w:t>28</w:t>
      </w:r>
      <w:r w:rsidRPr="00A41C9A">
        <w:rPr>
          <w:rFonts w:cs="Times New Roman"/>
          <w:noProof/>
          <w:lang w:val="en-US"/>
        </w:rPr>
        <w:t>.</w:t>
      </w:r>
    </w:p>
    <w:p w14:paraId="7040FFB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24</w:t>
      </w:r>
      <w:r w:rsidRPr="00A41C9A">
        <w:rPr>
          <w:rFonts w:cs="Times New Roman"/>
          <w:noProof/>
          <w:lang w:val="en-US"/>
        </w:rPr>
        <w:tab/>
        <w:t xml:space="preserve">Manley G. Central England temperatures: Monthly means 1659 to 1973. </w:t>
      </w:r>
      <w:r w:rsidRPr="00A41C9A">
        <w:rPr>
          <w:rFonts w:cs="Times New Roman"/>
          <w:i/>
          <w:iCs/>
          <w:noProof/>
          <w:lang w:val="en-US"/>
        </w:rPr>
        <w:t>Q J R Meteorol Soc</w:t>
      </w:r>
      <w:r w:rsidRPr="00A41C9A">
        <w:rPr>
          <w:rFonts w:cs="Times New Roman"/>
          <w:noProof/>
          <w:lang w:val="en-US"/>
        </w:rPr>
        <w:t xml:space="preserve"> 1974. DOI:10.1002/qj.49710042511.</w:t>
      </w:r>
    </w:p>
    <w:p w14:paraId="08A0021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25</w:t>
      </w:r>
      <w:r w:rsidRPr="00A41C9A">
        <w:rPr>
          <w:rFonts w:cs="Times New Roman"/>
          <w:noProof/>
          <w:lang w:val="en-US"/>
        </w:rPr>
        <w:tab/>
        <w:t xml:space="preserve">Vose RS, Applequist S, Squires M, </w:t>
      </w:r>
      <w:r w:rsidRPr="00A41C9A">
        <w:rPr>
          <w:rFonts w:cs="Times New Roman"/>
          <w:i/>
          <w:iCs/>
          <w:noProof/>
          <w:lang w:val="en-US"/>
        </w:rPr>
        <w:t>et al.</w:t>
      </w:r>
      <w:r w:rsidRPr="00A41C9A">
        <w:rPr>
          <w:rFonts w:cs="Times New Roman"/>
          <w:noProof/>
          <w:lang w:val="en-US"/>
        </w:rPr>
        <w:t xml:space="preserve"> Improved historical temperature and precipitation time series for U.S. climate divisions. </w:t>
      </w:r>
      <w:r w:rsidRPr="00A41C9A">
        <w:rPr>
          <w:rFonts w:cs="Times New Roman"/>
          <w:i/>
          <w:iCs/>
          <w:noProof/>
          <w:lang w:val="en-US"/>
        </w:rPr>
        <w:t>J Appl Meteorol Climatol</w:t>
      </w:r>
      <w:r w:rsidRPr="00A41C9A">
        <w:rPr>
          <w:rFonts w:cs="Times New Roman"/>
          <w:noProof/>
          <w:lang w:val="en-US"/>
        </w:rPr>
        <w:t xml:space="preserve"> 2014. DOI:10.1175/JAMC-D-13-0248.1.</w:t>
      </w:r>
    </w:p>
    <w:p w14:paraId="7D7C7C0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26</w:t>
      </w:r>
      <w:r w:rsidRPr="00A41C9A">
        <w:rPr>
          <w:rFonts w:cs="Times New Roman"/>
          <w:noProof/>
          <w:lang w:val="en-US"/>
        </w:rPr>
        <w:tab/>
        <w:t>NOAA. NOAA Weather Stations. arcgis.com. 2014. https://www.arcgis.com/home/webmap/viewer.html?webmap=fa40207019de41bc9a37ea1f5235ae0c (accessed Jan 8, 2019).</w:t>
      </w:r>
    </w:p>
    <w:p w14:paraId="2BAEEC5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27</w:t>
      </w:r>
      <w:r w:rsidRPr="00A41C9A">
        <w:rPr>
          <w:rFonts w:cs="Times New Roman"/>
          <w:noProof/>
          <w:lang w:val="en-US"/>
        </w:rPr>
        <w:tab/>
        <w:t xml:space="preserve">Karl TR, Koss WJ. Regional and national monthly, seasonal, and annual temperature weighted by area, 1895-1983. </w:t>
      </w:r>
      <w:r w:rsidRPr="00A41C9A">
        <w:rPr>
          <w:rFonts w:cs="Times New Roman"/>
          <w:i/>
          <w:iCs/>
          <w:noProof/>
          <w:lang w:val="en-US"/>
        </w:rPr>
        <w:t>Natl Clim Data Cent</w:t>
      </w:r>
      <w:r w:rsidRPr="00A41C9A">
        <w:rPr>
          <w:rFonts w:cs="Times New Roman"/>
          <w:noProof/>
          <w:lang w:val="en-US"/>
        </w:rPr>
        <w:t xml:space="preserve"> 1984; : 38.</w:t>
      </w:r>
    </w:p>
    <w:p w14:paraId="70AC95E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28</w:t>
      </w:r>
      <w:r w:rsidRPr="00A41C9A">
        <w:rPr>
          <w:rFonts w:cs="Times New Roman"/>
          <w:noProof/>
          <w:lang w:val="en-US"/>
        </w:rPr>
        <w:tab/>
        <w:t xml:space="preserve">Parks RM, Bennett JE, Foreman KJ, Toumi R, Ezzati M. National and regional seasonal dynamics of all-cause and cause-specific mortality in the USA from 1980 to 2016. </w:t>
      </w:r>
      <w:r w:rsidRPr="00A41C9A">
        <w:rPr>
          <w:rFonts w:cs="Times New Roman"/>
          <w:i/>
          <w:iCs/>
          <w:noProof/>
          <w:lang w:val="en-US"/>
        </w:rPr>
        <w:t>Elife</w:t>
      </w:r>
      <w:r w:rsidRPr="00A41C9A">
        <w:rPr>
          <w:rFonts w:cs="Times New Roman"/>
          <w:noProof/>
          <w:lang w:val="en-US"/>
        </w:rPr>
        <w:t xml:space="preserve"> 2018; </w:t>
      </w:r>
      <w:r w:rsidRPr="00A41C9A">
        <w:rPr>
          <w:rFonts w:cs="Times New Roman"/>
          <w:b/>
          <w:bCs/>
          <w:noProof/>
          <w:lang w:val="en-US"/>
        </w:rPr>
        <w:t>7</w:t>
      </w:r>
      <w:r w:rsidRPr="00A41C9A">
        <w:rPr>
          <w:rFonts w:cs="Times New Roman"/>
          <w:noProof/>
          <w:lang w:val="en-US"/>
        </w:rPr>
        <w:t>. DOI:10.7554/eLife.35500.</w:t>
      </w:r>
    </w:p>
    <w:p w14:paraId="27FF746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lastRenderedPageBreak/>
        <w:t>29</w:t>
      </w:r>
      <w:r w:rsidRPr="00A41C9A">
        <w:rPr>
          <w:rFonts w:cs="Times New Roman"/>
          <w:noProof/>
          <w:lang w:val="en-US"/>
        </w:rPr>
        <w:tab/>
        <w:t xml:space="preserve">Fall S, Watts A, Nielsen-Gammon J, </w:t>
      </w:r>
      <w:r w:rsidRPr="00A41C9A">
        <w:rPr>
          <w:rFonts w:cs="Times New Roman"/>
          <w:i/>
          <w:iCs/>
          <w:noProof/>
          <w:lang w:val="en-US"/>
        </w:rPr>
        <w:t>et al.</w:t>
      </w:r>
      <w:r w:rsidRPr="00A41C9A">
        <w:rPr>
          <w:rFonts w:cs="Times New Roman"/>
          <w:noProof/>
          <w:lang w:val="en-US"/>
        </w:rPr>
        <w:t xml:space="preserve"> Analysis of the impacts of station exposure on the U.S. Historical Climatology Network temperatures and temperature trends. </w:t>
      </w:r>
      <w:r w:rsidRPr="00A41C9A">
        <w:rPr>
          <w:rFonts w:cs="Times New Roman"/>
          <w:i/>
          <w:iCs/>
          <w:noProof/>
          <w:lang w:val="en-US"/>
        </w:rPr>
        <w:t>J Geophys Res Atmos</w:t>
      </w:r>
      <w:r w:rsidRPr="00A41C9A">
        <w:rPr>
          <w:rFonts w:cs="Times New Roman"/>
          <w:noProof/>
          <w:lang w:val="en-US"/>
        </w:rPr>
        <w:t xml:space="preserve"> 2011. DOI:10.1029/2010JD015146.</w:t>
      </w:r>
    </w:p>
    <w:p w14:paraId="0E21FB0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30</w:t>
      </w:r>
      <w:r w:rsidRPr="00A41C9A">
        <w:rPr>
          <w:rFonts w:cs="Times New Roman"/>
          <w:noProof/>
          <w:lang w:val="en-US"/>
        </w:rPr>
        <w:tab/>
        <w:t>Karl TR, Melillo JT, Peterson TC. Global climate change impacts in the United States. Cambridge University Press, 2009.</w:t>
      </w:r>
    </w:p>
    <w:p w14:paraId="48A7D9F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31</w:t>
      </w:r>
      <w:r w:rsidRPr="00A41C9A">
        <w:rPr>
          <w:rFonts w:cs="Times New Roman"/>
          <w:noProof/>
          <w:lang w:val="en-US"/>
        </w:rPr>
        <w:tab/>
        <w:t xml:space="preserve">Menne MJ, Williams CN, Palecki MA. On the reliability of the U.S. surface temperature record. </w:t>
      </w:r>
      <w:r w:rsidRPr="00A41C9A">
        <w:rPr>
          <w:rFonts w:cs="Times New Roman"/>
          <w:i/>
          <w:iCs/>
          <w:noProof/>
          <w:lang w:val="en-US"/>
        </w:rPr>
        <w:t>J Geophys Res Atmos</w:t>
      </w:r>
      <w:r w:rsidRPr="00A41C9A">
        <w:rPr>
          <w:rFonts w:cs="Times New Roman"/>
          <w:noProof/>
          <w:lang w:val="en-US"/>
        </w:rPr>
        <w:t xml:space="preserve"> 2010. DOI:10.1029/2009JD013094.</w:t>
      </w:r>
    </w:p>
    <w:p w14:paraId="6A61A8D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32</w:t>
      </w:r>
      <w:r w:rsidRPr="00A41C9A">
        <w:rPr>
          <w:rFonts w:cs="Times New Roman"/>
          <w:noProof/>
          <w:lang w:val="en-US"/>
        </w:rPr>
        <w:tab/>
        <w:t xml:space="preserve">Menne MJ, Williams CN, Vose RS. The U.S. historical climatology network monthly temperature data, version 2. </w:t>
      </w:r>
      <w:r w:rsidRPr="00A41C9A">
        <w:rPr>
          <w:rFonts w:cs="Times New Roman"/>
          <w:i/>
          <w:iCs/>
          <w:noProof/>
          <w:lang w:val="en-US"/>
        </w:rPr>
        <w:t>Bull Am Meteorol Soc</w:t>
      </w:r>
      <w:r w:rsidRPr="00A41C9A">
        <w:rPr>
          <w:rFonts w:cs="Times New Roman"/>
          <w:noProof/>
          <w:lang w:val="en-US"/>
        </w:rPr>
        <w:t xml:space="preserve"> 2009. DOI:10.1175/2008BAMS2613.1.</w:t>
      </w:r>
    </w:p>
    <w:p w14:paraId="3F96AD8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33</w:t>
      </w:r>
      <w:r w:rsidRPr="00A41C9A">
        <w:rPr>
          <w:rFonts w:cs="Times New Roman"/>
          <w:noProof/>
          <w:lang w:val="en-US"/>
        </w:rPr>
        <w:tab/>
        <w:t xml:space="preserve">Menne MJ, Williams CN. Homogenization of temperature series via pairwise comparisons. </w:t>
      </w:r>
      <w:r w:rsidRPr="00A41C9A">
        <w:rPr>
          <w:rFonts w:cs="Times New Roman"/>
          <w:i/>
          <w:iCs/>
          <w:noProof/>
          <w:lang w:val="en-US"/>
        </w:rPr>
        <w:t>J Clim</w:t>
      </w:r>
      <w:r w:rsidRPr="00A41C9A">
        <w:rPr>
          <w:rFonts w:cs="Times New Roman"/>
          <w:noProof/>
          <w:lang w:val="en-US"/>
        </w:rPr>
        <w:t xml:space="preserve"> 2009. DOI:10.1175/2008JCLI2263.1.</w:t>
      </w:r>
    </w:p>
    <w:p w14:paraId="128BC5B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34</w:t>
      </w:r>
      <w:r w:rsidRPr="00A41C9A">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A41C9A">
        <w:rPr>
          <w:rFonts w:cs="Times New Roman"/>
          <w:i/>
          <w:iCs/>
          <w:noProof/>
          <w:lang w:val="en-US"/>
        </w:rPr>
        <w:t>NOAA Tech Rep NESDIS 144</w:t>
      </w:r>
      <w:r w:rsidRPr="00A41C9A">
        <w:rPr>
          <w:rFonts w:cs="Times New Roman"/>
          <w:noProof/>
          <w:lang w:val="en-US"/>
        </w:rPr>
        <w:t xml:space="preserve"> 2015; : 111-.</w:t>
      </w:r>
    </w:p>
    <w:p w14:paraId="172D0E18"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35</w:t>
      </w:r>
      <w:r w:rsidRPr="00A41C9A">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368277E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36</w:t>
      </w:r>
      <w:r w:rsidRPr="00A41C9A">
        <w:rPr>
          <w:rFonts w:cs="Times New Roman"/>
          <w:noProof/>
          <w:lang w:val="en-US"/>
        </w:rPr>
        <w:tab/>
        <w:t xml:space="preserve">Habeeb D, Vargo J, Stone B. Rising heat wave trends in large US cities. </w:t>
      </w:r>
      <w:r w:rsidRPr="00A41C9A">
        <w:rPr>
          <w:rFonts w:cs="Times New Roman"/>
          <w:i/>
          <w:iCs/>
          <w:noProof/>
          <w:lang w:val="en-US"/>
        </w:rPr>
        <w:t>Nat Hazards</w:t>
      </w:r>
      <w:r w:rsidRPr="00A41C9A">
        <w:rPr>
          <w:rFonts w:cs="Times New Roman"/>
          <w:noProof/>
          <w:lang w:val="en-US"/>
        </w:rPr>
        <w:t xml:space="preserve"> 2015. DOI:10.1007/s11069-014-1563-z.</w:t>
      </w:r>
    </w:p>
    <w:p w14:paraId="463F845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37</w:t>
      </w:r>
      <w:r w:rsidRPr="00A41C9A">
        <w:rPr>
          <w:rFonts w:cs="Times New Roman"/>
          <w:noProof/>
          <w:lang w:val="en-US"/>
        </w:rPr>
        <w:tab/>
        <w:t>US global change research program. Heat waves. 2018. https://www.globalchange.gov/browse/indicators/us-heat-waves (accessed May 20, 2019).</w:t>
      </w:r>
    </w:p>
    <w:p w14:paraId="0DC4846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38</w:t>
      </w:r>
      <w:r w:rsidRPr="00A41C9A">
        <w:rPr>
          <w:rFonts w:cs="Times New Roman"/>
          <w:noProof/>
          <w:lang w:val="en-US"/>
        </w:rPr>
        <w:tab/>
        <w:t xml:space="preserve">Jones B, O’Neill BC, McDaniel L, McGinnis S, Mearns LO, Tebaldi C. Future population exposure to US heat extremes. </w:t>
      </w:r>
      <w:r w:rsidRPr="00A41C9A">
        <w:rPr>
          <w:rFonts w:cs="Times New Roman"/>
          <w:i/>
          <w:iCs/>
          <w:noProof/>
          <w:lang w:val="en-US"/>
        </w:rPr>
        <w:t>Nat Clim Chang</w:t>
      </w:r>
      <w:r w:rsidRPr="00A41C9A">
        <w:rPr>
          <w:rFonts w:cs="Times New Roman"/>
          <w:noProof/>
          <w:lang w:val="en-US"/>
        </w:rPr>
        <w:t xml:space="preserve"> 2015; </w:t>
      </w:r>
      <w:r w:rsidRPr="00A41C9A">
        <w:rPr>
          <w:rFonts w:cs="Times New Roman"/>
          <w:b/>
          <w:bCs/>
          <w:noProof/>
          <w:lang w:val="en-US"/>
        </w:rPr>
        <w:t>5</w:t>
      </w:r>
      <w:r w:rsidRPr="00A41C9A">
        <w:rPr>
          <w:rFonts w:cs="Times New Roman"/>
          <w:noProof/>
          <w:lang w:val="en-US"/>
        </w:rPr>
        <w:t>: 652–5.</w:t>
      </w:r>
    </w:p>
    <w:p w14:paraId="4719116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39</w:t>
      </w:r>
      <w:r w:rsidRPr="00A41C9A">
        <w:rPr>
          <w:rFonts w:cs="Times New Roman"/>
          <w:noProof/>
          <w:lang w:val="en-US"/>
        </w:rPr>
        <w:tab/>
        <w:t xml:space="preserve">Mora C, Dousset B, Caldwell IR, </w:t>
      </w:r>
      <w:r w:rsidRPr="00A41C9A">
        <w:rPr>
          <w:rFonts w:cs="Times New Roman"/>
          <w:i/>
          <w:iCs/>
          <w:noProof/>
          <w:lang w:val="en-US"/>
        </w:rPr>
        <w:t>et al.</w:t>
      </w:r>
      <w:r w:rsidRPr="00A41C9A">
        <w:rPr>
          <w:rFonts w:cs="Times New Roman"/>
          <w:noProof/>
          <w:lang w:val="en-US"/>
        </w:rPr>
        <w:t xml:space="preserve"> Global risk of deadly heat. </w:t>
      </w:r>
      <w:r w:rsidRPr="00A41C9A">
        <w:rPr>
          <w:rFonts w:cs="Times New Roman"/>
          <w:i/>
          <w:iCs/>
          <w:noProof/>
          <w:lang w:val="en-US"/>
        </w:rPr>
        <w:t>Nat Clim Chang</w:t>
      </w:r>
      <w:r w:rsidRPr="00A41C9A">
        <w:rPr>
          <w:rFonts w:cs="Times New Roman"/>
          <w:noProof/>
          <w:lang w:val="en-US"/>
        </w:rPr>
        <w:t xml:space="preserve"> 2017; </w:t>
      </w:r>
      <w:r w:rsidRPr="00A41C9A">
        <w:rPr>
          <w:rFonts w:cs="Times New Roman"/>
          <w:b/>
          <w:bCs/>
          <w:noProof/>
          <w:lang w:val="en-US"/>
        </w:rPr>
        <w:t>7</w:t>
      </w:r>
      <w:r w:rsidRPr="00A41C9A">
        <w:rPr>
          <w:rFonts w:cs="Times New Roman"/>
          <w:noProof/>
          <w:lang w:val="en-US"/>
        </w:rPr>
        <w:t>: 501–6.</w:t>
      </w:r>
    </w:p>
    <w:p w14:paraId="27BC908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40</w:t>
      </w:r>
      <w:r w:rsidRPr="00A41C9A">
        <w:rPr>
          <w:rFonts w:cs="Times New Roman"/>
          <w:noProof/>
          <w:lang w:val="en-US"/>
        </w:rPr>
        <w:tab/>
        <w:t xml:space="preserve">Rogot E, Fabsitz R, Feinleib M. Daily variation In USA mortality. </w:t>
      </w:r>
      <w:r w:rsidRPr="00A41C9A">
        <w:rPr>
          <w:rFonts w:cs="Times New Roman"/>
          <w:i/>
          <w:iCs/>
          <w:noProof/>
          <w:lang w:val="en-US"/>
        </w:rPr>
        <w:t>Am J Epidemiol</w:t>
      </w:r>
      <w:r w:rsidRPr="00A41C9A">
        <w:rPr>
          <w:rFonts w:cs="Times New Roman"/>
          <w:noProof/>
          <w:lang w:val="en-US"/>
        </w:rPr>
        <w:t xml:space="preserve"> 1976. DOI:10.1093/oxfordjournals.aje.a112218.</w:t>
      </w:r>
    </w:p>
    <w:p w14:paraId="0801602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41</w:t>
      </w:r>
      <w:r w:rsidRPr="00A41C9A">
        <w:rPr>
          <w:rFonts w:cs="Times New Roman"/>
          <w:noProof/>
          <w:lang w:val="en-US"/>
        </w:rPr>
        <w:tab/>
        <w:t xml:space="preserve">Miller G. ‘Airs, waters, and places’ in history. </w:t>
      </w:r>
      <w:r w:rsidRPr="00A41C9A">
        <w:rPr>
          <w:rFonts w:cs="Times New Roman"/>
          <w:i/>
          <w:iCs/>
          <w:noProof/>
          <w:lang w:val="en-US"/>
        </w:rPr>
        <w:t>J Hist Med Allied Sci</w:t>
      </w:r>
      <w:r w:rsidRPr="00A41C9A">
        <w:rPr>
          <w:rFonts w:cs="Times New Roman"/>
          <w:noProof/>
          <w:lang w:val="en-US"/>
        </w:rPr>
        <w:t xml:space="preserve"> 1962. DOI:10.1093/jhmas/XVII.1.129.</w:t>
      </w:r>
    </w:p>
    <w:p w14:paraId="37D2EBEC"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42</w:t>
      </w:r>
      <w:r w:rsidRPr="00A41C9A">
        <w:rPr>
          <w:rFonts w:cs="Times New Roman"/>
          <w:noProof/>
          <w:lang w:val="en-US"/>
        </w:rPr>
        <w:tab/>
        <w:t xml:space="preserve">Shaw BD. Seasons of death: aspects of mortality in Imperial Rome. </w:t>
      </w:r>
      <w:r w:rsidRPr="00A41C9A">
        <w:rPr>
          <w:rFonts w:cs="Times New Roman"/>
          <w:i/>
          <w:iCs/>
          <w:noProof/>
          <w:lang w:val="en-US"/>
        </w:rPr>
        <w:t>J Rom Stud</w:t>
      </w:r>
      <w:r w:rsidRPr="00A41C9A">
        <w:rPr>
          <w:rFonts w:cs="Times New Roman"/>
          <w:noProof/>
          <w:lang w:val="en-US"/>
        </w:rPr>
        <w:t xml:space="preserve"> 2006. </w:t>
      </w:r>
      <w:r w:rsidRPr="00A41C9A">
        <w:rPr>
          <w:rFonts w:cs="Times New Roman"/>
          <w:noProof/>
          <w:lang w:val="en-US"/>
        </w:rPr>
        <w:lastRenderedPageBreak/>
        <w:t>DOI:10.2307/300425.</w:t>
      </w:r>
    </w:p>
    <w:p w14:paraId="31B18D3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43</w:t>
      </w:r>
      <w:r w:rsidRPr="00A41C9A">
        <w:rPr>
          <w:rFonts w:cs="Times New Roman"/>
          <w:noProof/>
          <w:lang w:val="en-US"/>
        </w:rPr>
        <w:tab/>
        <w:t xml:space="preserve">Healy JD. Excess winter mortality in Europe: A cross country analysis identifying key risk factors. </w:t>
      </w:r>
      <w:r w:rsidRPr="00A41C9A">
        <w:rPr>
          <w:rFonts w:cs="Times New Roman"/>
          <w:i/>
          <w:iCs/>
          <w:noProof/>
          <w:lang w:val="en-US"/>
        </w:rPr>
        <w:t>J Epidemiol Community Health</w:t>
      </w:r>
      <w:r w:rsidRPr="00A41C9A">
        <w:rPr>
          <w:rFonts w:cs="Times New Roman"/>
          <w:noProof/>
          <w:lang w:val="en-US"/>
        </w:rPr>
        <w:t xml:space="preserve"> 2003; </w:t>
      </w:r>
      <w:r w:rsidRPr="00A41C9A">
        <w:rPr>
          <w:rFonts w:cs="Times New Roman"/>
          <w:b/>
          <w:bCs/>
          <w:noProof/>
          <w:lang w:val="en-US"/>
        </w:rPr>
        <w:t>57</w:t>
      </w:r>
      <w:r w:rsidRPr="00A41C9A">
        <w:rPr>
          <w:rFonts w:cs="Times New Roman"/>
          <w:noProof/>
          <w:lang w:val="en-US"/>
        </w:rPr>
        <w:t>: 784–9.</w:t>
      </w:r>
    </w:p>
    <w:p w14:paraId="0383073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44</w:t>
      </w:r>
      <w:r w:rsidRPr="00A41C9A">
        <w:rPr>
          <w:rFonts w:cs="Times New Roman"/>
          <w:noProof/>
          <w:lang w:val="en-US"/>
        </w:rPr>
        <w:tab/>
        <w:t xml:space="preserve">Reichert TA, Simonsen L, Sharma A, Pardo SA, Fedson DS, Miller MA. Influenza and the winter increase in mortality in the United States, 1959-1999. </w:t>
      </w:r>
      <w:r w:rsidRPr="00A41C9A">
        <w:rPr>
          <w:rFonts w:cs="Times New Roman"/>
          <w:i/>
          <w:iCs/>
          <w:noProof/>
          <w:lang w:val="en-US"/>
        </w:rPr>
        <w:t>Am J Epidemiol</w:t>
      </w:r>
      <w:r w:rsidRPr="00A41C9A">
        <w:rPr>
          <w:rFonts w:cs="Times New Roman"/>
          <w:noProof/>
          <w:lang w:val="en-US"/>
        </w:rPr>
        <w:t xml:space="preserve"> 2004. DOI:10.1093/aje/kwh227.</w:t>
      </w:r>
    </w:p>
    <w:p w14:paraId="54B998F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45</w:t>
      </w:r>
      <w:r w:rsidRPr="00A41C9A">
        <w:rPr>
          <w:rFonts w:cs="Times New Roman"/>
          <w:noProof/>
          <w:lang w:val="en-US"/>
        </w:rPr>
        <w:tab/>
        <w:t xml:space="preserve">Brown G, Fearn V, Wells C. Exploratory analysis of seasonal mortality in England and Wales, 1998 to 2007. </w:t>
      </w:r>
      <w:r w:rsidRPr="00A41C9A">
        <w:rPr>
          <w:rFonts w:cs="Times New Roman"/>
          <w:i/>
          <w:iCs/>
          <w:noProof/>
          <w:lang w:val="en-US"/>
        </w:rPr>
        <w:t>Heal Stat Q</w:t>
      </w:r>
      <w:r w:rsidRPr="00A41C9A">
        <w:rPr>
          <w:rFonts w:cs="Times New Roman"/>
          <w:noProof/>
          <w:lang w:val="en-US"/>
        </w:rPr>
        <w:t xml:space="preserve"> 2010. DOI:10.1057/hsq.2010.21.</w:t>
      </w:r>
    </w:p>
    <w:p w14:paraId="6F2DDB1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46</w:t>
      </w:r>
      <w:r w:rsidRPr="00A41C9A">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4D3C389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47</w:t>
      </w:r>
      <w:r w:rsidRPr="00A41C9A">
        <w:rPr>
          <w:rFonts w:cs="Times New Roman"/>
          <w:noProof/>
          <w:lang w:val="en-US"/>
        </w:rPr>
        <w:tab/>
        <w:t xml:space="preserve">Hajat S, Gasparrini A. The excess winter deaths measure: Why its use is misleading for public health understanding of cold-related health impacts. </w:t>
      </w:r>
      <w:r w:rsidRPr="00A41C9A">
        <w:rPr>
          <w:rFonts w:cs="Times New Roman"/>
          <w:i/>
          <w:iCs/>
          <w:noProof/>
          <w:lang w:val="en-US"/>
        </w:rPr>
        <w:t>Epidemiology</w:t>
      </w:r>
      <w:r w:rsidRPr="00A41C9A">
        <w:rPr>
          <w:rFonts w:cs="Times New Roman"/>
          <w:noProof/>
          <w:lang w:val="en-US"/>
        </w:rPr>
        <w:t xml:space="preserve"> 2016. DOI:10.1097/EDE.0000000000000479.</w:t>
      </w:r>
    </w:p>
    <w:p w14:paraId="1A53A3F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48</w:t>
      </w:r>
      <w:r w:rsidRPr="00A41C9A">
        <w:rPr>
          <w:rFonts w:cs="Times New Roman"/>
          <w:noProof/>
          <w:lang w:val="en-US"/>
        </w:rPr>
        <w:tab/>
        <w:t xml:space="preserve">Rau R. Seasonality in human mortality. A demographic approach. </w:t>
      </w:r>
      <w:r w:rsidRPr="00A41C9A">
        <w:rPr>
          <w:rFonts w:cs="Times New Roman"/>
          <w:i/>
          <w:iCs/>
          <w:noProof/>
          <w:lang w:val="en-US"/>
        </w:rPr>
        <w:t>Wirtschafts- und Sozialwissenschaftlichen Fak</w:t>
      </w:r>
      <w:r w:rsidRPr="00A41C9A">
        <w:rPr>
          <w:rFonts w:cs="Times New Roman"/>
          <w:noProof/>
          <w:lang w:val="en-US"/>
        </w:rPr>
        <w:t xml:space="preserve"> 2004; </w:t>
      </w:r>
      <w:r w:rsidRPr="00A41C9A">
        <w:rPr>
          <w:rFonts w:cs="Times New Roman"/>
          <w:b/>
          <w:bCs/>
          <w:noProof/>
          <w:lang w:val="en-US"/>
        </w:rPr>
        <w:t>PhD</w:t>
      </w:r>
      <w:r w:rsidRPr="00A41C9A">
        <w:rPr>
          <w:rFonts w:cs="Times New Roman"/>
          <w:noProof/>
          <w:lang w:val="en-US"/>
        </w:rPr>
        <w:t>: 361.</w:t>
      </w:r>
    </w:p>
    <w:p w14:paraId="15C5190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49</w:t>
      </w:r>
      <w:r w:rsidRPr="00A41C9A">
        <w:rPr>
          <w:rFonts w:cs="Times New Roman"/>
          <w:noProof/>
          <w:lang w:val="en-US"/>
        </w:rPr>
        <w:tab/>
        <w:t xml:space="preserve">Rosenwaike I. Seasonal Variation of Deaths in the United States, 1951–1960. </w:t>
      </w:r>
      <w:r w:rsidRPr="00A41C9A">
        <w:rPr>
          <w:rFonts w:cs="Times New Roman"/>
          <w:i/>
          <w:iCs/>
          <w:noProof/>
          <w:lang w:val="en-US"/>
        </w:rPr>
        <w:t>J Am Stat Assoc</w:t>
      </w:r>
      <w:r w:rsidRPr="00A41C9A">
        <w:rPr>
          <w:rFonts w:cs="Times New Roman"/>
          <w:noProof/>
          <w:lang w:val="en-US"/>
        </w:rPr>
        <w:t xml:space="preserve"> 1966; </w:t>
      </w:r>
      <w:r w:rsidRPr="00A41C9A">
        <w:rPr>
          <w:rFonts w:cs="Times New Roman"/>
          <w:b/>
          <w:bCs/>
          <w:noProof/>
          <w:lang w:val="en-US"/>
        </w:rPr>
        <w:t>61</w:t>
      </w:r>
      <w:r w:rsidRPr="00A41C9A">
        <w:rPr>
          <w:rFonts w:cs="Times New Roman"/>
          <w:noProof/>
          <w:lang w:val="en-US"/>
        </w:rPr>
        <w:t>: 706–19.</w:t>
      </w:r>
    </w:p>
    <w:p w14:paraId="455E48DC"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50</w:t>
      </w:r>
      <w:r w:rsidRPr="00A41C9A">
        <w:rPr>
          <w:rFonts w:cs="Times New Roman"/>
          <w:noProof/>
          <w:lang w:val="en-US"/>
        </w:rPr>
        <w:tab/>
        <w:t xml:space="preserve">Feinstein CA. Seasonality of deaths in the US by age and cause. </w:t>
      </w:r>
      <w:r w:rsidRPr="00A41C9A">
        <w:rPr>
          <w:rFonts w:cs="Times New Roman"/>
          <w:i/>
          <w:iCs/>
          <w:noProof/>
          <w:lang w:val="en-US"/>
        </w:rPr>
        <w:t>Demogr Res</w:t>
      </w:r>
      <w:r w:rsidRPr="00A41C9A">
        <w:rPr>
          <w:rFonts w:cs="Times New Roman"/>
          <w:noProof/>
          <w:lang w:val="en-US"/>
        </w:rPr>
        <w:t xml:space="preserve"> 2002; </w:t>
      </w:r>
      <w:r w:rsidRPr="00A41C9A">
        <w:rPr>
          <w:rFonts w:cs="Times New Roman"/>
          <w:b/>
          <w:bCs/>
          <w:noProof/>
          <w:lang w:val="en-US"/>
        </w:rPr>
        <w:t>6</w:t>
      </w:r>
      <w:r w:rsidRPr="00A41C9A">
        <w:rPr>
          <w:rFonts w:cs="Times New Roman"/>
          <w:noProof/>
          <w:lang w:val="en-US"/>
        </w:rPr>
        <w:t>: 469–86.</w:t>
      </w:r>
    </w:p>
    <w:p w14:paraId="4D1DEA8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51</w:t>
      </w:r>
      <w:r w:rsidRPr="00A41C9A">
        <w:rPr>
          <w:rFonts w:cs="Times New Roman"/>
          <w:noProof/>
          <w:lang w:val="en-US"/>
        </w:rPr>
        <w:tab/>
        <w:t xml:space="preserve">Kalkstein AJ. Regional Similarities in Seasonal Mortality across the United States: An Examination of 28 Metropolitan Statistical Areas. </w:t>
      </w:r>
      <w:r w:rsidRPr="00A41C9A">
        <w:rPr>
          <w:rFonts w:cs="Times New Roman"/>
          <w:i/>
          <w:iCs/>
          <w:noProof/>
          <w:lang w:val="en-US"/>
        </w:rPr>
        <w:t>PLoS One</w:t>
      </w:r>
      <w:r w:rsidRPr="00A41C9A">
        <w:rPr>
          <w:rFonts w:cs="Times New Roman"/>
          <w:noProof/>
          <w:lang w:val="en-US"/>
        </w:rPr>
        <w:t xml:space="preserve"> 2013; </w:t>
      </w:r>
      <w:r w:rsidRPr="00A41C9A">
        <w:rPr>
          <w:rFonts w:cs="Times New Roman"/>
          <w:b/>
          <w:bCs/>
          <w:noProof/>
          <w:lang w:val="en-US"/>
        </w:rPr>
        <w:t>8</w:t>
      </w:r>
      <w:r w:rsidRPr="00A41C9A">
        <w:rPr>
          <w:rFonts w:cs="Times New Roman"/>
          <w:noProof/>
          <w:lang w:val="en-US"/>
        </w:rPr>
        <w:t>. DOI:10.1371/journal.pone.0063971.</w:t>
      </w:r>
    </w:p>
    <w:p w14:paraId="0FBBF9C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52</w:t>
      </w:r>
      <w:r w:rsidRPr="00A41C9A">
        <w:rPr>
          <w:rFonts w:cs="Times New Roman"/>
          <w:noProof/>
          <w:lang w:val="en-US"/>
        </w:rPr>
        <w:tab/>
        <w:t xml:space="preserve">Trudeau R. Monthly and daily patterns of death. </w:t>
      </w:r>
      <w:r w:rsidRPr="00A41C9A">
        <w:rPr>
          <w:rFonts w:cs="Times New Roman"/>
          <w:i/>
          <w:iCs/>
          <w:noProof/>
          <w:lang w:val="en-US"/>
        </w:rPr>
        <w:t>Stat Canada</w:t>
      </w:r>
      <w:r w:rsidRPr="00A41C9A">
        <w:rPr>
          <w:rFonts w:cs="Times New Roman"/>
          <w:noProof/>
          <w:lang w:val="en-US"/>
        </w:rPr>
        <w:t xml:space="preserve"> 1997; </w:t>
      </w:r>
      <w:r w:rsidRPr="00A41C9A">
        <w:rPr>
          <w:rFonts w:cs="Times New Roman"/>
          <w:b/>
          <w:bCs/>
          <w:noProof/>
          <w:lang w:val="en-US"/>
        </w:rPr>
        <w:t>9</w:t>
      </w:r>
      <w:r w:rsidRPr="00A41C9A">
        <w:rPr>
          <w:rFonts w:cs="Times New Roman"/>
          <w:noProof/>
          <w:lang w:val="en-US"/>
        </w:rPr>
        <w:t>.</w:t>
      </w:r>
    </w:p>
    <w:p w14:paraId="3969A62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53</w:t>
      </w:r>
      <w:r w:rsidRPr="00A41C9A">
        <w:rPr>
          <w:rFonts w:cs="Times New Roman"/>
          <w:noProof/>
          <w:lang w:val="en-US"/>
        </w:rPr>
        <w:tab/>
        <w:t xml:space="preserve">Gemmell I, McLoone P, Boddy FA, Dickinson GJ, Watt GCM. Seasonal variation in mortality in Scotland. </w:t>
      </w:r>
      <w:r w:rsidRPr="00A41C9A">
        <w:rPr>
          <w:rFonts w:cs="Times New Roman"/>
          <w:i/>
          <w:iCs/>
          <w:noProof/>
          <w:lang w:val="en-US"/>
        </w:rPr>
        <w:t>Int J Epidemiol</w:t>
      </w:r>
      <w:r w:rsidRPr="00A41C9A">
        <w:rPr>
          <w:rFonts w:cs="Times New Roman"/>
          <w:noProof/>
          <w:lang w:val="en-US"/>
        </w:rPr>
        <w:t xml:space="preserve"> 2000. DOI:10.1093/ije/29.2.274.</w:t>
      </w:r>
    </w:p>
    <w:p w14:paraId="2518DB4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54</w:t>
      </w:r>
      <w:r w:rsidRPr="00A41C9A">
        <w:rPr>
          <w:rFonts w:cs="Times New Roman"/>
          <w:noProof/>
          <w:lang w:val="en-US"/>
        </w:rPr>
        <w:tab/>
        <w:t xml:space="preserve">Marti-Soler H, Gonseth S, Gubelmann C, </w:t>
      </w:r>
      <w:r w:rsidRPr="00A41C9A">
        <w:rPr>
          <w:rFonts w:cs="Times New Roman"/>
          <w:i/>
          <w:iCs/>
          <w:noProof/>
          <w:lang w:val="en-US"/>
        </w:rPr>
        <w:t>et al.</w:t>
      </w:r>
      <w:r w:rsidRPr="00A41C9A">
        <w:rPr>
          <w:rFonts w:cs="Times New Roman"/>
          <w:noProof/>
          <w:lang w:val="en-US"/>
        </w:rPr>
        <w:t xml:space="preserve"> Seasonal variation of overall and cardiovascular mortality: A study in 19 countries from different geographic locations. </w:t>
      </w:r>
      <w:r w:rsidRPr="00A41C9A">
        <w:rPr>
          <w:rFonts w:cs="Times New Roman"/>
          <w:i/>
          <w:iCs/>
          <w:noProof/>
          <w:lang w:val="en-US"/>
        </w:rPr>
        <w:t>PLoS One</w:t>
      </w:r>
      <w:r w:rsidRPr="00A41C9A">
        <w:rPr>
          <w:rFonts w:cs="Times New Roman"/>
          <w:noProof/>
          <w:lang w:val="en-US"/>
        </w:rPr>
        <w:t xml:space="preserve"> 2014. DOI:10.1371/journal.pone.0113500.</w:t>
      </w:r>
    </w:p>
    <w:p w14:paraId="459FE3F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55</w:t>
      </w:r>
      <w:r w:rsidRPr="00A41C9A">
        <w:rPr>
          <w:rFonts w:cs="Times New Roman"/>
          <w:noProof/>
          <w:lang w:val="en-US"/>
        </w:rPr>
        <w:tab/>
        <w:t xml:space="preserve">Laake K, Sverre JM. Winter excess mortality: A comparison between Norway and England plus Wales. </w:t>
      </w:r>
      <w:r w:rsidRPr="00A41C9A">
        <w:rPr>
          <w:rFonts w:cs="Times New Roman"/>
          <w:i/>
          <w:iCs/>
          <w:noProof/>
          <w:lang w:val="en-US"/>
        </w:rPr>
        <w:t>Age Ageing</w:t>
      </w:r>
      <w:r w:rsidRPr="00A41C9A">
        <w:rPr>
          <w:rFonts w:cs="Times New Roman"/>
          <w:noProof/>
          <w:lang w:val="en-US"/>
        </w:rPr>
        <w:t xml:space="preserve"> 1996. DOI:10.1093/ageing/25.5.343.</w:t>
      </w:r>
    </w:p>
    <w:p w14:paraId="21FA548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56</w:t>
      </w:r>
      <w:r w:rsidRPr="00A41C9A">
        <w:rPr>
          <w:rFonts w:cs="Times New Roman"/>
          <w:noProof/>
          <w:lang w:val="en-US"/>
        </w:rPr>
        <w:tab/>
        <w:t xml:space="preserve">Mackenbach JP, Kunst AE, Looman CWN. Seasonal variation in mortality in The </w:t>
      </w:r>
      <w:r w:rsidRPr="00A41C9A">
        <w:rPr>
          <w:rFonts w:cs="Times New Roman"/>
          <w:noProof/>
          <w:lang w:val="en-US"/>
        </w:rPr>
        <w:lastRenderedPageBreak/>
        <w:t xml:space="preserve">Netherlands. </w:t>
      </w:r>
      <w:r w:rsidRPr="00A41C9A">
        <w:rPr>
          <w:rFonts w:cs="Times New Roman"/>
          <w:i/>
          <w:iCs/>
          <w:noProof/>
          <w:lang w:val="en-US"/>
        </w:rPr>
        <w:t>J Epidemiol Community Health</w:t>
      </w:r>
      <w:r w:rsidRPr="00A41C9A">
        <w:rPr>
          <w:rFonts w:cs="Times New Roman"/>
          <w:noProof/>
          <w:lang w:val="en-US"/>
        </w:rPr>
        <w:t xml:space="preserve"> 1992; </w:t>
      </w:r>
      <w:r w:rsidRPr="00A41C9A">
        <w:rPr>
          <w:rFonts w:cs="Times New Roman"/>
          <w:b/>
          <w:bCs/>
          <w:noProof/>
          <w:lang w:val="en-US"/>
        </w:rPr>
        <w:t>46</w:t>
      </w:r>
      <w:r w:rsidRPr="00A41C9A">
        <w:rPr>
          <w:rFonts w:cs="Times New Roman"/>
          <w:noProof/>
          <w:lang w:val="en-US"/>
        </w:rPr>
        <w:t>: 261–5.</w:t>
      </w:r>
    </w:p>
    <w:p w14:paraId="1B897CF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57</w:t>
      </w:r>
      <w:r w:rsidRPr="00A41C9A">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A41C9A">
        <w:rPr>
          <w:rFonts w:cs="Times New Roman"/>
          <w:i/>
          <w:iCs/>
          <w:noProof/>
          <w:lang w:val="en-US"/>
        </w:rPr>
        <w:t>Eur J Public Health</w:t>
      </w:r>
      <w:r w:rsidRPr="00A41C9A">
        <w:rPr>
          <w:rFonts w:cs="Times New Roman"/>
          <w:noProof/>
          <w:lang w:val="en-US"/>
        </w:rPr>
        <w:t xml:space="preserve"> 2007. DOI:10.1093/eurpub/4.1.3.</w:t>
      </w:r>
    </w:p>
    <w:p w14:paraId="048AB80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58</w:t>
      </w:r>
      <w:r w:rsidRPr="00A41C9A">
        <w:rPr>
          <w:rFonts w:cs="Times New Roman"/>
          <w:noProof/>
          <w:lang w:val="en-US"/>
        </w:rPr>
        <w:tab/>
        <w:t xml:space="preserve">Nakaji S, Parodi S, Fontana V, </w:t>
      </w:r>
      <w:r w:rsidRPr="00A41C9A">
        <w:rPr>
          <w:rFonts w:cs="Times New Roman"/>
          <w:i/>
          <w:iCs/>
          <w:noProof/>
          <w:lang w:val="en-US"/>
        </w:rPr>
        <w:t>et al.</w:t>
      </w:r>
      <w:r w:rsidRPr="00A41C9A">
        <w:rPr>
          <w:rFonts w:cs="Times New Roman"/>
          <w:noProof/>
          <w:lang w:val="en-US"/>
        </w:rPr>
        <w:t xml:space="preserve"> Seasonal changes in mortality rates from main causes of death in Japan. </w:t>
      </w:r>
      <w:r w:rsidRPr="00A41C9A">
        <w:rPr>
          <w:rFonts w:cs="Times New Roman"/>
          <w:i/>
          <w:iCs/>
          <w:noProof/>
          <w:lang w:val="en-US"/>
        </w:rPr>
        <w:t>Eur J Epidemiol</w:t>
      </w:r>
      <w:r w:rsidRPr="00A41C9A">
        <w:rPr>
          <w:rFonts w:cs="Times New Roman"/>
          <w:noProof/>
          <w:lang w:val="en-US"/>
        </w:rPr>
        <w:t xml:space="preserve"> 2004. DOI:10.1007/s10654-004-4695-8.</w:t>
      </w:r>
    </w:p>
    <w:p w14:paraId="58C2271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59</w:t>
      </w:r>
      <w:r w:rsidRPr="00A41C9A">
        <w:rPr>
          <w:rFonts w:cs="Times New Roman"/>
          <w:noProof/>
          <w:lang w:val="en-US"/>
        </w:rPr>
        <w:tab/>
        <w:t>Rau R, Bohk-Ewald C, Muszyńska MM, Vaupel JW. Visualizing Mortality Dynamics in the Lexis Diagram. 2018 DOI:10.1007/978-3-319-64820-0.</w:t>
      </w:r>
    </w:p>
    <w:p w14:paraId="2B62EC6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60</w:t>
      </w:r>
      <w:r w:rsidRPr="00A41C9A">
        <w:rPr>
          <w:rFonts w:cs="Times New Roman"/>
          <w:noProof/>
          <w:lang w:val="en-US"/>
        </w:rPr>
        <w:tab/>
        <w:t xml:space="preserve">Moy CM, Seltzer GO, Rodbell DT, Anderson DM. Variability of El Niño/Southern Oscillation activity at millennial timescales during the Holocene epoch. </w:t>
      </w:r>
      <w:r w:rsidRPr="00A41C9A">
        <w:rPr>
          <w:rFonts w:cs="Times New Roman"/>
          <w:i/>
          <w:iCs/>
          <w:noProof/>
          <w:lang w:val="en-US"/>
        </w:rPr>
        <w:t>Nature</w:t>
      </w:r>
      <w:r w:rsidRPr="00A41C9A">
        <w:rPr>
          <w:rFonts w:cs="Times New Roman"/>
          <w:noProof/>
          <w:lang w:val="en-US"/>
        </w:rPr>
        <w:t xml:space="preserve"> 2002; </w:t>
      </w:r>
      <w:r w:rsidRPr="00A41C9A">
        <w:rPr>
          <w:rFonts w:cs="Times New Roman"/>
          <w:b/>
          <w:bCs/>
          <w:noProof/>
          <w:lang w:val="en-US"/>
        </w:rPr>
        <w:t>420</w:t>
      </w:r>
      <w:r w:rsidRPr="00A41C9A">
        <w:rPr>
          <w:rFonts w:cs="Times New Roman"/>
          <w:noProof/>
          <w:lang w:val="en-US"/>
        </w:rPr>
        <w:t>: 162–5.</w:t>
      </w:r>
    </w:p>
    <w:p w14:paraId="0D13409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61</w:t>
      </w:r>
      <w:r w:rsidRPr="00A41C9A">
        <w:rPr>
          <w:rFonts w:cs="Times New Roman"/>
          <w:noProof/>
          <w:lang w:val="en-US"/>
        </w:rPr>
        <w:tab/>
        <w:t xml:space="preserve">Grenfell BT, Bjørnstad ON, Kappey J. Travelling waves and spatial hierarchies in measles epidemics. </w:t>
      </w:r>
      <w:r w:rsidRPr="00A41C9A">
        <w:rPr>
          <w:rFonts w:cs="Times New Roman"/>
          <w:i/>
          <w:iCs/>
          <w:noProof/>
          <w:lang w:val="en-US"/>
        </w:rPr>
        <w:t>Nature</w:t>
      </w:r>
      <w:r w:rsidRPr="00A41C9A">
        <w:rPr>
          <w:rFonts w:cs="Times New Roman"/>
          <w:noProof/>
          <w:lang w:val="en-US"/>
        </w:rPr>
        <w:t xml:space="preserve"> 2001; </w:t>
      </w:r>
      <w:r w:rsidRPr="00A41C9A">
        <w:rPr>
          <w:rFonts w:cs="Times New Roman"/>
          <w:b/>
          <w:bCs/>
          <w:noProof/>
          <w:lang w:val="en-US"/>
        </w:rPr>
        <w:t>414</w:t>
      </w:r>
      <w:r w:rsidRPr="00A41C9A">
        <w:rPr>
          <w:rFonts w:cs="Times New Roman"/>
          <w:noProof/>
          <w:lang w:val="en-US"/>
        </w:rPr>
        <w:t>: 716–23.</w:t>
      </w:r>
    </w:p>
    <w:p w14:paraId="36A0FA2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62</w:t>
      </w:r>
      <w:r w:rsidRPr="00A41C9A">
        <w:rPr>
          <w:rFonts w:cs="Times New Roman"/>
          <w:noProof/>
          <w:lang w:val="en-US"/>
        </w:rPr>
        <w:tab/>
        <w:t xml:space="preserve">Dushoff J, Plotkin JB, Viboud C, Earn DJD, Simonsen L. Mortality due to influenza in the United States - An annualized regression approach using multiple-cause mortality data. </w:t>
      </w:r>
      <w:r w:rsidRPr="00A41C9A">
        <w:rPr>
          <w:rFonts w:cs="Times New Roman"/>
          <w:i/>
          <w:iCs/>
          <w:noProof/>
          <w:lang w:val="en-US"/>
        </w:rPr>
        <w:t>Am J Epidemiol</w:t>
      </w:r>
      <w:r w:rsidRPr="00A41C9A">
        <w:rPr>
          <w:rFonts w:cs="Times New Roman"/>
          <w:noProof/>
          <w:lang w:val="en-US"/>
        </w:rPr>
        <w:t xml:space="preserve"> 2006. DOI:10.1093/aje/kwj024.</w:t>
      </w:r>
    </w:p>
    <w:p w14:paraId="58A89CB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63</w:t>
      </w:r>
      <w:r w:rsidRPr="00A41C9A">
        <w:rPr>
          <w:rFonts w:cs="Times New Roman"/>
          <w:noProof/>
          <w:lang w:val="en-US"/>
        </w:rPr>
        <w:tab/>
        <w:t>WHO. Influenza (seasonal) fact sheet. 2018. https://www.who.int/news-room/fact-sheets/detail/influenza-(seasonal) (accessed May 20, 2019).</w:t>
      </w:r>
    </w:p>
    <w:p w14:paraId="579081A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64</w:t>
      </w:r>
      <w:r w:rsidRPr="00A41C9A">
        <w:rPr>
          <w:rFonts w:cs="Times New Roman"/>
          <w:noProof/>
          <w:lang w:val="en-US"/>
        </w:rPr>
        <w:tab/>
        <w:t xml:space="preserve">Nguyen JL, Yang W, Ito K, Matte TD, Shaman J, Kinney PL. Seasonal influenza infections and cardiovascular disease mortality. </w:t>
      </w:r>
      <w:r w:rsidRPr="00A41C9A">
        <w:rPr>
          <w:rFonts w:cs="Times New Roman"/>
          <w:i/>
          <w:iCs/>
          <w:noProof/>
          <w:lang w:val="en-US"/>
        </w:rPr>
        <w:t>JAMA Cardiol</w:t>
      </w:r>
      <w:r w:rsidRPr="00A41C9A">
        <w:rPr>
          <w:rFonts w:cs="Times New Roman"/>
          <w:noProof/>
          <w:lang w:val="en-US"/>
        </w:rPr>
        <w:t xml:space="preserve"> 2016. DOI:10.1001/jamacardio.2016.0433.</w:t>
      </w:r>
    </w:p>
    <w:p w14:paraId="5DC9C7F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65</w:t>
      </w:r>
      <w:r w:rsidRPr="00A41C9A">
        <w:rPr>
          <w:rFonts w:cs="Times New Roman"/>
          <w:noProof/>
          <w:lang w:val="en-US"/>
        </w:rPr>
        <w:tab/>
        <w:t xml:space="preserve">Simonsen L, Reichert TA, Viboud C, Blackwelder WC, Taylor RJ, Miller MA. Impact of influenza vaccination on seasonal mortality in the US elderly population. </w:t>
      </w:r>
      <w:r w:rsidRPr="00A41C9A">
        <w:rPr>
          <w:rFonts w:cs="Times New Roman"/>
          <w:i/>
          <w:iCs/>
          <w:noProof/>
          <w:lang w:val="en-US"/>
        </w:rPr>
        <w:t>Arch Intern Med</w:t>
      </w:r>
      <w:r w:rsidRPr="00A41C9A">
        <w:rPr>
          <w:rFonts w:cs="Times New Roman"/>
          <w:noProof/>
          <w:lang w:val="en-US"/>
        </w:rPr>
        <w:t xml:space="preserve"> 2005; </w:t>
      </w:r>
      <w:r w:rsidRPr="00A41C9A">
        <w:rPr>
          <w:rFonts w:cs="Times New Roman"/>
          <w:b/>
          <w:bCs/>
          <w:noProof/>
          <w:lang w:val="en-US"/>
        </w:rPr>
        <w:t>165</w:t>
      </w:r>
      <w:r w:rsidRPr="00A41C9A">
        <w:rPr>
          <w:rFonts w:cs="Times New Roman"/>
          <w:noProof/>
          <w:lang w:val="en-US"/>
        </w:rPr>
        <w:t>: 265–72.</w:t>
      </w:r>
    </w:p>
    <w:p w14:paraId="21093DB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66</w:t>
      </w:r>
      <w:r w:rsidRPr="00A41C9A">
        <w:rPr>
          <w:rFonts w:cs="Times New Roman"/>
          <w:noProof/>
          <w:lang w:val="en-US"/>
        </w:rPr>
        <w:tab/>
        <w:t>Simonsen L, Taylor RJ, Viboud C, Miller MA, Jackson LA. Mortality benefits of influenza vaccination in elderly people: an ongoing controversy. Lancet Infect. Dis. 2007. DOI:10.1016/S1473-3099(07)70236-0.</w:t>
      </w:r>
    </w:p>
    <w:p w14:paraId="7A90D63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67</w:t>
      </w:r>
      <w:r w:rsidRPr="00A41C9A">
        <w:rPr>
          <w:rFonts w:cs="Times New Roman"/>
          <w:noProof/>
          <w:lang w:val="en-US"/>
        </w:rPr>
        <w:tab/>
        <w:t xml:space="preserve">Wu NC, Zost SJ, Thompson AJ, </w:t>
      </w:r>
      <w:r w:rsidRPr="00A41C9A">
        <w:rPr>
          <w:rFonts w:cs="Times New Roman"/>
          <w:i/>
          <w:iCs/>
          <w:noProof/>
          <w:lang w:val="en-US"/>
        </w:rPr>
        <w:t>et al.</w:t>
      </w:r>
      <w:r w:rsidRPr="00A41C9A">
        <w:rPr>
          <w:rFonts w:cs="Times New Roman"/>
          <w:noProof/>
          <w:lang w:val="en-US"/>
        </w:rPr>
        <w:t xml:space="preserve"> A structural explanation for the low effectiveness of the seasonal influenza H3N2 vaccine. </w:t>
      </w:r>
      <w:r w:rsidRPr="00A41C9A">
        <w:rPr>
          <w:rFonts w:cs="Times New Roman"/>
          <w:i/>
          <w:iCs/>
          <w:noProof/>
          <w:lang w:val="en-US"/>
        </w:rPr>
        <w:t>PLoS Pathog</w:t>
      </w:r>
      <w:r w:rsidRPr="00A41C9A">
        <w:rPr>
          <w:rFonts w:cs="Times New Roman"/>
          <w:noProof/>
          <w:lang w:val="en-US"/>
        </w:rPr>
        <w:t xml:space="preserve"> 2017. DOI:10.1371/journal.ppat.1006682.</w:t>
      </w:r>
    </w:p>
    <w:p w14:paraId="2177D6A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68</w:t>
      </w:r>
      <w:r w:rsidRPr="00A41C9A">
        <w:rPr>
          <w:rFonts w:cs="Times New Roman"/>
          <w:noProof/>
          <w:lang w:val="en-US"/>
        </w:rPr>
        <w:tab/>
        <w:t xml:space="preserve">Paules CI, Sullivan SG, Subbarao K, Fauci AS. Chasing Seasonal Influenza — The Need for a Universal Influenza Vaccine. </w:t>
      </w:r>
      <w:r w:rsidRPr="00A41C9A">
        <w:rPr>
          <w:rFonts w:cs="Times New Roman"/>
          <w:i/>
          <w:iCs/>
          <w:noProof/>
          <w:lang w:val="en-US"/>
        </w:rPr>
        <w:t>N Engl J Med</w:t>
      </w:r>
      <w:r w:rsidRPr="00A41C9A">
        <w:rPr>
          <w:rFonts w:cs="Times New Roman"/>
          <w:noProof/>
          <w:lang w:val="en-US"/>
        </w:rPr>
        <w:t xml:space="preserve"> 2017. DOI:10.1056/nejmp1714916.</w:t>
      </w:r>
    </w:p>
    <w:p w14:paraId="0D736FB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lastRenderedPageBreak/>
        <w:t>69</w:t>
      </w:r>
      <w:r w:rsidRPr="00A41C9A">
        <w:rPr>
          <w:rFonts w:cs="Times New Roman"/>
          <w:noProof/>
          <w:lang w:val="en-US"/>
        </w:rPr>
        <w:tab/>
        <w:t xml:space="preserve">Kinney PL, Schwartz J, Pascal M, </w:t>
      </w:r>
      <w:r w:rsidRPr="00A41C9A">
        <w:rPr>
          <w:rFonts w:cs="Times New Roman"/>
          <w:i/>
          <w:iCs/>
          <w:noProof/>
          <w:lang w:val="en-US"/>
        </w:rPr>
        <w:t>et al.</w:t>
      </w:r>
      <w:r w:rsidRPr="00A41C9A">
        <w:rPr>
          <w:rFonts w:cs="Times New Roman"/>
          <w:noProof/>
          <w:lang w:val="en-US"/>
        </w:rPr>
        <w:t xml:space="preserve"> Winter season mortality: Will climate warming bring benefits? </w:t>
      </w:r>
      <w:r w:rsidRPr="00A41C9A">
        <w:rPr>
          <w:rFonts w:cs="Times New Roman"/>
          <w:i/>
          <w:iCs/>
          <w:noProof/>
          <w:lang w:val="en-US"/>
        </w:rPr>
        <w:t>Environ Res Lett</w:t>
      </w:r>
      <w:r w:rsidRPr="00A41C9A">
        <w:rPr>
          <w:rFonts w:cs="Times New Roman"/>
          <w:noProof/>
          <w:lang w:val="en-US"/>
        </w:rPr>
        <w:t xml:space="preserve"> 2015; </w:t>
      </w:r>
      <w:r w:rsidRPr="00A41C9A">
        <w:rPr>
          <w:rFonts w:cs="Times New Roman"/>
          <w:b/>
          <w:bCs/>
          <w:noProof/>
          <w:lang w:val="en-US"/>
        </w:rPr>
        <w:t>10</w:t>
      </w:r>
      <w:r w:rsidRPr="00A41C9A">
        <w:rPr>
          <w:rFonts w:cs="Times New Roman"/>
          <w:noProof/>
          <w:lang w:val="en-US"/>
        </w:rPr>
        <w:t>. DOI:10.1088/1748-9326/10/6/064016.</w:t>
      </w:r>
    </w:p>
    <w:p w14:paraId="209149D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70</w:t>
      </w:r>
      <w:r w:rsidRPr="00A41C9A">
        <w:rPr>
          <w:rFonts w:cs="Times New Roman"/>
          <w:noProof/>
          <w:lang w:val="en-US"/>
        </w:rPr>
        <w:tab/>
        <w:t xml:space="preserve">Ballester J, Rodó X, Robine J, Herrmann FR. European seasonal mortality and influenza incidence due to winter temperature variability. </w:t>
      </w:r>
      <w:r w:rsidRPr="00A41C9A">
        <w:rPr>
          <w:rFonts w:cs="Times New Roman"/>
          <w:i/>
          <w:iCs/>
          <w:noProof/>
          <w:lang w:val="en-US"/>
        </w:rPr>
        <w:t>Nat Clim Chang</w:t>
      </w:r>
      <w:r w:rsidRPr="00A41C9A">
        <w:rPr>
          <w:rFonts w:cs="Times New Roman"/>
          <w:noProof/>
          <w:lang w:val="en-US"/>
        </w:rPr>
        <w:t xml:space="preserve"> 2016; </w:t>
      </w:r>
      <w:r w:rsidRPr="00A41C9A">
        <w:rPr>
          <w:rFonts w:cs="Times New Roman"/>
          <w:b/>
          <w:bCs/>
          <w:noProof/>
          <w:lang w:val="en-US"/>
        </w:rPr>
        <w:t>6</w:t>
      </w:r>
      <w:r w:rsidRPr="00A41C9A">
        <w:rPr>
          <w:rFonts w:cs="Times New Roman"/>
          <w:noProof/>
          <w:lang w:val="en-US"/>
        </w:rPr>
        <w:t>: 6–10.</w:t>
      </w:r>
    </w:p>
    <w:p w14:paraId="00C9D9A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71</w:t>
      </w:r>
      <w:r w:rsidRPr="00A41C9A">
        <w:rPr>
          <w:rFonts w:cs="Times New Roman"/>
          <w:noProof/>
          <w:lang w:val="en-US"/>
        </w:rPr>
        <w:tab/>
        <w:t xml:space="preserve">Basu R. High ambient temperature and mortality: A review of epidemiologic studies from 2001 to 2008. </w:t>
      </w:r>
      <w:r w:rsidRPr="00A41C9A">
        <w:rPr>
          <w:rFonts w:cs="Times New Roman"/>
          <w:i/>
          <w:iCs/>
          <w:noProof/>
          <w:lang w:val="en-US"/>
        </w:rPr>
        <w:t>Environ Heal A Glob Access Sci Source</w:t>
      </w:r>
      <w:r w:rsidRPr="00A41C9A">
        <w:rPr>
          <w:rFonts w:cs="Times New Roman"/>
          <w:noProof/>
          <w:lang w:val="en-US"/>
        </w:rPr>
        <w:t xml:space="preserve"> 2009; </w:t>
      </w:r>
      <w:r w:rsidRPr="00A41C9A">
        <w:rPr>
          <w:rFonts w:cs="Times New Roman"/>
          <w:b/>
          <w:bCs/>
          <w:noProof/>
          <w:lang w:val="en-US"/>
        </w:rPr>
        <w:t>8</w:t>
      </w:r>
      <w:r w:rsidRPr="00A41C9A">
        <w:rPr>
          <w:rFonts w:cs="Times New Roman"/>
          <w:noProof/>
          <w:lang w:val="en-US"/>
        </w:rPr>
        <w:t>: 40.</w:t>
      </w:r>
    </w:p>
    <w:p w14:paraId="5AB09A4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72</w:t>
      </w:r>
      <w:r w:rsidRPr="00A41C9A">
        <w:rPr>
          <w:rFonts w:cs="Times New Roman"/>
          <w:noProof/>
          <w:lang w:val="en-US"/>
        </w:rPr>
        <w:tab/>
        <w:t xml:space="preserve">Ye X, Wolff R, Yu W, Vaneckova P, Pan X, Tong S. Ambient temperature and morbidity: a review of epidemiological evidence. </w:t>
      </w:r>
      <w:r w:rsidRPr="00A41C9A">
        <w:rPr>
          <w:rFonts w:cs="Times New Roman"/>
          <w:i/>
          <w:iCs/>
          <w:noProof/>
          <w:lang w:val="en-US"/>
        </w:rPr>
        <w:t>Environ Health Perspect</w:t>
      </w:r>
      <w:r w:rsidRPr="00A41C9A">
        <w:rPr>
          <w:rFonts w:cs="Times New Roman"/>
          <w:noProof/>
          <w:lang w:val="en-US"/>
        </w:rPr>
        <w:t xml:space="preserve"> 2012; </w:t>
      </w:r>
      <w:r w:rsidRPr="00A41C9A">
        <w:rPr>
          <w:rFonts w:cs="Times New Roman"/>
          <w:b/>
          <w:bCs/>
          <w:noProof/>
          <w:lang w:val="en-US"/>
        </w:rPr>
        <w:t>120</w:t>
      </w:r>
      <w:r w:rsidRPr="00A41C9A">
        <w:rPr>
          <w:rFonts w:cs="Times New Roman"/>
          <w:noProof/>
          <w:lang w:val="en-US"/>
        </w:rPr>
        <w:t>: 19–28.</w:t>
      </w:r>
    </w:p>
    <w:p w14:paraId="441AE31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73</w:t>
      </w:r>
      <w:r w:rsidRPr="00A41C9A">
        <w:rPr>
          <w:rFonts w:cs="Times New Roman"/>
          <w:noProof/>
          <w:lang w:val="en-US"/>
        </w:rPr>
        <w:tab/>
        <w:t xml:space="preserve">Basu R, Samet JM. Relation between elevated ambient temperature and mortality: A review of the epidemiologic evidence. Epidemiol. Rev. 2002; </w:t>
      </w:r>
      <w:r w:rsidRPr="00A41C9A">
        <w:rPr>
          <w:rFonts w:cs="Times New Roman"/>
          <w:b/>
          <w:bCs/>
          <w:noProof/>
          <w:lang w:val="en-US"/>
        </w:rPr>
        <w:t>24</w:t>
      </w:r>
      <w:r w:rsidRPr="00A41C9A">
        <w:rPr>
          <w:rFonts w:cs="Times New Roman"/>
          <w:noProof/>
          <w:lang w:val="en-US"/>
        </w:rPr>
        <w:t>: 190–202.</w:t>
      </w:r>
    </w:p>
    <w:p w14:paraId="5685E99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74</w:t>
      </w:r>
      <w:r w:rsidRPr="00A41C9A">
        <w:rPr>
          <w:rFonts w:cs="Times New Roman"/>
          <w:noProof/>
          <w:lang w:val="en-US"/>
        </w:rPr>
        <w:tab/>
        <w:t xml:space="preserve">Taylor NAS. Human heat adaptation. </w:t>
      </w:r>
      <w:r w:rsidRPr="00A41C9A">
        <w:rPr>
          <w:rFonts w:cs="Times New Roman"/>
          <w:i/>
          <w:iCs/>
          <w:noProof/>
          <w:lang w:val="en-US"/>
        </w:rPr>
        <w:t>Compr Physiol</w:t>
      </w:r>
      <w:r w:rsidRPr="00A41C9A">
        <w:rPr>
          <w:rFonts w:cs="Times New Roman"/>
          <w:noProof/>
          <w:lang w:val="en-US"/>
        </w:rPr>
        <w:t xml:space="preserve"> 2014. DOI:10.1002/cphy.c130022.</w:t>
      </w:r>
    </w:p>
    <w:p w14:paraId="6A5F9E6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75</w:t>
      </w:r>
      <w:r w:rsidRPr="00A41C9A">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714C86A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76</w:t>
      </w:r>
      <w:r w:rsidRPr="00A41C9A">
        <w:rPr>
          <w:rFonts w:cs="Times New Roman"/>
          <w:noProof/>
          <w:lang w:val="en-US"/>
        </w:rPr>
        <w:tab/>
        <w:t xml:space="preserve">Pfister C, Brázdil R, Glaser R, </w:t>
      </w:r>
      <w:r w:rsidRPr="00A41C9A">
        <w:rPr>
          <w:rFonts w:cs="Times New Roman"/>
          <w:i/>
          <w:iCs/>
          <w:noProof/>
          <w:lang w:val="en-US"/>
        </w:rPr>
        <w:t>et al.</w:t>
      </w:r>
      <w:r w:rsidRPr="00A41C9A">
        <w:rPr>
          <w:rFonts w:cs="Times New Roman"/>
          <w:noProof/>
          <w:lang w:val="en-US"/>
        </w:rPr>
        <w:t xml:space="preserve"> Documentary evidence on climate in sixteenth-century Europe. </w:t>
      </w:r>
      <w:r w:rsidRPr="00A41C9A">
        <w:rPr>
          <w:rFonts w:cs="Times New Roman"/>
          <w:i/>
          <w:iCs/>
          <w:noProof/>
          <w:lang w:val="en-US"/>
        </w:rPr>
        <w:t>Clim Change</w:t>
      </w:r>
      <w:r w:rsidRPr="00A41C9A">
        <w:rPr>
          <w:rFonts w:cs="Times New Roman"/>
          <w:noProof/>
          <w:lang w:val="en-US"/>
        </w:rPr>
        <w:t xml:space="preserve"> 1999. DOI:10.1023/A:1005540707792.</w:t>
      </w:r>
    </w:p>
    <w:p w14:paraId="1FD64EB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77</w:t>
      </w:r>
      <w:r w:rsidRPr="00A41C9A">
        <w:rPr>
          <w:rFonts w:cs="Times New Roman"/>
          <w:noProof/>
          <w:lang w:val="en-US"/>
        </w:rPr>
        <w:tab/>
        <w:t xml:space="preserve">Luterbacher J, Dietrich D, Xoplaki E, Grosjean M, Wanner H. European Seasonal and Annual Temperature Variability, Trends, and Extremes since 1500. </w:t>
      </w:r>
      <w:r w:rsidRPr="00A41C9A">
        <w:rPr>
          <w:rFonts w:cs="Times New Roman"/>
          <w:i/>
          <w:iCs/>
          <w:noProof/>
          <w:lang w:val="en-US"/>
        </w:rPr>
        <w:t>Science (80- )</w:t>
      </w:r>
      <w:r w:rsidRPr="00A41C9A">
        <w:rPr>
          <w:rFonts w:cs="Times New Roman"/>
          <w:noProof/>
          <w:lang w:val="en-US"/>
        </w:rPr>
        <w:t xml:space="preserve"> 2004. DOI:10.1126/science.1093877.</w:t>
      </w:r>
    </w:p>
    <w:p w14:paraId="7B97B0F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78</w:t>
      </w:r>
      <w:r w:rsidRPr="00A41C9A">
        <w:rPr>
          <w:rFonts w:cs="Times New Roman"/>
          <w:noProof/>
          <w:lang w:val="en-US"/>
        </w:rPr>
        <w:tab/>
        <w:t>Garcia-Herrera R, Díaz J, Trigo RM, Luterbacher J, Fischer EM. A review of the european summer heat wave of 2003. Crit. Rev. Environ. Sci. Technol. 2010. DOI:10.1080/10643380802238137.</w:t>
      </w:r>
    </w:p>
    <w:p w14:paraId="056C69F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79</w:t>
      </w:r>
      <w:r w:rsidRPr="00A41C9A">
        <w:rPr>
          <w:rFonts w:cs="Times New Roman"/>
          <w:noProof/>
          <w:lang w:val="en-US"/>
        </w:rPr>
        <w:tab/>
        <w:t xml:space="preserve">Kaiser R, Le Tertre A, Schwartz J, Gotway CA, Daley WR, Rubin CH. The effect of the 1995 heat wave in Chicago on all-cause and cause-specific mortality. </w:t>
      </w:r>
      <w:r w:rsidRPr="00A41C9A">
        <w:rPr>
          <w:rFonts w:cs="Times New Roman"/>
          <w:i/>
          <w:iCs/>
          <w:noProof/>
          <w:lang w:val="en-US"/>
        </w:rPr>
        <w:t>Am J Public Health</w:t>
      </w:r>
      <w:r w:rsidRPr="00A41C9A">
        <w:rPr>
          <w:rFonts w:cs="Times New Roman"/>
          <w:noProof/>
          <w:lang w:val="en-US"/>
        </w:rPr>
        <w:t xml:space="preserve"> 2007. DOI:10.2105/AJPH.2006.100081.</w:t>
      </w:r>
    </w:p>
    <w:p w14:paraId="2B2AF7B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80</w:t>
      </w:r>
      <w:r w:rsidRPr="00A41C9A">
        <w:rPr>
          <w:rFonts w:cs="Times New Roman"/>
          <w:noProof/>
          <w:lang w:val="en-US"/>
        </w:rPr>
        <w:tab/>
        <w:t>Parsons K. Human thermal environments: The effects of hot, moderate, and cold environments on human health, comfort, and perforamnce. CRC Press, 2014 DOI:10.1016/0003-6870(94)90062-0.</w:t>
      </w:r>
    </w:p>
    <w:p w14:paraId="2A6EC58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81</w:t>
      </w:r>
      <w:r w:rsidRPr="00A41C9A">
        <w:rPr>
          <w:rFonts w:cs="Times New Roman"/>
          <w:noProof/>
          <w:lang w:val="en-US"/>
        </w:rPr>
        <w:tab/>
        <w:t xml:space="preserve">Bouchama A, Knochel JP. Heat stroke. </w:t>
      </w:r>
      <w:r w:rsidRPr="00A41C9A">
        <w:rPr>
          <w:rFonts w:cs="Times New Roman"/>
          <w:i/>
          <w:iCs/>
          <w:noProof/>
          <w:lang w:val="en-US"/>
        </w:rPr>
        <w:t>N Engl J Med</w:t>
      </w:r>
      <w:r w:rsidRPr="00A41C9A">
        <w:rPr>
          <w:rFonts w:cs="Times New Roman"/>
          <w:noProof/>
          <w:lang w:val="en-US"/>
        </w:rPr>
        <w:t xml:space="preserve"> 2002; </w:t>
      </w:r>
      <w:r w:rsidRPr="00A41C9A">
        <w:rPr>
          <w:rFonts w:cs="Times New Roman"/>
          <w:b/>
          <w:bCs/>
          <w:noProof/>
          <w:lang w:val="en-US"/>
        </w:rPr>
        <w:t>346</w:t>
      </w:r>
      <w:r w:rsidRPr="00A41C9A">
        <w:rPr>
          <w:rFonts w:cs="Times New Roman"/>
          <w:noProof/>
          <w:lang w:val="en-US"/>
        </w:rPr>
        <w:t>. DOI:10.1002/cphy.c140017.</w:t>
      </w:r>
    </w:p>
    <w:p w14:paraId="769DC5C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82</w:t>
      </w:r>
      <w:r w:rsidRPr="00A41C9A">
        <w:rPr>
          <w:rFonts w:cs="Times New Roman"/>
          <w:noProof/>
          <w:lang w:val="en-US"/>
        </w:rPr>
        <w:tab/>
        <w:t xml:space="preserve">Kovats RS, Hajat S. Heat Stress and Public Health: A Critical Review. </w:t>
      </w:r>
      <w:r w:rsidRPr="00A41C9A">
        <w:rPr>
          <w:rFonts w:cs="Times New Roman"/>
          <w:i/>
          <w:iCs/>
          <w:noProof/>
          <w:lang w:val="en-US"/>
        </w:rPr>
        <w:t xml:space="preserve">Annu Rev Public </w:t>
      </w:r>
      <w:r w:rsidRPr="00A41C9A">
        <w:rPr>
          <w:rFonts w:cs="Times New Roman"/>
          <w:i/>
          <w:iCs/>
          <w:noProof/>
          <w:lang w:val="en-US"/>
        </w:rPr>
        <w:lastRenderedPageBreak/>
        <w:t>Health</w:t>
      </w:r>
      <w:r w:rsidRPr="00A41C9A">
        <w:rPr>
          <w:rFonts w:cs="Times New Roman"/>
          <w:noProof/>
          <w:lang w:val="en-US"/>
        </w:rPr>
        <w:t xml:space="preserve"> 2008. DOI:10.1146/annurev.publhealth.29.020907.090843.</w:t>
      </w:r>
    </w:p>
    <w:p w14:paraId="1DB86FE8"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83</w:t>
      </w:r>
      <w:r w:rsidRPr="00A41C9A">
        <w:rPr>
          <w:rFonts w:cs="Times New Roman"/>
          <w:noProof/>
          <w:lang w:val="en-US"/>
        </w:rPr>
        <w:tab/>
        <w:t>Kilbourne EM. Heat Waves and Hot Environments. Oxford University Press, 1997.</w:t>
      </w:r>
    </w:p>
    <w:p w14:paraId="47A9D53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84</w:t>
      </w:r>
      <w:r w:rsidRPr="00A41C9A">
        <w:rPr>
          <w:rFonts w:cs="Times New Roman"/>
          <w:noProof/>
          <w:lang w:val="en-US"/>
        </w:rPr>
        <w:tab/>
        <w:t xml:space="preserve">Carmona R, Díaz J, Mirón IJ, Ortiz C, Luna MY, Linares C. Mortality attributable to extreme temperatures in Spain: A comparative analysis by city. </w:t>
      </w:r>
      <w:r w:rsidRPr="00A41C9A">
        <w:rPr>
          <w:rFonts w:cs="Times New Roman"/>
          <w:i/>
          <w:iCs/>
          <w:noProof/>
          <w:lang w:val="en-US"/>
        </w:rPr>
        <w:t>Environ Int</w:t>
      </w:r>
      <w:r w:rsidRPr="00A41C9A">
        <w:rPr>
          <w:rFonts w:cs="Times New Roman"/>
          <w:noProof/>
          <w:lang w:val="en-US"/>
        </w:rPr>
        <w:t xml:space="preserve"> 2016. DOI:10.1016/j.envint.2016.02.018.</w:t>
      </w:r>
    </w:p>
    <w:p w14:paraId="5966B40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85</w:t>
      </w:r>
      <w:r w:rsidRPr="00A41C9A">
        <w:rPr>
          <w:rFonts w:cs="Times New Roman"/>
          <w:noProof/>
          <w:lang w:val="en-US"/>
        </w:rPr>
        <w:tab/>
        <w:t xml:space="preserve">Le Tertre A, Lefranc AA, Eilstein D, </w:t>
      </w:r>
      <w:r w:rsidRPr="00A41C9A">
        <w:rPr>
          <w:rFonts w:cs="Times New Roman"/>
          <w:i/>
          <w:iCs/>
          <w:noProof/>
          <w:lang w:val="en-US"/>
        </w:rPr>
        <w:t>et al.</w:t>
      </w:r>
      <w:r w:rsidRPr="00A41C9A">
        <w:rPr>
          <w:rFonts w:cs="Times New Roman"/>
          <w:noProof/>
          <w:lang w:val="en-US"/>
        </w:rPr>
        <w:t xml:space="preserve"> Impact of the 2003 Heatwave on All-Cause Mortality in 9 French Cities. </w:t>
      </w:r>
      <w:r w:rsidRPr="00A41C9A">
        <w:rPr>
          <w:rFonts w:cs="Times New Roman"/>
          <w:i/>
          <w:iCs/>
          <w:noProof/>
          <w:lang w:val="en-US"/>
        </w:rPr>
        <w:t>Epidemiology</w:t>
      </w:r>
      <w:r w:rsidRPr="00A41C9A">
        <w:rPr>
          <w:rFonts w:cs="Times New Roman"/>
          <w:noProof/>
          <w:lang w:val="en-US"/>
        </w:rPr>
        <w:t xml:space="preserve"> 2006; </w:t>
      </w:r>
      <w:r w:rsidRPr="00A41C9A">
        <w:rPr>
          <w:rFonts w:cs="Times New Roman"/>
          <w:b/>
          <w:bCs/>
          <w:noProof/>
          <w:lang w:val="en-US"/>
        </w:rPr>
        <w:t>17</w:t>
      </w:r>
      <w:r w:rsidRPr="00A41C9A">
        <w:rPr>
          <w:rFonts w:cs="Times New Roman"/>
          <w:noProof/>
          <w:lang w:val="en-US"/>
        </w:rPr>
        <w:t>: 75–9.</w:t>
      </w:r>
    </w:p>
    <w:p w14:paraId="5415E1E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86</w:t>
      </w:r>
      <w:r w:rsidRPr="00A41C9A">
        <w:rPr>
          <w:rFonts w:cs="Times New Roman"/>
          <w:noProof/>
          <w:lang w:val="en-US"/>
        </w:rPr>
        <w:tab/>
        <w:t xml:space="preserve">Semenza JC, Rubin CH, Falter KH, </w:t>
      </w:r>
      <w:r w:rsidRPr="00A41C9A">
        <w:rPr>
          <w:rFonts w:cs="Times New Roman"/>
          <w:i/>
          <w:iCs/>
          <w:noProof/>
          <w:lang w:val="en-US"/>
        </w:rPr>
        <w:t>et al.</w:t>
      </w:r>
      <w:r w:rsidRPr="00A41C9A">
        <w:rPr>
          <w:rFonts w:cs="Times New Roman"/>
          <w:noProof/>
          <w:lang w:val="en-US"/>
        </w:rPr>
        <w:t xml:space="preserve"> Heat-Related Deaths during the July 1995 Heat Wave in Chicago. </w:t>
      </w:r>
      <w:r w:rsidRPr="00A41C9A">
        <w:rPr>
          <w:rFonts w:cs="Times New Roman"/>
          <w:i/>
          <w:iCs/>
          <w:noProof/>
          <w:lang w:val="en-US"/>
        </w:rPr>
        <w:t>N Engl J Med</w:t>
      </w:r>
      <w:r w:rsidRPr="00A41C9A">
        <w:rPr>
          <w:rFonts w:cs="Times New Roman"/>
          <w:noProof/>
          <w:lang w:val="en-US"/>
        </w:rPr>
        <w:t xml:space="preserve"> 1996. DOI:10.1056/NEJM199607113350203.</w:t>
      </w:r>
    </w:p>
    <w:p w14:paraId="66879DC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87</w:t>
      </w:r>
      <w:r w:rsidRPr="00A41C9A">
        <w:rPr>
          <w:rFonts w:cs="Times New Roman"/>
          <w:noProof/>
          <w:lang w:val="en-US"/>
        </w:rPr>
        <w:tab/>
        <w:t xml:space="preserve">Lowe R, Ballester J, Creswick J, Robine JM, Herrmann FR, Rodó X. Evaluating the performance of a climate-driven mortality model during heat waves and cold spells in Europe. </w:t>
      </w:r>
      <w:r w:rsidRPr="00A41C9A">
        <w:rPr>
          <w:rFonts w:cs="Times New Roman"/>
          <w:i/>
          <w:iCs/>
          <w:noProof/>
          <w:lang w:val="en-US"/>
        </w:rPr>
        <w:t>Int J Environ Res Public Health</w:t>
      </w:r>
      <w:r w:rsidRPr="00A41C9A">
        <w:rPr>
          <w:rFonts w:cs="Times New Roman"/>
          <w:noProof/>
          <w:lang w:val="en-US"/>
        </w:rPr>
        <w:t xml:space="preserve"> 2015. DOI:10.3390/ijerph120201279.</w:t>
      </w:r>
    </w:p>
    <w:p w14:paraId="7BBCACB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88</w:t>
      </w:r>
      <w:r w:rsidRPr="00A41C9A">
        <w:rPr>
          <w:rFonts w:cs="Times New Roman"/>
          <w:noProof/>
          <w:lang w:val="en-US"/>
        </w:rPr>
        <w:tab/>
        <w:t xml:space="preserve">Brooke Anderson G, Bell ML. Heat waves in the United States: Mortality risk during heat waves and effect modification by heat wave characteristics in 43 U.S. communities. </w:t>
      </w:r>
      <w:r w:rsidRPr="00A41C9A">
        <w:rPr>
          <w:rFonts w:cs="Times New Roman"/>
          <w:i/>
          <w:iCs/>
          <w:noProof/>
          <w:lang w:val="en-US"/>
        </w:rPr>
        <w:t>Environ Health Perspect</w:t>
      </w:r>
      <w:r w:rsidRPr="00A41C9A">
        <w:rPr>
          <w:rFonts w:cs="Times New Roman"/>
          <w:noProof/>
          <w:lang w:val="en-US"/>
        </w:rPr>
        <w:t xml:space="preserve"> 2011. DOI:10.1289/ehp.1002313.</w:t>
      </w:r>
    </w:p>
    <w:p w14:paraId="103BB98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89</w:t>
      </w:r>
      <w:r w:rsidRPr="00A41C9A">
        <w:rPr>
          <w:rFonts w:cs="Times New Roman"/>
          <w:noProof/>
          <w:lang w:val="en-US"/>
        </w:rPr>
        <w:tab/>
        <w:t xml:space="preserve">Anderson BG, Bell ML. Weather-related mortality: how heat, cold, and heat waves affect mortality in the United States. </w:t>
      </w:r>
      <w:r w:rsidRPr="00A41C9A">
        <w:rPr>
          <w:rFonts w:cs="Times New Roman"/>
          <w:i/>
          <w:iCs/>
          <w:noProof/>
          <w:lang w:val="en-US"/>
        </w:rPr>
        <w:t>Epidemiology</w:t>
      </w:r>
      <w:r w:rsidRPr="00A41C9A">
        <w:rPr>
          <w:rFonts w:cs="Times New Roman"/>
          <w:noProof/>
          <w:lang w:val="en-US"/>
        </w:rPr>
        <w:t xml:space="preserve"> 2009; </w:t>
      </w:r>
      <w:r w:rsidRPr="00A41C9A">
        <w:rPr>
          <w:rFonts w:cs="Times New Roman"/>
          <w:b/>
          <w:bCs/>
          <w:noProof/>
          <w:lang w:val="en-US"/>
        </w:rPr>
        <w:t>20</w:t>
      </w:r>
      <w:r w:rsidRPr="00A41C9A">
        <w:rPr>
          <w:rFonts w:cs="Times New Roman"/>
          <w:noProof/>
          <w:lang w:val="en-US"/>
        </w:rPr>
        <w:t>: 205.</w:t>
      </w:r>
    </w:p>
    <w:p w14:paraId="5E488AF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90</w:t>
      </w:r>
      <w:r w:rsidRPr="00A41C9A">
        <w:rPr>
          <w:rFonts w:cs="Times New Roman"/>
          <w:noProof/>
          <w:lang w:val="en-US"/>
        </w:rPr>
        <w:tab/>
        <w:t xml:space="preserve">Sheridan SC, Lee CC, Allen MJ. The Mortality Response to Absolute and Relative Temperature Extremes. </w:t>
      </w:r>
      <w:r w:rsidRPr="00A41C9A">
        <w:rPr>
          <w:rFonts w:cs="Times New Roman"/>
          <w:i/>
          <w:iCs/>
          <w:noProof/>
          <w:lang w:val="en-US"/>
        </w:rPr>
        <w:t>Environ Res public Heal</w:t>
      </w:r>
      <w:r w:rsidRPr="00A41C9A">
        <w:rPr>
          <w:rFonts w:cs="Times New Roman"/>
          <w:noProof/>
          <w:lang w:val="en-US"/>
        </w:rPr>
        <w:t xml:space="preserve"> 2019.</w:t>
      </w:r>
    </w:p>
    <w:p w14:paraId="2007FE4C"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91</w:t>
      </w:r>
      <w:r w:rsidRPr="00A41C9A">
        <w:rPr>
          <w:rFonts w:cs="Times New Roman"/>
          <w:noProof/>
          <w:lang w:val="en-US"/>
        </w:rPr>
        <w:tab/>
        <w:t xml:space="preserve">Gasparrini A, Guo Y, Hashizume M, </w:t>
      </w:r>
      <w:r w:rsidRPr="00A41C9A">
        <w:rPr>
          <w:rFonts w:cs="Times New Roman"/>
          <w:i/>
          <w:iCs/>
          <w:noProof/>
          <w:lang w:val="en-US"/>
        </w:rPr>
        <w:t>et al.</w:t>
      </w:r>
      <w:r w:rsidRPr="00A41C9A">
        <w:rPr>
          <w:rFonts w:cs="Times New Roman"/>
          <w:noProof/>
          <w:lang w:val="en-US"/>
        </w:rPr>
        <w:t xml:space="preserve"> Mortality risk attributable to high and low ambient temperature: A multicountry observational study. </w:t>
      </w:r>
      <w:r w:rsidRPr="00A41C9A">
        <w:rPr>
          <w:rFonts w:cs="Times New Roman"/>
          <w:i/>
          <w:iCs/>
          <w:noProof/>
          <w:lang w:val="en-US"/>
        </w:rPr>
        <w:t>Lancet</w:t>
      </w:r>
      <w:r w:rsidRPr="00A41C9A">
        <w:rPr>
          <w:rFonts w:cs="Times New Roman"/>
          <w:noProof/>
          <w:lang w:val="en-US"/>
        </w:rPr>
        <w:t xml:space="preserve"> 2015; </w:t>
      </w:r>
      <w:r w:rsidRPr="00A41C9A">
        <w:rPr>
          <w:rFonts w:cs="Times New Roman"/>
          <w:b/>
          <w:bCs/>
          <w:noProof/>
          <w:lang w:val="en-US"/>
        </w:rPr>
        <w:t>386</w:t>
      </w:r>
      <w:r w:rsidRPr="00A41C9A">
        <w:rPr>
          <w:rFonts w:cs="Times New Roman"/>
          <w:noProof/>
          <w:lang w:val="en-US"/>
        </w:rPr>
        <w:t>: 369–75.</w:t>
      </w:r>
    </w:p>
    <w:p w14:paraId="6DB377E8"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92</w:t>
      </w:r>
      <w:r w:rsidRPr="00A41C9A">
        <w:rPr>
          <w:rFonts w:cs="Times New Roman"/>
          <w:noProof/>
          <w:lang w:val="en-US"/>
        </w:rPr>
        <w:tab/>
        <w:t>Department of Homeland Security. Extreme heat. ready.gov. 2019. https://www.ready.gov/heat (accessed May 8, 2019).</w:t>
      </w:r>
    </w:p>
    <w:p w14:paraId="190BF85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93</w:t>
      </w:r>
      <w:r w:rsidRPr="00A41C9A">
        <w:rPr>
          <w:rFonts w:cs="Times New Roman"/>
          <w:noProof/>
          <w:lang w:val="en-US"/>
        </w:rPr>
        <w:tab/>
        <w:t xml:space="preserve">Borden KA, Cutter SL. Spatial patterns of natural hazards mortality in the United States. </w:t>
      </w:r>
      <w:r w:rsidRPr="00A41C9A">
        <w:rPr>
          <w:rFonts w:cs="Times New Roman"/>
          <w:i/>
          <w:iCs/>
          <w:noProof/>
          <w:lang w:val="en-US"/>
        </w:rPr>
        <w:t>Int J Health Geogr</w:t>
      </w:r>
      <w:r w:rsidRPr="00A41C9A">
        <w:rPr>
          <w:rFonts w:cs="Times New Roman"/>
          <w:noProof/>
          <w:lang w:val="en-US"/>
        </w:rPr>
        <w:t xml:space="preserve"> 2008. DOI:10.1186/1476-072X-7-64.</w:t>
      </w:r>
    </w:p>
    <w:p w14:paraId="7B43F60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94</w:t>
      </w:r>
      <w:r w:rsidRPr="00A41C9A">
        <w:rPr>
          <w:rFonts w:cs="Times New Roman"/>
          <w:noProof/>
          <w:lang w:val="en-US"/>
        </w:rPr>
        <w:tab/>
        <w:t>NOAA. Weather fatalities 2018. 2018. https://www.nws.noaa.gov/om/hazstats.shtml (accessed May 20, 2019).</w:t>
      </w:r>
    </w:p>
    <w:p w14:paraId="7941659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95</w:t>
      </w:r>
      <w:r w:rsidRPr="00A41C9A">
        <w:rPr>
          <w:rFonts w:cs="Times New Roman"/>
          <w:noProof/>
          <w:lang w:val="en-US"/>
        </w:rPr>
        <w:tab/>
        <w:t>Shapiro E. 5 natural disasters that devastated the US in 2018. abc News. 2018. https://abcnews.go.com/US/natural-disasters-devastated-us-2018/story?id=59367683 (accessed May 20, 2019).</w:t>
      </w:r>
    </w:p>
    <w:p w14:paraId="5CE455E8"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96</w:t>
      </w:r>
      <w:r w:rsidRPr="00A41C9A">
        <w:rPr>
          <w:rFonts w:cs="Times New Roman"/>
          <w:noProof/>
          <w:lang w:val="en-US"/>
        </w:rPr>
        <w:tab/>
        <w:t xml:space="preserve">EPA. Climate change indicators: heat-related deaths. 2017. https://www.epa.gov/climate-indicators/climate-change-indicators-heat-related-deaths </w:t>
      </w:r>
      <w:r w:rsidRPr="00A41C9A">
        <w:rPr>
          <w:rFonts w:cs="Times New Roman"/>
          <w:noProof/>
          <w:lang w:val="en-US"/>
        </w:rPr>
        <w:lastRenderedPageBreak/>
        <w:t>(accessed May 20, 2019).</w:t>
      </w:r>
    </w:p>
    <w:p w14:paraId="3EC09AB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97</w:t>
      </w:r>
      <w:r w:rsidRPr="00A41C9A">
        <w:rPr>
          <w:rFonts w:cs="Times New Roman"/>
          <w:noProof/>
          <w:lang w:val="en-US"/>
        </w:rPr>
        <w:tab/>
        <w:t xml:space="preserve">UNISDR. Sendai Framework for Disaster Risk Reduction 2015 - 2030. </w:t>
      </w:r>
      <w:r w:rsidRPr="00A41C9A">
        <w:rPr>
          <w:rFonts w:cs="Times New Roman"/>
          <w:i/>
          <w:iCs/>
          <w:noProof/>
          <w:lang w:val="en-US"/>
        </w:rPr>
        <w:t>Third World Conf Disaster Risk Reduction, Sendai, Japan, 14-18 March 2015</w:t>
      </w:r>
      <w:r w:rsidRPr="00A41C9A">
        <w:rPr>
          <w:rFonts w:cs="Times New Roman"/>
          <w:noProof/>
          <w:lang w:val="en-US"/>
        </w:rPr>
        <w:t xml:space="preserve"> 2015; : 1–25.</w:t>
      </w:r>
    </w:p>
    <w:p w14:paraId="7DFB6A5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98</w:t>
      </w:r>
      <w:r w:rsidRPr="00A41C9A">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A41C9A">
        <w:rPr>
          <w:rFonts w:cs="Times New Roman"/>
          <w:i/>
          <w:iCs/>
          <w:noProof/>
          <w:lang w:val="en-US"/>
        </w:rPr>
        <w:t>Lancet</w:t>
      </w:r>
      <w:r w:rsidRPr="00A41C9A">
        <w:rPr>
          <w:rFonts w:cs="Times New Roman"/>
          <w:noProof/>
          <w:lang w:val="en-US"/>
        </w:rPr>
        <w:t xml:space="preserve"> 1997; </w:t>
      </w:r>
      <w:r w:rsidRPr="00A41C9A">
        <w:rPr>
          <w:rFonts w:cs="Times New Roman"/>
          <w:b/>
          <w:bCs/>
          <w:noProof/>
          <w:lang w:val="en-US"/>
        </w:rPr>
        <w:t>349</w:t>
      </w:r>
      <w:r w:rsidRPr="00A41C9A">
        <w:rPr>
          <w:rFonts w:cs="Times New Roman"/>
          <w:noProof/>
          <w:lang w:val="en-US"/>
        </w:rPr>
        <w:t>: 1341–6.</w:t>
      </w:r>
    </w:p>
    <w:p w14:paraId="312B76F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99</w:t>
      </w:r>
      <w:r w:rsidRPr="00A41C9A">
        <w:rPr>
          <w:rFonts w:cs="Times New Roman"/>
          <w:noProof/>
          <w:lang w:val="en-US"/>
        </w:rPr>
        <w:tab/>
        <w:t>IPCC. Climate Change 2014 Synthesis Report. 2014.</w:t>
      </w:r>
    </w:p>
    <w:p w14:paraId="6B8039E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100</w:t>
      </w:r>
      <w:r w:rsidRPr="00A41C9A">
        <w:rPr>
          <w:rFonts w:cs="Times New Roman"/>
          <w:noProof/>
          <w:lang w:val="en-US"/>
        </w:rPr>
        <w:tab/>
        <w:t xml:space="preserve">Braga ALF, Zanobetti A, Schwartz J. The effect of weather on respiratory and cardiovascular deaths in 12 U.S. cities. </w:t>
      </w:r>
      <w:r w:rsidRPr="00A41C9A">
        <w:rPr>
          <w:rFonts w:cs="Times New Roman"/>
          <w:i/>
          <w:iCs/>
          <w:noProof/>
          <w:lang w:val="en-US"/>
        </w:rPr>
        <w:t>Environ Health Perspect</w:t>
      </w:r>
      <w:r w:rsidRPr="00A41C9A">
        <w:rPr>
          <w:rFonts w:cs="Times New Roman"/>
          <w:noProof/>
          <w:lang w:val="en-US"/>
        </w:rPr>
        <w:t xml:space="preserve"> 2002; </w:t>
      </w:r>
      <w:r w:rsidRPr="00A41C9A">
        <w:rPr>
          <w:rFonts w:cs="Times New Roman"/>
          <w:b/>
          <w:bCs/>
          <w:noProof/>
          <w:lang w:val="en-US"/>
        </w:rPr>
        <w:t>110</w:t>
      </w:r>
      <w:r w:rsidRPr="00A41C9A">
        <w:rPr>
          <w:rFonts w:cs="Times New Roman"/>
          <w:noProof/>
          <w:lang w:val="en-US"/>
        </w:rPr>
        <w:t>: 859–63.</w:t>
      </w:r>
    </w:p>
    <w:p w14:paraId="313A07A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101</w:t>
      </w:r>
      <w:r w:rsidRPr="00A41C9A">
        <w:rPr>
          <w:rFonts w:cs="Times New Roman"/>
          <w:noProof/>
          <w:lang w:val="en-US"/>
        </w:rPr>
        <w:tab/>
        <w:t xml:space="preserve">Kolb S, Radon K, Valois MF, Héguy L, Goldberg MS. The short-term influence of weather on daily mortality in congestive heart failure. </w:t>
      </w:r>
      <w:r w:rsidRPr="00A41C9A">
        <w:rPr>
          <w:rFonts w:cs="Times New Roman"/>
          <w:i/>
          <w:iCs/>
          <w:noProof/>
          <w:lang w:val="en-US"/>
        </w:rPr>
        <w:t>Arch Environ Occup Heal</w:t>
      </w:r>
      <w:r w:rsidRPr="00A41C9A">
        <w:rPr>
          <w:rFonts w:cs="Times New Roman"/>
          <w:noProof/>
          <w:lang w:val="en-US"/>
        </w:rPr>
        <w:t xml:space="preserve"> 2007. DOI:10.3200/AEOH.62.4.169-176.</w:t>
      </w:r>
    </w:p>
    <w:p w14:paraId="1A45002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102</w:t>
      </w:r>
      <w:r w:rsidRPr="00A41C9A">
        <w:rPr>
          <w:rFonts w:cs="Times New Roman"/>
          <w:noProof/>
          <w:lang w:val="en-US"/>
        </w:rPr>
        <w:tab/>
        <w:t xml:space="preserve">Kunst AE, Looman CWN, Mackenbach JP. Outdoor air temperature and mortality in the Netherlands: A time-series analysis. </w:t>
      </w:r>
      <w:r w:rsidRPr="00A41C9A">
        <w:rPr>
          <w:rFonts w:cs="Times New Roman"/>
          <w:i/>
          <w:iCs/>
          <w:noProof/>
          <w:lang w:val="en-US"/>
        </w:rPr>
        <w:t>Am J Epidemiol</w:t>
      </w:r>
      <w:r w:rsidRPr="00A41C9A">
        <w:rPr>
          <w:rFonts w:cs="Times New Roman"/>
          <w:noProof/>
          <w:lang w:val="en-US"/>
        </w:rPr>
        <w:t xml:space="preserve"> 1993. DOI:10.1093/oxfordjournals.aje.a116680.</w:t>
      </w:r>
    </w:p>
    <w:p w14:paraId="64242B5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103</w:t>
      </w:r>
      <w:r w:rsidRPr="00A41C9A">
        <w:rPr>
          <w:rFonts w:cs="Times New Roman"/>
          <w:noProof/>
          <w:lang w:val="en-US"/>
        </w:rPr>
        <w:tab/>
        <w:t xml:space="preserve">Bennett JE, Blangiardo M, Fecht D, Elliott P, Ezzati M. Vulnerability to the mortality effects of warm temperature in the districts of England and Wales. </w:t>
      </w:r>
      <w:r w:rsidRPr="00A41C9A">
        <w:rPr>
          <w:rFonts w:cs="Times New Roman"/>
          <w:i/>
          <w:iCs/>
          <w:noProof/>
          <w:lang w:val="en-US"/>
        </w:rPr>
        <w:t>Nat Clim Chang</w:t>
      </w:r>
      <w:r w:rsidRPr="00A41C9A">
        <w:rPr>
          <w:rFonts w:cs="Times New Roman"/>
          <w:noProof/>
          <w:lang w:val="en-US"/>
        </w:rPr>
        <w:t xml:space="preserve"> 2014; </w:t>
      </w:r>
      <w:r w:rsidRPr="00A41C9A">
        <w:rPr>
          <w:rFonts w:cs="Times New Roman"/>
          <w:b/>
          <w:bCs/>
          <w:noProof/>
          <w:lang w:val="en-US"/>
        </w:rPr>
        <w:t>4</w:t>
      </w:r>
      <w:r w:rsidRPr="00A41C9A">
        <w:rPr>
          <w:rFonts w:cs="Times New Roman"/>
          <w:noProof/>
          <w:lang w:val="en-US"/>
        </w:rPr>
        <w:t>: 269–73.</w:t>
      </w:r>
    </w:p>
    <w:p w14:paraId="5A9E970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104</w:t>
      </w:r>
      <w:r w:rsidRPr="00A41C9A">
        <w:rPr>
          <w:rFonts w:cs="Times New Roman"/>
          <w:noProof/>
          <w:lang w:val="en-US"/>
        </w:rPr>
        <w:tab/>
        <w:t xml:space="preserve">Song X, Wang S, Hu Y, </w:t>
      </w:r>
      <w:r w:rsidRPr="00A41C9A">
        <w:rPr>
          <w:rFonts w:cs="Times New Roman"/>
          <w:i/>
          <w:iCs/>
          <w:noProof/>
          <w:lang w:val="en-US"/>
        </w:rPr>
        <w:t>et al.</w:t>
      </w:r>
      <w:r w:rsidRPr="00A41C9A">
        <w:rPr>
          <w:rFonts w:cs="Times New Roman"/>
          <w:noProof/>
          <w:lang w:val="en-US"/>
        </w:rPr>
        <w:t xml:space="preserve"> Impact of ambient temperature on morbidity and mortality: An overview of reviews. </w:t>
      </w:r>
      <w:r w:rsidRPr="00A41C9A">
        <w:rPr>
          <w:rFonts w:cs="Times New Roman"/>
          <w:i/>
          <w:iCs/>
          <w:noProof/>
          <w:lang w:val="en-US"/>
        </w:rPr>
        <w:t>Sci Total Environ</w:t>
      </w:r>
      <w:r w:rsidRPr="00A41C9A">
        <w:rPr>
          <w:rFonts w:cs="Times New Roman"/>
          <w:noProof/>
          <w:lang w:val="en-US"/>
        </w:rPr>
        <w:t xml:space="preserve"> 2017; </w:t>
      </w:r>
      <w:r w:rsidRPr="00A41C9A">
        <w:rPr>
          <w:rFonts w:cs="Times New Roman"/>
          <w:b/>
          <w:bCs/>
          <w:noProof/>
          <w:lang w:val="en-US"/>
        </w:rPr>
        <w:t>586</w:t>
      </w:r>
      <w:r w:rsidRPr="00A41C9A">
        <w:rPr>
          <w:rFonts w:cs="Times New Roman"/>
          <w:noProof/>
          <w:lang w:val="en-US"/>
        </w:rPr>
        <w:t>: 241–54.</w:t>
      </w:r>
    </w:p>
    <w:p w14:paraId="1114776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105</w:t>
      </w:r>
      <w:r w:rsidRPr="00A41C9A">
        <w:rPr>
          <w:rFonts w:cs="Times New Roman"/>
          <w:noProof/>
          <w:lang w:val="en-US"/>
        </w:rPr>
        <w:tab/>
        <w:t xml:space="preserve">Basu R, Dominici F, Samet JM. Temperature and mortality among the elderly in the United States: a comparison of epidemiologic methods. </w:t>
      </w:r>
      <w:r w:rsidRPr="00A41C9A">
        <w:rPr>
          <w:rFonts w:cs="Times New Roman"/>
          <w:i/>
          <w:iCs/>
          <w:noProof/>
          <w:lang w:val="en-US"/>
        </w:rPr>
        <w:t>Epidemiology</w:t>
      </w:r>
      <w:r w:rsidRPr="00A41C9A">
        <w:rPr>
          <w:rFonts w:cs="Times New Roman"/>
          <w:noProof/>
          <w:lang w:val="en-US"/>
        </w:rPr>
        <w:t xml:space="preserve"> 2005; </w:t>
      </w:r>
      <w:r w:rsidRPr="00A41C9A">
        <w:rPr>
          <w:rFonts w:cs="Times New Roman"/>
          <w:b/>
          <w:bCs/>
          <w:noProof/>
          <w:lang w:val="en-US"/>
        </w:rPr>
        <w:t>16</w:t>
      </w:r>
      <w:r w:rsidRPr="00A41C9A">
        <w:rPr>
          <w:rFonts w:cs="Times New Roman"/>
          <w:noProof/>
          <w:lang w:val="en-US"/>
        </w:rPr>
        <w:t>: 58–66.</w:t>
      </w:r>
    </w:p>
    <w:p w14:paraId="59367DE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106</w:t>
      </w:r>
      <w:r w:rsidRPr="00A41C9A">
        <w:rPr>
          <w:rFonts w:cs="Times New Roman"/>
          <w:noProof/>
          <w:lang w:val="en-US"/>
        </w:rPr>
        <w:tab/>
        <w:t xml:space="preserve">Basu R, Ostro BD. A multicounty analysis identifying the populations vulnerable to mortality associated with high ambient temperature in California. </w:t>
      </w:r>
      <w:r w:rsidRPr="00A41C9A">
        <w:rPr>
          <w:rFonts w:cs="Times New Roman"/>
          <w:i/>
          <w:iCs/>
          <w:noProof/>
          <w:lang w:val="en-US"/>
        </w:rPr>
        <w:t>Am J Epidemiol</w:t>
      </w:r>
      <w:r w:rsidRPr="00A41C9A">
        <w:rPr>
          <w:rFonts w:cs="Times New Roman"/>
          <w:noProof/>
          <w:lang w:val="en-US"/>
        </w:rPr>
        <w:t xml:space="preserve"> 2008. DOI:10.1093/aje/kwn170.</w:t>
      </w:r>
    </w:p>
    <w:p w14:paraId="1A897AB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107</w:t>
      </w:r>
      <w:r w:rsidRPr="00A41C9A">
        <w:rPr>
          <w:rFonts w:cs="Times New Roman"/>
          <w:noProof/>
          <w:lang w:val="en-US"/>
        </w:rPr>
        <w:tab/>
        <w:t xml:space="preserve">Ishigami A, Hajat S, Kovats RS, </w:t>
      </w:r>
      <w:r w:rsidRPr="00A41C9A">
        <w:rPr>
          <w:rFonts w:cs="Times New Roman"/>
          <w:i/>
          <w:iCs/>
          <w:noProof/>
          <w:lang w:val="en-US"/>
        </w:rPr>
        <w:t>et al.</w:t>
      </w:r>
      <w:r w:rsidRPr="00A41C9A">
        <w:rPr>
          <w:rFonts w:cs="Times New Roman"/>
          <w:noProof/>
          <w:lang w:val="en-US"/>
        </w:rPr>
        <w:t xml:space="preserve"> An ecological time-series study of heat-related mortality in three European cities. </w:t>
      </w:r>
      <w:r w:rsidRPr="00A41C9A">
        <w:rPr>
          <w:rFonts w:cs="Times New Roman"/>
          <w:i/>
          <w:iCs/>
          <w:noProof/>
          <w:lang w:val="en-US"/>
        </w:rPr>
        <w:t>Environ Heal A Glob Access Sci Source</w:t>
      </w:r>
      <w:r w:rsidRPr="00A41C9A">
        <w:rPr>
          <w:rFonts w:cs="Times New Roman"/>
          <w:noProof/>
          <w:lang w:val="en-US"/>
        </w:rPr>
        <w:t xml:space="preserve"> 2008. DOI:10.1186/1476-069X-7-5.</w:t>
      </w:r>
    </w:p>
    <w:p w14:paraId="27365A6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108</w:t>
      </w:r>
      <w:r w:rsidRPr="00A41C9A">
        <w:rPr>
          <w:rFonts w:cs="Times New Roman"/>
          <w:noProof/>
          <w:lang w:val="en-US"/>
        </w:rPr>
        <w:tab/>
        <w:t xml:space="preserve">Baccini M, Biggeri A, Accetta G, </w:t>
      </w:r>
      <w:r w:rsidRPr="00A41C9A">
        <w:rPr>
          <w:rFonts w:cs="Times New Roman"/>
          <w:i/>
          <w:iCs/>
          <w:noProof/>
          <w:lang w:val="en-US"/>
        </w:rPr>
        <w:t>et al.</w:t>
      </w:r>
      <w:r w:rsidRPr="00A41C9A">
        <w:rPr>
          <w:rFonts w:cs="Times New Roman"/>
          <w:noProof/>
          <w:lang w:val="en-US"/>
        </w:rPr>
        <w:t xml:space="preserve"> Heat effects on mortality in 15 European cities. </w:t>
      </w:r>
      <w:r w:rsidRPr="00A41C9A">
        <w:rPr>
          <w:rFonts w:cs="Times New Roman"/>
          <w:i/>
          <w:iCs/>
          <w:noProof/>
          <w:lang w:val="en-US"/>
        </w:rPr>
        <w:t>Epidemiology</w:t>
      </w:r>
      <w:r w:rsidRPr="00A41C9A">
        <w:rPr>
          <w:rFonts w:cs="Times New Roman"/>
          <w:noProof/>
          <w:lang w:val="en-US"/>
        </w:rPr>
        <w:t xml:space="preserve"> 2008. DOI:10.1097/EDE.0b013e318176bfcd.</w:t>
      </w:r>
    </w:p>
    <w:p w14:paraId="6B36448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109</w:t>
      </w:r>
      <w:r w:rsidRPr="00A41C9A">
        <w:rPr>
          <w:rFonts w:cs="Times New Roman"/>
          <w:noProof/>
          <w:lang w:val="en-US"/>
        </w:rPr>
        <w:tab/>
        <w:t xml:space="preserve">Stafoggia M, Forastiere F, Agostini D, </w:t>
      </w:r>
      <w:r w:rsidRPr="00A41C9A">
        <w:rPr>
          <w:rFonts w:cs="Times New Roman"/>
          <w:i/>
          <w:iCs/>
          <w:noProof/>
          <w:lang w:val="en-US"/>
        </w:rPr>
        <w:t>et al.</w:t>
      </w:r>
      <w:r w:rsidRPr="00A41C9A">
        <w:rPr>
          <w:rFonts w:cs="Times New Roman"/>
          <w:noProof/>
          <w:lang w:val="en-US"/>
        </w:rPr>
        <w:t xml:space="preserve"> Vulnerability to heat-related mortality: A multicity, population-based, case-crossover analysis. </w:t>
      </w:r>
      <w:r w:rsidRPr="00A41C9A">
        <w:rPr>
          <w:rFonts w:cs="Times New Roman"/>
          <w:i/>
          <w:iCs/>
          <w:noProof/>
          <w:lang w:val="en-US"/>
        </w:rPr>
        <w:t>Epidemiology</w:t>
      </w:r>
      <w:r w:rsidRPr="00A41C9A">
        <w:rPr>
          <w:rFonts w:cs="Times New Roman"/>
          <w:noProof/>
          <w:lang w:val="en-US"/>
        </w:rPr>
        <w:t xml:space="preserve"> 2006. DOI:10.1097/01.ede.0000208477.36665.34.</w:t>
      </w:r>
    </w:p>
    <w:p w14:paraId="1BEF001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lastRenderedPageBreak/>
        <w:t>110</w:t>
      </w:r>
      <w:r w:rsidRPr="00A41C9A">
        <w:rPr>
          <w:rFonts w:cs="Times New Roman"/>
          <w:noProof/>
          <w:lang w:val="en-US"/>
        </w:rPr>
        <w:tab/>
        <w:t xml:space="preserve">Gasparrini A, Armstrong B, Kovats S, Wilkinson P. The effect of high temperatures on cause-specific mortality in England and Wales. </w:t>
      </w:r>
      <w:r w:rsidRPr="00A41C9A">
        <w:rPr>
          <w:rFonts w:cs="Times New Roman"/>
          <w:i/>
          <w:iCs/>
          <w:noProof/>
          <w:lang w:val="en-US"/>
        </w:rPr>
        <w:t>Occup Environ Med</w:t>
      </w:r>
      <w:r w:rsidRPr="00A41C9A">
        <w:rPr>
          <w:rFonts w:cs="Times New Roman"/>
          <w:noProof/>
          <w:lang w:val="en-US"/>
        </w:rPr>
        <w:t xml:space="preserve"> 2012. DOI:10.1136/oem.2010.059782.</w:t>
      </w:r>
    </w:p>
    <w:p w14:paraId="3AE2B27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111</w:t>
      </w:r>
      <w:r w:rsidRPr="00A41C9A">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A41C9A">
        <w:rPr>
          <w:rFonts w:cs="Times New Roman"/>
          <w:i/>
          <w:iCs/>
          <w:noProof/>
          <w:lang w:val="en-US"/>
        </w:rPr>
        <w:t>Am J Med</w:t>
      </w:r>
      <w:r w:rsidRPr="00A41C9A">
        <w:rPr>
          <w:rFonts w:cs="Times New Roman"/>
          <w:noProof/>
          <w:lang w:val="en-US"/>
        </w:rPr>
        <w:t xml:space="preserve"> 1986. DOI:10.1016/0002-9343(86)90348-7.</w:t>
      </w:r>
    </w:p>
    <w:p w14:paraId="25E4753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112</w:t>
      </w:r>
      <w:r w:rsidRPr="00A41C9A">
        <w:rPr>
          <w:rFonts w:cs="Times New Roman"/>
          <w:noProof/>
          <w:lang w:val="en-US"/>
        </w:rPr>
        <w:tab/>
        <w:t xml:space="preserve">Michelozzi P, Accetta G, De Sario M, </w:t>
      </w:r>
      <w:r w:rsidRPr="00A41C9A">
        <w:rPr>
          <w:rFonts w:cs="Times New Roman"/>
          <w:i/>
          <w:iCs/>
          <w:noProof/>
          <w:lang w:val="en-US"/>
        </w:rPr>
        <w:t>et al.</w:t>
      </w:r>
      <w:r w:rsidRPr="00A41C9A">
        <w:rPr>
          <w:rFonts w:cs="Times New Roman"/>
          <w:noProof/>
          <w:lang w:val="en-US"/>
        </w:rPr>
        <w:t xml:space="preserve"> High temperature and hospitalizations for cardiovascular and respiratory causes in 12 european cities. </w:t>
      </w:r>
      <w:r w:rsidRPr="00A41C9A">
        <w:rPr>
          <w:rFonts w:cs="Times New Roman"/>
          <w:i/>
          <w:iCs/>
          <w:noProof/>
          <w:lang w:val="en-US"/>
        </w:rPr>
        <w:t>Am J Respir Crit Care Med</w:t>
      </w:r>
      <w:r w:rsidRPr="00A41C9A">
        <w:rPr>
          <w:rFonts w:cs="Times New Roman"/>
          <w:noProof/>
          <w:lang w:val="en-US"/>
        </w:rPr>
        <w:t xml:space="preserve"> 2009. DOI:10.1164/rccm.200802-217OC.</w:t>
      </w:r>
    </w:p>
    <w:p w14:paraId="4871827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113</w:t>
      </w:r>
      <w:r w:rsidRPr="00A41C9A">
        <w:rPr>
          <w:rFonts w:cs="Times New Roman"/>
          <w:noProof/>
          <w:lang w:val="en-US"/>
        </w:rPr>
        <w:tab/>
        <w:t xml:space="preserve">Wilmshurst P. Temperature and cardiovascular mortality. </w:t>
      </w:r>
      <w:r w:rsidRPr="00A41C9A">
        <w:rPr>
          <w:rFonts w:cs="Times New Roman"/>
          <w:i/>
          <w:iCs/>
          <w:noProof/>
          <w:lang w:val="en-US"/>
        </w:rPr>
        <w:t>BMJ</w:t>
      </w:r>
      <w:r w:rsidRPr="00A41C9A">
        <w:rPr>
          <w:rFonts w:cs="Times New Roman"/>
          <w:noProof/>
          <w:lang w:val="en-US"/>
        </w:rPr>
        <w:t xml:space="preserve"> 1994. DOI:10.1136/bmj.309.6961.1029.</w:t>
      </w:r>
    </w:p>
    <w:p w14:paraId="45A7E88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114</w:t>
      </w:r>
      <w:r w:rsidRPr="00A41C9A">
        <w:rPr>
          <w:rFonts w:cs="Times New Roman"/>
          <w:noProof/>
          <w:lang w:val="en-US"/>
        </w:rPr>
        <w:tab/>
        <w:t xml:space="preserve">Burke M, González F, Baylis P, </w:t>
      </w:r>
      <w:r w:rsidRPr="00A41C9A">
        <w:rPr>
          <w:rFonts w:cs="Times New Roman"/>
          <w:i/>
          <w:iCs/>
          <w:noProof/>
          <w:lang w:val="en-US"/>
        </w:rPr>
        <w:t>et al.</w:t>
      </w:r>
      <w:r w:rsidRPr="00A41C9A">
        <w:rPr>
          <w:rFonts w:cs="Times New Roman"/>
          <w:noProof/>
          <w:lang w:val="en-US"/>
        </w:rPr>
        <w:t xml:space="preserve"> Higher temperatures increase suicide rates in the United States and Mexico. </w:t>
      </w:r>
      <w:r w:rsidRPr="00A41C9A">
        <w:rPr>
          <w:rFonts w:cs="Times New Roman"/>
          <w:i/>
          <w:iCs/>
          <w:noProof/>
          <w:lang w:val="en-US"/>
        </w:rPr>
        <w:t>Nat Clim Chang</w:t>
      </w:r>
      <w:r w:rsidRPr="00A41C9A">
        <w:rPr>
          <w:rFonts w:cs="Times New Roman"/>
          <w:noProof/>
          <w:lang w:val="en-US"/>
        </w:rPr>
        <w:t xml:space="preserve"> 2018. DOI:10.1038/s41558-018-0222-x.</w:t>
      </w:r>
    </w:p>
    <w:p w14:paraId="558F505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115</w:t>
      </w:r>
      <w:r w:rsidRPr="00A41C9A">
        <w:rPr>
          <w:rFonts w:cs="Times New Roman"/>
          <w:noProof/>
          <w:lang w:val="en-US"/>
        </w:rPr>
        <w:tab/>
        <w:t xml:space="preserve">Orru H, Åström DO. Increases in external cause mortality due to high and low temperatures: evidence from northeastern Europe. </w:t>
      </w:r>
      <w:r w:rsidRPr="00A41C9A">
        <w:rPr>
          <w:rFonts w:cs="Times New Roman"/>
          <w:i/>
          <w:iCs/>
          <w:noProof/>
          <w:lang w:val="en-US"/>
        </w:rPr>
        <w:t>Int J Biometeorol</w:t>
      </w:r>
      <w:r w:rsidRPr="00A41C9A">
        <w:rPr>
          <w:rFonts w:cs="Times New Roman"/>
          <w:noProof/>
          <w:lang w:val="en-US"/>
        </w:rPr>
        <w:t xml:space="preserve"> 2017. DOI:10.1007/s00484-016-1270-4.</w:t>
      </w:r>
    </w:p>
    <w:p w14:paraId="7609EB4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116</w:t>
      </w:r>
      <w:r w:rsidRPr="00A41C9A">
        <w:rPr>
          <w:rFonts w:cs="Times New Roman"/>
          <w:noProof/>
          <w:lang w:val="en-US"/>
        </w:rPr>
        <w:tab/>
        <w:t xml:space="preserve">Rey G, Jougla E, Fouillet A, </w:t>
      </w:r>
      <w:r w:rsidRPr="00A41C9A">
        <w:rPr>
          <w:rFonts w:cs="Times New Roman"/>
          <w:i/>
          <w:iCs/>
          <w:noProof/>
          <w:lang w:val="en-US"/>
        </w:rPr>
        <w:t>et al.</w:t>
      </w:r>
      <w:r w:rsidRPr="00A41C9A">
        <w:rPr>
          <w:rFonts w:cs="Times New Roman"/>
          <w:noProof/>
          <w:lang w:val="en-US"/>
        </w:rPr>
        <w:t xml:space="preserve"> The impact of major heat waves on all-cause and cause-specific mortality in France from 1971 to 2003. </w:t>
      </w:r>
      <w:r w:rsidRPr="00A41C9A">
        <w:rPr>
          <w:rFonts w:cs="Times New Roman"/>
          <w:i/>
          <w:iCs/>
          <w:noProof/>
          <w:lang w:val="en-US"/>
        </w:rPr>
        <w:t>Int Arch Occup Environ Health</w:t>
      </w:r>
      <w:r w:rsidRPr="00A41C9A">
        <w:rPr>
          <w:rFonts w:cs="Times New Roman"/>
          <w:noProof/>
          <w:lang w:val="en-US"/>
        </w:rPr>
        <w:t xml:space="preserve"> 2007. DOI:10.1007/s00420-007-0173-4.</w:t>
      </w:r>
    </w:p>
    <w:p w14:paraId="7593DC2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117</w:t>
      </w:r>
      <w:r w:rsidRPr="00A41C9A">
        <w:rPr>
          <w:rFonts w:cs="Times New Roman"/>
          <w:noProof/>
          <w:lang w:val="en-US"/>
        </w:rPr>
        <w:tab/>
        <w:t xml:space="preserve">Xiang J, Bi P, Pisaniello D, Hansen A. Health impacts of workplace heat exposure: An epidemiological review. </w:t>
      </w:r>
      <w:r w:rsidRPr="00A41C9A">
        <w:rPr>
          <w:rFonts w:cs="Times New Roman"/>
          <w:i/>
          <w:iCs/>
          <w:noProof/>
          <w:lang w:val="en-US"/>
        </w:rPr>
        <w:t>Ind Health</w:t>
      </w:r>
      <w:r w:rsidRPr="00A41C9A">
        <w:rPr>
          <w:rFonts w:cs="Times New Roman"/>
          <w:noProof/>
          <w:lang w:val="en-US"/>
        </w:rPr>
        <w:t xml:space="preserve"> 2014; </w:t>
      </w:r>
      <w:r w:rsidRPr="00A41C9A">
        <w:rPr>
          <w:rFonts w:cs="Times New Roman"/>
          <w:b/>
          <w:bCs/>
          <w:noProof/>
          <w:lang w:val="en-US"/>
        </w:rPr>
        <w:t>52</w:t>
      </w:r>
      <w:r w:rsidRPr="00A41C9A">
        <w:rPr>
          <w:rFonts w:cs="Times New Roman"/>
          <w:noProof/>
          <w:lang w:val="en-US"/>
        </w:rPr>
        <w:t>: 91–101.</w:t>
      </w:r>
    </w:p>
    <w:p w14:paraId="4472C56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118</w:t>
      </w:r>
      <w:r w:rsidRPr="00A41C9A">
        <w:rPr>
          <w:rFonts w:cs="Times New Roman"/>
          <w:noProof/>
          <w:lang w:val="en-US"/>
        </w:rPr>
        <w:tab/>
        <w:t xml:space="preserve">Newell GR, Waggoner DE. Cancer mortality and environmental temperature in the United States. </w:t>
      </w:r>
      <w:r w:rsidRPr="00A41C9A">
        <w:rPr>
          <w:rFonts w:cs="Times New Roman"/>
          <w:i/>
          <w:iCs/>
          <w:noProof/>
          <w:lang w:val="en-US"/>
        </w:rPr>
        <w:t>Lancet</w:t>
      </w:r>
      <w:r w:rsidRPr="00A41C9A">
        <w:rPr>
          <w:rFonts w:cs="Times New Roman"/>
          <w:noProof/>
          <w:lang w:val="en-US"/>
        </w:rPr>
        <w:t xml:space="preserve"> 1970. DOI:10.1016/S0140-6736(70)90988-8.</w:t>
      </w:r>
    </w:p>
    <w:p w14:paraId="020AC6A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119</w:t>
      </w:r>
      <w:r w:rsidRPr="00A41C9A">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A41C9A">
        <w:rPr>
          <w:rFonts w:cs="Times New Roman"/>
          <w:i/>
          <w:iCs/>
          <w:noProof/>
          <w:lang w:val="en-US"/>
        </w:rPr>
        <w:t>Environ Health Perspect</w:t>
      </w:r>
      <w:r w:rsidRPr="00A41C9A">
        <w:rPr>
          <w:rFonts w:cs="Times New Roman"/>
          <w:noProof/>
          <w:lang w:val="en-US"/>
        </w:rPr>
        <w:t xml:space="preserve"> 2006. DOI:10.1289/ehp.9074.</w:t>
      </w:r>
    </w:p>
    <w:p w14:paraId="7274834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120</w:t>
      </w:r>
      <w:r w:rsidRPr="00A41C9A">
        <w:rPr>
          <w:rFonts w:cs="Times New Roman"/>
          <w:noProof/>
          <w:lang w:val="en-US"/>
        </w:rPr>
        <w:tab/>
        <w:t xml:space="preserve">Schwartz J. Who is sensitive to extremes of temperature? A case-only analysis. </w:t>
      </w:r>
      <w:r w:rsidRPr="00A41C9A">
        <w:rPr>
          <w:rFonts w:cs="Times New Roman"/>
          <w:i/>
          <w:iCs/>
          <w:noProof/>
          <w:lang w:val="en-US"/>
        </w:rPr>
        <w:t>Epidemiology</w:t>
      </w:r>
      <w:r w:rsidRPr="00A41C9A">
        <w:rPr>
          <w:rFonts w:cs="Times New Roman"/>
          <w:noProof/>
          <w:lang w:val="en-US"/>
        </w:rPr>
        <w:t xml:space="preserve"> 2005. DOI:10.1097/01.ede.0000147114.25957.71.</w:t>
      </w:r>
    </w:p>
    <w:p w14:paraId="7ADE4AD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121</w:t>
      </w:r>
      <w:r w:rsidRPr="00A41C9A">
        <w:rPr>
          <w:rFonts w:cs="Times New Roman"/>
          <w:noProof/>
          <w:lang w:val="en-US"/>
        </w:rPr>
        <w:tab/>
        <w:t xml:space="preserve">Dilaveris P, Synetos A, Giannopoulos G, Gialafos E, Pantazis A, Stefanadis C. CLimate impacts on Myocardial infarction deaths in the Athens Territory: The CLIMATE study. </w:t>
      </w:r>
      <w:r w:rsidRPr="00A41C9A">
        <w:rPr>
          <w:rFonts w:cs="Times New Roman"/>
          <w:i/>
          <w:iCs/>
          <w:noProof/>
          <w:lang w:val="en-US"/>
        </w:rPr>
        <w:t>Heart</w:t>
      </w:r>
      <w:r w:rsidRPr="00A41C9A">
        <w:rPr>
          <w:rFonts w:cs="Times New Roman"/>
          <w:noProof/>
          <w:lang w:val="en-US"/>
        </w:rPr>
        <w:t xml:space="preserve"> 2006. DOI:10.1136/hrt.2006.091884.</w:t>
      </w:r>
    </w:p>
    <w:p w14:paraId="3CE9DC1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122</w:t>
      </w:r>
      <w:r w:rsidRPr="00A41C9A">
        <w:rPr>
          <w:rFonts w:cs="Times New Roman"/>
          <w:noProof/>
          <w:lang w:val="en-US"/>
        </w:rPr>
        <w:tab/>
        <w:t xml:space="preserve">Díaz J, Linares C, Tobías A. Impact of extreme temperatures on daily mortality in </w:t>
      </w:r>
      <w:r w:rsidRPr="00A41C9A">
        <w:rPr>
          <w:rFonts w:cs="Times New Roman"/>
          <w:noProof/>
          <w:lang w:val="en-US"/>
        </w:rPr>
        <w:lastRenderedPageBreak/>
        <w:t xml:space="preserve">Madrid (Spain) among the 45-64 age-group. </w:t>
      </w:r>
      <w:r w:rsidRPr="00A41C9A">
        <w:rPr>
          <w:rFonts w:cs="Times New Roman"/>
          <w:i/>
          <w:iCs/>
          <w:noProof/>
          <w:lang w:val="en-US"/>
        </w:rPr>
        <w:t>Int J Biometeorol</w:t>
      </w:r>
      <w:r w:rsidRPr="00A41C9A">
        <w:rPr>
          <w:rFonts w:cs="Times New Roman"/>
          <w:noProof/>
          <w:lang w:val="en-US"/>
        </w:rPr>
        <w:t xml:space="preserve"> 2006. DOI:10.1007/s00484-006-0033-z.</w:t>
      </w:r>
    </w:p>
    <w:p w14:paraId="72AE45C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123</w:t>
      </w:r>
      <w:r w:rsidRPr="00A41C9A">
        <w:rPr>
          <w:rFonts w:cs="Times New Roman"/>
          <w:noProof/>
          <w:lang w:val="en-US"/>
        </w:rPr>
        <w:tab/>
        <w:t xml:space="preserve">O’Neill MS, Zanobetti A, Schwartz J. Modifiers of the temperature and mortality association in seven US cities. </w:t>
      </w:r>
      <w:r w:rsidRPr="00A41C9A">
        <w:rPr>
          <w:rFonts w:cs="Times New Roman"/>
          <w:i/>
          <w:iCs/>
          <w:noProof/>
          <w:lang w:val="en-US"/>
        </w:rPr>
        <w:t>Am J Epidemiol</w:t>
      </w:r>
      <w:r w:rsidRPr="00A41C9A">
        <w:rPr>
          <w:rFonts w:cs="Times New Roman"/>
          <w:noProof/>
          <w:lang w:val="en-US"/>
        </w:rPr>
        <w:t xml:space="preserve"> 2003. DOI:10.1093/aje/kwg096.</w:t>
      </w:r>
    </w:p>
    <w:p w14:paraId="22B81686"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124</w:t>
      </w:r>
      <w:r w:rsidRPr="00A41C9A">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A41C9A">
        <w:rPr>
          <w:rFonts w:cs="Times New Roman"/>
          <w:i/>
          <w:iCs/>
          <w:noProof/>
          <w:lang w:val="en-US"/>
        </w:rPr>
        <w:t>Int J Epidemiol</w:t>
      </w:r>
      <w:r w:rsidRPr="00A41C9A">
        <w:rPr>
          <w:rFonts w:cs="Times New Roman"/>
          <w:noProof/>
          <w:lang w:val="en-US"/>
        </w:rPr>
        <w:t xml:space="preserve"> 2008. DOI:10.1093/ije/dyn094.</w:t>
      </w:r>
    </w:p>
    <w:p w14:paraId="0B44D8B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125</w:t>
      </w:r>
      <w:r w:rsidRPr="00A41C9A">
        <w:rPr>
          <w:rFonts w:cs="Times New Roman"/>
          <w:noProof/>
          <w:lang w:val="en-US"/>
        </w:rPr>
        <w:tab/>
        <w:t xml:space="preserve">Rainham DGC, Smoyer-Tomic KE. The role of air pollution in the relationship between a heat stress index and human mortality in Toronto. </w:t>
      </w:r>
      <w:r w:rsidRPr="00A41C9A">
        <w:rPr>
          <w:rFonts w:cs="Times New Roman"/>
          <w:i/>
          <w:iCs/>
          <w:noProof/>
          <w:lang w:val="en-US"/>
        </w:rPr>
        <w:t>Environ Res</w:t>
      </w:r>
      <w:r w:rsidRPr="00A41C9A">
        <w:rPr>
          <w:rFonts w:cs="Times New Roman"/>
          <w:noProof/>
          <w:lang w:val="en-US"/>
        </w:rPr>
        <w:t xml:space="preserve"> 2003. DOI:10.1016/S0013-9351(03)00060-4.</w:t>
      </w:r>
    </w:p>
    <w:p w14:paraId="6B3B9E2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126</w:t>
      </w:r>
      <w:r w:rsidRPr="00A41C9A">
        <w:rPr>
          <w:rFonts w:cs="Times New Roman"/>
          <w:noProof/>
          <w:lang w:val="en-US"/>
        </w:rPr>
        <w:tab/>
        <w:t xml:space="preserve">Vaneckova P, Beggs PJ, de Dear RJ, McCracken KWJ. Effect of temperature on mortality during the six warmer months in Sydney, Australia, between 1993 and 2004. </w:t>
      </w:r>
      <w:r w:rsidRPr="00A41C9A">
        <w:rPr>
          <w:rFonts w:cs="Times New Roman"/>
          <w:i/>
          <w:iCs/>
          <w:noProof/>
          <w:lang w:val="en-US"/>
        </w:rPr>
        <w:t>Environ Res</w:t>
      </w:r>
      <w:r w:rsidRPr="00A41C9A">
        <w:rPr>
          <w:rFonts w:cs="Times New Roman"/>
          <w:noProof/>
          <w:lang w:val="en-US"/>
        </w:rPr>
        <w:t xml:space="preserve"> 2008. DOI:10.1016/j.envres.2008.07.015.</w:t>
      </w:r>
    </w:p>
    <w:p w14:paraId="692E3F2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127</w:t>
      </w:r>
      <w:r w:rsidRPr="00A41C9A">
        <w:rPr>
          <w:rFonts w:cs="Times New Roman"/>
          <w:noProof/>
          <w:lang w:val="en-US"/>
        </w:rPr>
        <w:tab/>
        <w:t xml:space="preserve">Hajat S, Armstrong B, Baccini M, </w:t>
      </w:r>
      <w:r w:rsidRPr="00A41C9A">
        <w:rPr>
          <w:rFonts w:cs="Times New Roman"/>
          <w:i/>
          <w:iCs/>
          <w:noProof/>
          <w:lang w:val="en-US"/>
        </w:rPr>
        <w:t>et al.</w:t>
      </w:r>
      <w:r w:rsidRPr="00A41C9A">
        <w:rPr>
          <w:rFonts w:cs="Times New Roman"/>
          <w:noProof/>
          <w:lang w:val="en-US"/>
        </w:rPr>
        <w:t xml:space="preserve"> Impact of high temperatures on mortality: Is there an added heat wave effect? </w:t>
      </w:r>
      <w:r w:rsidRPr="00A41C9A">
        <w:rPr>
          <w:rFonts w:cs="Times New Roman"/>
          <w:i/>
          <w:iCs/>
          <w:noProof/>
          <w:lang w:val="en-US"/>
        </w:rPr>
        <w:t>Epidemiology</w:t>
      </w:r>
      <w:r w:rsidRPr="00A41C9A">
        <w:rPr>
          <w:rFonts w:cs="Times New Roman"/>
          <w:noProof/>
          <w:lang w:val="en-US"/>
        </w:rPr>
        <w:t xml:space="preserve"> 2006. DOI:10.1097/01.ede.0000239688.70829.63.</w:t>
      </w:r>
    </w:p>
    <w:p w14:paraId="2E3A0CB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128</w:t>
      </w:r>
      <w:r w:rsidRPr="00A41C9A">
        <w:rPr>
          <w:rFonts w:cs="Times New Roman"/>
          <w:noProof/>
          <w:lang w:val="en-US"/>
        </w:rPr>
        <w:tab/>
        <w:t xml:space="preserve">Hajat S, Kovats RS, Lachowycz K. Heat-related and cold-related deaths in England and Wales: Who is at risk? </w:t>
      </w:r>
      <w:r w:rsidRPr="00A41C9A">
        <w:rPr>
          <w:rFonts w:cs="Times New Roman"/>
          <w:i/>
          <w:iCs/>
          <w:noProof/>
          <w:lang w:val="en-US"/>
        </w:rPr>
        <w:t>Occup Environ Med</w:t>
      </w:r>
      <w:r w:rsidRPr="00A41C9A">
        <w:rPr>
          <w:rFonts w:cs="Times New Roman"/>
          <w:noProof/>
          <w:lang w:val="en-US"/>
        </w:rPr>
        <w:t xml:space="preserve"> 2007. DOI:10.1136/oem.2006.029017.</w:t>
      </w:r>
    </w:p>
    <w:p w14:paraId="0407B0B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129</w:t>
      </w:r>
      <w:r w:rsidRPr="00A41C9A">
        <w:rPr>
          <w:rFonts w:cs="Times New Roman"/>
          <w:noProof/>
          <w:lang w:val="en-US"/>
        </w:rPr>
        <w:tab/>
        <w:t xml:space="preserve">Zanobetti A, O’Neill MS, Gronlund CJ, Schwartz JD. Summer temperature variability and long-term survival among elderly people with chronic disease. </w:t>
      </w:r>
      <w:r w:rsidRPr="00A41C9A">
        <w:rPr>
          <w:rFonts w:cs="Times New Roman"/>
          <w:i/>
          <w:iCs/>
          <w:noProof/>
          <w:lang w:val="en-US"/>
        </w:rPr>
        <w:t>Proc Natl Acad Sci</w:t>
      </w:r>
      <w:r w:rsidRPr="00A41C9A">
        <w:rPr>
          <w:rFonts w:cs="Times New Roman"/>
          <w:noProof/>
          <w:lang w:val="en-US"/>
        </w:rPr>
        <w:t xml:space="preserve"> 2012. DOI:10.1073/pnas.1113070109.</w:t>
      </w:r>
    </w:p>
    <w:p w14:paraId="361402B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130</w:t>
      </w:r>
      <w:r w:rsidRPr="00A41C9A">
        <w:rPr>
          <w:rFonts w:cs="Times New Roman"/>
          <w:noProof/>
          <w:lang w:val="en-US"/>
        </w:rPr>
        <w:tab/>
        <w:t xml:space="preserve">Li T, Horton RM, Bader DA, </w:t>
      </w:r>
      <w:r w:rsidRPr="00A41C9A">
        <w:rPr>
          <w:rFonts w:cs="Times New Roman"/>
          <w:i/>
          <w:iCs/>
          <w:noProof/>
          <w:lang w:val="en-US"/>
        </w:rPr>
        <w:t>et al.</w:t>
      </w:r>
      <w:r w:rsidRPr="00A41C9A">
        <w:rPr>
          <w:rFonts w:cs="Times New Roman"/>
          <w:noProof/>
          <w:lang w:val="en-US"/>
        </w:rPr>
        <w:t xml:space="preserve"> Aging Will Amplify the Heat-related Mortality Risk under a Changing Climate: Projection for the Elderly in Beijing, China. </w:t>
      </w:r>
      <w:r w:rsidRPr="00A41C9A">
        <w:rPr>
          <w:rFonts w:cs="Times New Roman"/>
          <w:i/>
          <w:iCs/>
          <w:noProof/>
          <w:lang w:val="en-US"/>
        </w:rPr>
        <w:t>Sci Rep</w:t>
      </w:r>
      <w:r w:rsidRPr="00A41C9A">
        <w:rPr>
          <w:rFonts w:cs="Times New Roman"/>
          <w:noProof/>
          <w:lang w:val="en-US"/>
        </w:rPr>
        <w:t xml:space="preserve"> 2016. DOI:10.1038/srep28161.</w:t>
      </w:r>
    </w:p>
    <w:p w14:paraId="38B958A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131</w:t>
      </w:r>
      <w:r w:rsidRPr="00A41C9A">
        <w:rPr>
          <w:rFonts w:cs="Times New Roman"/>
          <w:noProof/>
          <w:lang w:val="en-US"/>
        </w:rPr>
        <w:tab/>
        <w:t xml:space="preserve">Shi L, Kloog I, Zanobetti A, Liu P, Schwartz JD. Impacts of temperature and its variability on mortality in New England. </w:t>
      </w:r>
      <w:r w:rsidRPr="00A41C9A">
        <w:rPr>
          <w:rFonts w:cs="Times New Roman"/>
          <w:i/>
          <w:iCs/>
          <w:noProof/>
          <w:lang w:val="en-US"/>
        </w:rPr>
        <w:t>Nat Clim Chang</w:t>
      </w:r>
      <w:r w:rsidRPr="00A41C9A">
        <w:rPr>
          <w:rFonts w:cs="Times New Roman"/>
          <w:noProof/>
          <w:lang w:val="en-US"/>
        </w:rPr>
        <w:t xml:space="preserve"> 2015; </w:t>
      </w:r>
      <w:r w:rsidRPr="00A41C9A">
        <w:rPr>
          <w:rFonts w:cs="Times New Roman"/>
          <w:b/>
          <w:bCs/>
          <w:noProof/>
          <w:lang w:val="en-US"/>
        </w:rPr>
        <w:t>5</w:t>
      </w:r>
      <w:r w:rsidRPr="00A41C9A">
        <w:rPr>
          <w:rFonts w:cs="Times New Roman"/>
          <w:noProof/>
          <w:lang w:val="en-US"/>
        </w:rPr>
        <w:t>: 988–91.</w:t>
      </w:r>
    </w:p>
    <w:p w14:paraId="398B22F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132</w:t>
      </w:r>
      <w:r w:rsidRPr="00A41C9A">
        <w:rPr>
          <w:rFonts w:cs="Times New Roman"/>
          <w:noProof/>
          <w:lang w:val="en-US"/>
        </w:rPr>
        <w:tab/>
        <w:t xml:space="preserve">El-Zein A, Tewtel-Salem M, Nehme G. A time-series analysis of mortality and air temperature in Greater Beirut. </w:t>
      </w:r>
      <w:r w:rsidRPr="00A41C9A">
        <w:rPr>
          <w:rFonts w:cs="Times New Roman"/>
          <w:i/>
          <w:iCs/>
          <w:noProof/>
          <w:lang w:val="en-US"/>
        </w:rPr>
        <w:t>Sci Total Environ</w:t>
      </w:r>
      <w:r w:rsidRPr="00A41C9A">
        <w:rPr>
          <w:rFonts w:cs="Times New Roman"/>
          <w:noProof/>
          <w:lang w:val="en-US"/>
        </w:rPr>
        <w:t xml:space="preserve"> 2004. DOI:10.1016/j.scitotenv.2004.02.027.</w:t>
      </w:r>
    </w:p>
    <w:p w14:paraId="29CA045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133</w:t>
      </w:r>
      <w:r w:rsidRPr="00A41C9A">
        <w:rPr>
          <w:rFonts w:cs="Times New Roman"/>
          <w:noProof/>
          <w:lang w:val="en-US"/>
        </w:rPr>
        <w:tab/>
        <w:t xml:space="preserve">Hajat S, Vardoulakis S, Heaviside C, Eggen B. Climate change effects on human health: Projections of temperature-related mortality for the UK during the 2020s, 2050s and 2080s. </w:t>
      </w:r>
      <w:r w:rsidRPr="00A41C9A">
        <w:rPr>
          <w:rFonts w:cs="Times New Roman"/>
          <w:i/>
          <w:iCs/>
          <w:noProof/>
          <w:lang w:val="en-US"/>
        </w:rPr>
        <w:t>J Epidemiol Community Health</w:t>
      </w:r>
      <w:r w:rsidRPr="00A41C9A">
        <w:rPr>
          <w:rFonts w:cs="Times New Roman"/>
          <w:noProof/>
          <w:lang w:val="en-US"/>
        </w:rPr>
        <w:t xml:space="preserve"> 2014. DOI:10.1136/jech-2013-202449.</w:t>
      </w:r>
    </w:p>
    <w:p w14:paraId="4615AC4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134</w:t>
      </w:r>
      <w:r w:rsidRPr="00A41C9A">
        <w:rPr>
          <w:rFonts w:cs="Times New Roman"/>
          <w:noProof/>
          <w:lang w:val="en-US"/>
        </w:rPr>
        <w:tab/>
        <w:t xml:space="preserve">O’Neill MS, Hajat S, Zanobetti A, Ramirez-Aguilar M, Schwartz J. Impact of control </w:t>
      </w:r>
      <w:r w:rsidRPr="00A41C9A">
        <w:rPr>
          <w:rFonts w:cs="Times New Roman"/>
          <w:noProof/>
          <w:lang w:val="en-US"/>
        </w:rPr>
        <w:lastRenderedPageBreak/>
        <w:t xml:space="preserve">for air pollution and respiratory epidemics on the estimated associations of temperature and daily mortality. </w:t>
      </w:r>
      <w:r w:rsidRPr="00A41C9A">
        <w:rPr>
          <w:rFonts w:cs="Times New Roman"/>
          <w:i/>
          <w:iCs/>
          <w:noProof/>
          <w:lang w:val="en-US"/>
        </w:rPr>
        <w:t>Int J Biometeorol</w:t>
      </w:r>
      <w:r w:rsidRPr="00A41C9A">
        <w:rPr>
          <w:rFonts w:cs="Times New Roman"/>
          <w:noProof/>
          <w:lang w:val="en-US"/>
        </w:rPr>
        <w:t xml:space="preserve"> 2005. DOI:10.1007/s00484-005-0269-z.</w:t>
      </w:r>
    </w:p>
    <w:p w14:paraId="487E6FB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135</w:t>
      </w:r>
      <w:r w:rsidRPr="00A41C9A">
        <w:rPr>
          <w:rFonts w:cs="Times New Roman"/>
          <w:noProof/>
          <w:lang w:val="en-US"/>
        </w:rPr>
        <w:tab/>
        <w:t xml:space="preserve">Gouveia N, Hajat S, Armstrong B. Socioeconomic differentials in the temperature-mortality relationship in São Paulo, Brazil. </w:t>
      </w:r>
      <w:r w:rsidRPr="00A41C9A">
        <w:rPr>
          <w:rFonts w:cs="Times New Roman"/>
          <w:i/>
          <w:iCs/>
          <w:noProof/>
          <w:lang w:val="en-US"/>
        </w:rPr>
        <w:t>Int J Epidemiol</w:t>
      </w:r>
      <w:r w:rsidRPr="00A41C9A">
        <w:rPr>
          <w:rFonts w:cs="Times New Roman"/>
          <w:noProof/>
          <w:lang w:val="en-US"/>
        </w:rPr>
        <w:t xml:space="preserve"> 2003. DOI:10.1093/ije/dyg077.</w:t>
      </w:r>
    </w:p>
    <w:p w14:paraId="358F9B9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136</w:t>
      </w:r>
      <w:r w:rsidRPr="00A41C9A">
        <w:rPr>
          <w:rFonts w:cs="Times New Roman"/>
          <w:noProof/>
          <w:lang w:val="en-US"/>
        </w:rPr>
        <w:tab/>
        <w:t xml:space="preserve">O’Neill MS, Zanobetti A, Schwartz J. Disparities by race in heat-related mortality in four US cities: The role of air conditioning prevalence. </w:t>
      </w:r>
      <w:r w:rsidRPr="00A41C9A">
        <w:rPr>
          <w:rFonts w:cs="Times New Roman"/>
          <w:i/>
          <w:iCs/>
          <w:noProof/>
          <w:lang w:val="en-US"/>
        </w:rPr>
        <w:t>J Urban Heal</w:t>
      </w:r>
      <w:r w:rsidRPr="00A41C9A">
        <w:rPr>
          <w:rFonts w:cs="Times New Roman"/>
          <w:noProof/>
          <w:lang w:val="en-US"/>
        </w:rPr>
        <w:t xml:space="preserve"> 2005. DOI:10.1093/jurban/jti043.</w:t>
      </w:r>
    </w:p>
    <w:p w14:paraId="6151A65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137</w:t>
      </w:r>
      <w:r w:rsidRPr="00A41C9A">
        <w:rPr>
          <w:rFonts w:cs="Times New Roman"/>
          <w:noProof/>
          <w:lang w:val="en-US"/>
        </w:rPr>
        <w:tab/>
        <w:t xml:space="preserve">Xu Y, Dadvand P, Barrera-Gómez J, </w:t>
      </w:r>
      <w:r w:rsidRPr="00A41C9A">
        <w:rPr>
          <w:rFonts w:cs="Times New Roman"/>
          <w:i/>
          <w:iCs/>
          <w:noProof/>
          <w:lang w:val="en-US"/>
        </w:rPr>
        <w:t>et al.</w:t>
      </w:r>
      <w:r w:rsidRPr="00A41C9A">
        <w:rPr>
          <w:rFonts w:cs="Times New Roman"/>
          <w:noProof/>
          <w:lang w:val="en-US"/>
        </w:rPr>
        <w:t xml:space="preserve"> Differences on the effect of heat waves on mortality by sociodemographic and urban landscape characteristics. </w:t>
      </w:r>
      <w:r w:rsidRPr="00A41C9A">
        <w:rPr>
          <w:rFonts w:cs="Times New Roman"/>
          <w:i/>
          <w:iCs/>
          <w:noProof/>
          <w:lang w:val="en-US"/>
        </w:rPr>
        <w:t>J Epidemiol Community Health</w:t>
      </w:r>
      <w:r w:rsidRPr="00A41C9A">
        <w:rPr>
          <w:rFonts w:cs="Times New Roman"/>
          <w:noProof/>
          <w:lang w:val="en-US"/>
        </w:rPr>
        <w:t xml:space="preserve"> 2013. DOI:10.1136/jech-2012-201899.</w:t>
      </w:r>
    </w:p>
    <w:p w14:paraId="1467E67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138</w:t>
      </w:r>
      <w:r w:rsidRPr="00A41C9A">
        <w:rPr>
          <w:rFonts w:cs="Times New Roman"/>
          <w:noProof/>
          <w:lang w:val="en-US"/>
        </w:rPr>
        <w:tab/>
        <w:t xml:space="preserve">Rey G, Fouillet A, Bessemoulin P, </w:t>
      </w:r>
      <w:r w:rsidRPr="00A41C9A">
        <w:rPr>
          <w:rFonts w:cs="Times New Roman"/>
          <w:i/>
          <w:iCs/>
          <w:noProof/>
          <w:lang w:val="en-US"/>
        </w:rPr>
        <w:t>et al.</w:t>
      </w:r>
      <w:r w:rsidRPr="00A41C9A">
        <w:rPr>
          <w:rFonts w:cs="Times New Roman"/>
          <w:noProof/>
          <w:lang w:val="en-US"/>
        </w:rPr>
        <w:t xml:space="preserve"> Heat exposure and socio-economic vulnerability as synergistic factors in heat-wave-related mortality. </w:t>
      </w:r>
      <w:r w:rsidRPr="00A41C9A">
        <w:rPr>
          <w:rFonts w:cs="Times New Roman"/>
          <w:i/>
          <w:iCs/>
          <w:noProof/>
          <w:lang w:val="en-US"/>
        </w:rPr>
        <w:t>Eur J Epidemiol</w:t>
      </w:r>
      <w:r w:rsidRPr="00A41C9A">
        <w:rPr>
          <w:rFonts w:cs="Times New Roman"/>
          <w:noProof/>
          <w:lang w:val="en-US"/>
        </w:rPr>
        <w:t xml:space="preserve"> 2009. DOI:10.1007/s10654-009-9374-3.</w:t>
      </w:r>
    </w:p>
    <w:p w14:paraId="71017BA2"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139</w:t>
      </w:r>
      <w:r w:rsidRPr="00A41C9A">
        <w:rPr>
          <w:rFonts w:cs="Times New Roman"/>
          <w:noProof/>
          <w:lang w:val="en-US"/>
        </w:rPr>
        <w:tab/>
        <w:t xml:space="preserve">Chen K, Wolf K, Breitner S, </w:t>
      </w:r>
      <w:r w:rsidRPr="00A41C9A">
        <w:rPr>
          <w:rFonts w:cs="Times New Roman"/>
          <w:i/>
          <w:iCs/>
          <w:noProof/>
          <w:lang w:val="en-US"/>
        </w:rPr>
        <w:t>et al.</w:t>
      </w:r>
      <w:r w:rsidRPr="00A41C9A">
        <w:rPr>
          <w:rFonts w:cs="Times New Roman"/>
          <w:noProof/>
          <w:lang w:val="en-US"/>
        </w:rPr>
        <w:t xml:space="preserve"> Two-way effect modifications of air pollution and air temperature on total natural and cardiovascular mortality in eight European urban areas. </w:t>
      </w:r>
      <w:r w:rsidRPr="00A41C9A">
        <w:rPr>
          <w:rFonts w:cs="Times New Roman"/>
          <w:i/>
          <w:iCs/>
          <w:noProof/>
          <w:lang w:val="en-US"/>
        </w:rPr>
        <w:t>Environ Int</w:t>
      </w:r>
      <w:r w:rsidRPr="00A41C9A">
        <w:rPr>
          <w:rFonts w:cs="Times New Roman"/>
          <w:noProof/>
          <w:lang w:val="en-US"/>
        </w:rPr>
        <w:t xml:space="preserve"> 2018. DOI:10.1016/j.envint.2018.04.021.</w:t>
      </w:r>
    </w:p>
    <w:p w14:paraId="60F0E13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140</w:t>
      </w:r>
      <w:r w:rsidRPr="00A41C9A">
        <w:rPr>
          <w:rFonts w:cs="Times New Roman"/>
          <w:noProof/>
          <w:lang w:val="en-US"/>
        </w:rPr>
        <w:tab/>
        <w:t xml:space="preserve">Zanobetti A, Schwartz J. Temperature and mortality in nine US cities. </w:t>
      </w:r>
      <w:r w:rsidRPr="00A41C9A">
        <w:rPr>
          <w:rFonts w:cs="Times New Roman"/>
          <w:i/>
          <w:iCs/>
          <w:noProof/>
          <w:lang w:val="en-US"/>
        </w:rPr>
        <w:t>Epidemiology</w:t>
      </w:r>
      <w:r w:rsidRPr="00A41C9A">
        <w:rPr>
          <w:rFonts w:cs="Times New Roman"/>
          <w:noProof/>
          <w:lang w:val="en-US"/>
        </w:rPr>
        <w:t xml:space="preserve"> 2008. DOI:10.1097/EDE.0b013e31816d652d.</w:t>
      </w:r>
    </w:p>
    <w:p w14:paraId="13FD2CCA"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141</w:t>
      </w:r>
      <w:r w:rsidRPr="00A41C9A">
        <w:rPr>
          <w:rFonts w:cs="Times New Roman"/>
          <w:noProof/>
          <w:lang w:val="en-US"/>
        </w:rPr>
        <w:tab/>
        <w:t xml:space="preserve">Gasparrini A, Armstrong B. The impact of heat waves on mortality. </w:t>
      </w:r>
      <w:r w:rsidRPr="00A41C9A">
        <w:rPr>
          <w:rFonts w:cs="Times New Roman"/>
          <w:i/>
          <w:iCs/>
          <w:noProof/>
          <w:lang w:val="en-US"/>
        </w:rPr>
        <w:t>Epidemiol</w:t>
      </w:r>
      <w:r w:rsidRPr="00A41C9A">
        <w:rPr>
          <w:rFonts w:cs="Times New Roman"/>
          <w:noProof/>
          <w:lang w:val="en-US"/>
        </w:rPr>
        <w:t xml:space="preserve"> 2011. DOI:10.1097/EDE.0b013e3181fdcd99.</w:t>
      </w:r>
    </w:p>
    <w:p w14:paraId="72ABF62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142</w:t>
      </w:r>
      <w:r w:rsidRPr="00A41C9A">
        <w:rPr>
          <w:rFonts w:cs="Times New Roman"/>
          <w:noProof/>
          <w:lang w:val="en-US"/>
        </w:rPr>
        <w:tab/>
        <w:t xml:space="preserve">Guo Y, Gasparrini A, Armstrong BG, </w:t>
      </w:r>
      <w:r w:rsidRPr="00A41C9A">
        <w:rPr>
          <w:rFonts w:cs="Times New Roman"/>
          <w:i/>
          <w:iCs/>
          <w:noProof/>
          <w:lang w:val="en-US"/>
        </w:rPr>
        <w:t>et al.</w:t>
      </w:r>
      <w:r w:rsidRPr="00A41C9A">
        <w:rPr>
          <w:rFonts w:cs="Times New Roman"/>
          <w:noProof/>
          <w:lang w:val="en-US"/>
        </w:rPr>
        <w:t xml:space="preserve"> Heat Wave and Mortality: A Multicountry, Multicommunity Study. </w:t>
      </w:r>
      <w:r w:rsidRPr="00A41C9A">
        <w:rPr>
          <w:rFonts w:cs="Times New Roman"/>
          <w:i/>
          <w:iCs/>
          <w:noProof/>
          <w:lang w:val="en-US"/>
        </w:rPr>
        <w:t>Env Heal Perspect</w:t>
      </w:r>
      <w:r w:rsidRPr="00A41C9A">
        <w:rPr>
          <w:rFonts w:cs="Times New Roman"/>
          <w:noProof/>
          <w:lang w:val="en-US"/>
        </w:rPr>
        <w:t xml:space="preserve"> 2017; : 1–11.</w:t>
      </w:r>
    </w:p>
    <w:p w14:paraId="4A0E4B65"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143</w:t>
      </w:r>
      <w:r w:rsidRPr="00A41C9A">
        <w:rPr>
          <w:rFonts w:cs="Times New Roman"/>
          <w:noProof/>
          <w:lang w:val="en-US"/>
        </w:rPr>
        <w:tab/>
        <w:t xml:space="preserve">Zhang Y, Yu Y, Peng M, Meng R, Hu K, Yu C. Temporal and seasonal variations of mortality burden associated with hourly temperature variability: A nationwide investigation in England and Wales. </w:t>
      </w:r>
      <w:r w:rsidRPr="00A41C9A">
        <w:rPr>
          <w:rFonts w:cs="Times New Roman"/>
          <w:i/>
          <w:iCs/>
          <w:noProof/>
          <w:lang w:val="en-US"/>
        </w:rPr>
        <w:t>Environ Int</w:t>
      </w:r>
      <w:r w:rsidRPr="00A41C9A">
        <w:rPr>
          <w:rFonts w:cs="Times New Roman"/>
          <w:noProof/>
          <w:lang w:val="en-US"/>
        </w:rPr>
        <w:t xml:space="preserve"> 2018. DOI:10.1016/j.envint.2018.03.036.</w:t>
      </w:r>
    </w:p>
    <w:p w14:paraId="216F41D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144</w:t>
      </w:r>
      <w:r w:rsidRPr="00A41C9A">
        <w:rPr>
          <w:rFonts w:cs="Times New Roman"/>
          <w:noProof/>
          <w:lang w:val="en-US"/>
        </w:rPr>
        <w:tab/>
        <w:t xml:space="preserve">Gasparrini A, Guo Y, Hashizume M, </w:t>
      </w:r>
      <w:r w:rsidRPr="00A41C9A">
        <w:rPr>
          <w:rFonts w:cs="Times New Roman"/>
          <w:i/>
          <w:iCs/>
          <w:noProof/>
          <w:lang w:val="en-US"/>
        </w:rPr>
        <w:t>et al.</w:t>
      </w:r>
      <w:r w:rsidRPr="00A41C9A">
        <w:rPr>
          <w:rFonts w:cs="Times New Roman"/>
          <w:noProof/>
          <w:lang w:val="en-US"/>
        </w:rPr>
        <w:t xml:space="preserve"> Changes in susceptibility to heat during the summer: a multicountry analysis. </w:t>
      </w:r>
      <w:r w:rsidRPr="00A41C9A">
        <w:rPr>
          <w:rFonts w:cs="Times New Roman"/>
          <w:i/>
          <w:iCs/>
          <w:noProof/>
          <w:lang w:val="en-US"/>
        </w:rPr>
        <w:t>Am J Epidemiol</w:t>
      </w:r>
      <w:r w:rsidRPr="00A41C9A">
        <w:rPr>
          <w:rFonts w:cs="Times New Roman"/>
          <w:noProof/>
          <w:lang w:val="en-US"/>
        </w:rPr>
        <w:t xml:space="preserve"> 2016; </w:t>
      </w:r>
      <w:r w:rsidRPr="00A41C9A">
        <w:rPr>
          <w:rFonts w:cs="Times New Roman"/>
          <w:b/>
          <w:bCs/>
          <w:noProof/>
          <w:lang w:val="en-US"/>
        </w:rPr>
        <w:t>183</w:t>
      </w:r>
      <w:r w:rsidRPr="00A41C9A">
        <w:rPr>
          <w:rFonts w:cs="Times New Roman"/>
          <w:noProof/>
          <w:lang w:val="en-US"/>
        </w:rPr>
        <w:t>: 1027–36.</w:t>
      </w:r>
    </w:p>
    <w:p w14:paraId="443D1737"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145</w:t>
      </w:r>
      <w:r w:rsidRPr="00A41C9A">
        <w:rPr>
          <w:rFonts w:cs="Times New Roman"/>
          <w:noProof/>
          <w:lang w:val="en-US"/>
        </w:rPr>
        <w:tab/>
        <w:t xml:space="preserve">Armstrong B. Models for the relationship between ambient temperature and daily mortality. </w:t>
      </w:r>
      <w:r w:rsidRPr="00A41C9A">
        <w:rPr>
          <w:rFonts w:cs="Times New Roman"/>
          <w:i/>
          <w:iCs/>
          <w:noProof/>
          <w:lang w:val="en-US"/>
        </w:rPr>
        <w:t>Epidemiology</w:t>
      </w:r>
      <w:r w:rsidRPr="00A41C9A">
        <w:rPr>
          <w:rFonts w:cs="Times New Roman"/>
          <w:noProof/>
          <w:lang w:val="en-US"/>
        </w:rPr>
        <w:t xml:space="preserve"> 2006. DOI:10.1097/01.ede.0000239732.50999.8f.</w:t>
      </w:r>
    </w:p>
    <w:p w14:paraId="76B07178"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146</w:t>
      </w:r>
      <w:r w:rsidRPr="00A41C9A">
        <w:rPr>
          <w:rFonts w:cs="Times New Roman"/>
          <w:noProof/>
          <w:lang w:val="en-US"/>
        </w:rPr>
        <w:tab/>
        <w:t xml:space="preserve">Dominici F. Time-series analysis of air pollution and mortality: a statistical review. </w:t>
      </w:r>
      <w:r w:rsidRPr="00A41C9A">
        <w:rPr>
          <w:rFonts w:cs="Times New Roman"/>
          <w:i/>
          <w:iCs/>
          <w:noProof/>
          <w:lang w:val="en-US"/>
        </w:rPr>
        <w:t>Res Rep Health Eff Inst</w:t>
      </w:r>
      <w:r w:rsidRPr="00A41C9A">
        <w:rPr>
          <w:rFonts w:cs="Times New Roman"/>
          <w:noProof/>
          <w:lang w:val="en-US"/>
        </w:rPr>
        <w:t xml:space="preserve"> 2004.</w:t>
      </w:r>
    </w:p>
    <w:p w14:paraId="69FDF64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lastRenderedPageBreak/>
        <w:t>147</w:t>
      </w:r>
      <w:r w:rsidRPr="00A41C9A">
        <w:rPr>
          <w:rFonts w:cs="Times New Roman"/>
          <w:noProof/>
          <w:lang w:val="en-US"/>
        </w:rPr>
        <w:tab/>
        <w:t xml:space="preserve">Armstrong BG, Gasparrini A, Tobias A. Conditional Poisson models: A flexible alternative to conditional logistic case cross-over analysis. </w:t>
      </w:r>
      <w:r w:rsidRPr="00A41C9A">
        <w:rPr>
          <w:rFonts w:cs="Times New Roman"/>
          <w:i/>
          <w:iCs/>
          <w:noProof/>
          <w:lang w:val="en-US"/>
        </w:rPr>
        <w:t>BMC Med Res Methodol</w:t>
      </w:r>
      <w:r w:rsidRPr="00A41C9A">
        <w:rPr>
          <w:rFonts w:cs="Times New Roman"/>
          <w:noProof/>
          <w:lang w:val="en-US"/>
        </w:rPr>
        <w:t xml:space="preserve"> 2014. DOI:10.1186/1471-2288-14-122.</w:t>
      </w:r>
    </w:p>
    <w:p w14:paraId="4EDE4BB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148</w:t>
      </w:r>
      <w:r w:rsidRPr="00A41C9A">
        <w:rPr>
          <w:rFonts w:cs="Times New Roman"/>
          <w:noProof/>
          <w:lang w:val="en-US"/>
        </w:rPr>
        <w:tab/>
        <w:t xml:space="preserve">Maclure M. The case-crossover design: A method for studying transient effects on the risk of acute events. </w:t>
      </w:r>
      <w:r w:rsidRPr="00A41C9A">
        <w:rPr>
          <w:rFonts w:cs="Times New Roman"/>
          <w:i/>
          <w:iCs/>
          <w:noProof/>
          <w:lang w:val="en-US"/>
        </w:rPr>
        <w:t>Am J Epidemiol</w:t>
      </w:r>
      <w:r w:rsidRPr="00A41C9A">
        <w:rPr>
          <w:rFonts w:cs="Times New Roman"/>
          <w:noProof/>
          <w:lang w:val="en-US"/>
        </w:rPr>
        <w:t xml:space="preserve"> 2017. DOI:10.1093/aje/kwx105.</w:t>
      </w:r>
    </w:p>
    <w:p w14:paraId="410BE60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149</w:t>
      </w:r>
      <w:r w:rsidRPr="00A41C9A">
        <w:rPr>
          <w:rFonts w:cs="Times New Roman"/>
          <w:noProof/>
          <w:lang w:val="en-US"/>
        </w:rPr>
        <w:tab/>
        <w:t xml:space="preserve">Stafoggia M, Schwartz J, Forastiere F, Perucci CA. Does temperature modify the association between air pollution and mortality? A multicity case-crossover analysis in Italy. </w:t>
      </w:r>
      <w:r w:rsidRPr="00A41C9A">
        <w:rPr>
          <w:rFonts w:cs="Times New Roman"/>
          <w:i/>
          <w:iCs/>
          <w:noProof/>
          <w:lang w:val="en-US"/>
        </w:rPr>
        <w:t>Am J Epidemiol</w:t>
      </w:r>
      <w:r w:rsidRPr="00A41C9A">
        <w:rPr>
          <w:rFonts w:cs="Times New Roman"/>
          <w:noProof/>
          <w:lang w:val="en-US"/>
        </w:rPr>
        <w:t xml:space="preserve"> 2008. DOI:10.1093/aje/kwn074.</w:t>
      </w:r>
    </w:p>
    <w:p w14:paraId="00856581"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150</w:t>
      </w:r>
      <w:r w:rsidRPr="00A41C9A">
        <w:rPr>
          <w:rFonts w:cs="Times New Roman"/>
          <w:noProof/>
          <w:lang w:val="en-US"/>
        </w:rPr>
        <w:tab/>
        <w:t xml:space="preserve">Madrigano J, Jack D, Anderson GB, Bell ML, Kinney PL. Temperature, ozone, and mortality in urban and non-urban counties in the northeastern United States -No section-. </w:t>
      </w:r>
      <w:r w:rsidRPr="00A41C9A">
        <w:rPr>
          <w:rFonts w:cs="Times New Roman"/>
          <w:i/>
          <w:iCs/>
          <w:noProof/>
          <w:lang w:val="en-US"/>
        </w:rPr>
        <w:t>Environ Heal A Glob Access Sci Source</w:t>
      </w:r>
      <w:r w:rsidRPr="00A41C9A">
        <w:rPr>
          <w:rFonts w:cs="Times New Roman"/>
          <w:noProof/>
          <w:lang w:val="en-US"/>
        </w:rPr>
        <w:t xml:space="preserve"> 2015. DOI:10.1186/1476-069X-14-3.</w:t>
      </w:r>
    </w:p>
    <w:p w14:paraId="1893C51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151</w:t>
      </w:r>
      <w:r w:rsidRPr="00A41C9A">
        <w:rPr>
          <w:rFonts w:cs="Times New Roman"/>
          <w:noProof/>
          <w:lang w:val="en-US"/>
        </w:rPr>
        <w:tab/>
        <w:t xml:space="preserve">Bobb JF, Dominici F, Peng RD. A Bayesian model averaging approach for estimating the relative risk of mortality associated with heat waves in 105 U.S. cities. </w:t>
      </w:r>
      <w:r w:rsidRPr="00A41C9A">
        <w:rPr>
          <w:rFonts w:cs="Times New Roman"/>
          <w:i/>
          <w:iCs/>
          <w:noProof/>
          <w:lang w:val="en-US"/>
        </w:rPr>
        <w:t>Biometrics</w:t>
      </w:r>
      <w:r w:rsidRPr="00A41C9A">
        <w:rPr>
          <w:rFonts w:cs="Times New Roman"/>
          <w:noProof/>
          <w:lang w:val="en-US"/>
        </w:rPr>
        <w:t xml:space="preserve"> 2011. DOI:10.1111/j.1541-0420.2011.01583.x.</w:t>
      </w:r>
    </w:p>
    <w:p w14:paraId="77FD5BF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152</w:t>
      </w:r>
      <w:r w:rsidRPr="00A41C9A">
        <w:rPr>
          <w:rFonts w:cs="Times New Roman"/>
          <w:noProof/>
          <w:lang w:val="en-US"/>
        </w:rPr>
        <w:tab/>
        <w:t xml:space="preserve">Gasparrini A. Distributed Lag Linear and Non-Linear Models in R: The Package dlnm. </w:t>
      </w:r>
      <w:r w:rsidRPr="00A41C9A">
        <w:rPr>
          <w:rFonts w:cs="Times New Roman"/>
          <w:i/>
          <w:iCs/>
          <w:noProof/>
          <w:lang w:val="en-US"/>
        </w:rPr>
        <w:t>J Stat Softw</w:t>
      </w:r>
      <w:r w:rsidRPr="00A41C9A">
        <w:rPr>
          <w:rFonts w:cs="Times New Roman"/>
          <w:noProof/>
          <w:lang w:val="en-US"/>
        </w:rPr>
        <w:t xml:space="preserve"> 2011.</w:t>
      </w:r>
    </w:p>
    <w:p w14:paraId="4DBE4984"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153</w:t>
      </w:r>
      <w:r w:rsidRPr="00A41C9A">
        <w:rPr>
          <w:rFonts w:cs="Times New Roman"/>
          <w:noProof/>
          <w:lang w:val="en-US"/>
        </w:rPr>
        <w:tab/>
        <w:t xml:space="preserve">Larsen U. The effects of monthly temperature fluctuations on mortality in the United States from 1921 to 1985. </w:t>
      </w:r>
      <w:r w:rsidRPr="00A41C9A">
        <w:rPr>
          <w:rFonts w:cs="Times New Roman"/>
          <w:i/>
          <w:iCs/>
          <w:noProof/>
          <w:lang w:val="en-US"/>
        </w:rPr>
        <w:t>Int J Biometeorol</w:t>
      </w:r>
      <w:r w:rsidRPr="00A41C9A">
        <w:rPr>
          <w:rFonts w:cs="Times New Roman"/>
          <w:noProof/>
          <w:lang w:val="en-US"/>
        </w:rPr>
        <w:t xml:space="preserve"> 1990. DOI:10.1007/bf01048710.</w:t>
      </w:r>
    </w:p>
    <w:p w14:paraId="18173E53"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154</w:t>
      </w:r>
      <w:r w:rsidRPr="00A41C9A">
        <w:rPr>
          <w:rFonts w:cs="Times New Roman"/>
          <w:noProof/>
          <w:lang w:val="en-US"/>
        </w:rPr>
        <w:tab/>
        <w:t>Aykroyd RG. Bayesian modeling of temperature-related mortality with latent functional relationships. Commun. Stat. - Theory Methods. 2018. DOI:10.1080/03610926.2017.1421223.</w:t>
      </w:r>
    </w:p>
    <w:p w14:paraId="4EBEA2C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155</w:t>
      </w:r>
      <w:r w:rsidRPr="00A41C9A">
        <w:rPr>
          <w:rFonts w:cs="Times New Roman"/>
          <w:noProof/>
          <w:lang w:val="en-US"/>
        </w:rPr>
        <w:tab/>
        <w:t xml:space="preserve">Baccini M, Kosatsky T, Analitis A, </w:t>
      </w:r>
      <w:r w:rsidRPr="00A41C9A">
        <w:rPr>
          <w:rFonts w:cs="Times New Roman"/>
          <w:i/>
          <w:iCs/>
          <w:noProof/>
          <w:lang w:val="en-US"/>
        </w:rPr>
        <w:t>et al.</w:t>
      </w:r>
      <w:r w:rsidRPr="00A41C9A">
        <w:rPr>
          <w:rFonts w:cs="Times New Roman"/>
          <w:noProof/>
          <w:lang w:val="en-US"/>
        </w:rPr>
        <w:t xml:space="preserve"> Impact of heat on mortality in 15 European cities: attributable deaths under different weather scenarios. </w:t>
      </w:r>
      <w:r w:rsidRPr="00A41C9A">
        <w:rPr>
          <w:rFonts w:cs="Times New Roman"/>
          <w:i/>
          <w:iCs/>
          <w:noProof/>
          <w:lang w:val="en-US"/>
        </w:rPr>
        <w:t>J Epidemiol Community Heal</w:t>
      </w:r>
      <w:r w:rsidRPr="00A41C9A">
        <w:rPr>
          <w:rFonts w:cs="Times New Roman"/>
          <w:noProof/>
          <w:lang w:val="en-US"/>
        </w:rPr>
        <w:t xml:space="preserve"> 2011; </w:t>
      </w:r>
      <w:r w:rsidRPr="00A41C9A">
        <w:rPr>
          <w:rFonts w:cs="Times New Roman"/>
          <w:b/>
          <w:bCs/>
          <w:noProof/>
          <w:lang w:val="en-US"/>
        </w:rPr>
        <w:t>65</w:t>
      </w:r>
      <w:r w:rsidRPr="00A41C9A">
        <w:rPr>
          <w:rFonts w:cs="Times New Roman"/>
          <w:noProof/>
          <w:lang w:val="en-US"/>
        </w:rPr>
        <w:t>: 64–70.</w:t>
      </w:r>
    </w:p>
    <w:p w14:paraId="0278C2EF"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156</w:t>
      </w:r>
      <w:r w:rsidRPr="00A41C9A">
        <w:rPr>
          <w:rFonts w:cs="Times New Roman"/>
          <w:noProof/>
          <w:lang w:val="en-US"/>
        </w:rPr>
        <w:tab/>
        <w:t xml:space="preserve">Yu W, Mengersen K, Wang X, </w:t>
      </w:r>
      <w:r w:rsidRPr="00A41C9A">
        <w:rPr>
          <w:rFonts w:cs="Times New Roman"/>
          <w:i/>
          <w:iCs/>
          <w:noProof/>
          <w:lang w:val="en-US"/>
        </w:rPr>
        <w:t>et al.</w:t>
      </w:r>
      <w:r w:rsidRPr="00A41C9A">
        <w:rPr>
          <w:rFonts w:cs="Times New Roman"/>
          <w:noProof/>
          <w:lang w:val="en-US"/>
        </w:rPr>
        <w:t xml:space="preserve"> Daily average temperature and mortality among the elderly: A meta-analysis and systematic review of epidemiological evidence. Int. J. Biometeorol. 2012. DOI:10.1007/s00484-011-0497-3.</w:t>
      </w:r>
    </w:p>
    <w:p w14:paraId="6DDAF53B"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157</w:t>
      </w:r>
      <w:r w:rsidRPr="00A41C9A">
        <w:rPr>
          <w:rFonts w:cs="Times New Roman"/>
          <w:noProof/>
          <w:lang w:val="en-US"/>
        </w:rPr>
        <w:tab/>
        <w:t xml:space="preserve">Thomas A, Best N, Way R, </w:t>
      </w:r>
      <w:r w:rsidRPr="00A41C9A">
        <w:rPr>
          <w:rFonts w:cs="Times New Roman"/>
          <w:i/>
          <w:iCs/>
          <w:noProof/>
          <w:lang w:val="en-US"/>
        </w:rPr>
        <w:t>et al.</w:t>
      </w:r>
      <w:r w:rsidRPr="00A41C9A">
        <w:rPr>
          <w:rFonts w:cs="Times New Roman"/>
          <w:noProof/>
          <w:lang w:val="en-US"/>
        </w:rPr>
        <w:t xml:space="preserve"> WinBUGS User Manual. </w:t>
      </w:r>
      <w:r w:rsidRPr="00A41C9A">
        <w:rPr>
          <w:rFonts w:cs="Times New Roman"/>
          <w:i/>
          <w:iCs/>
          <w:noProof/>
          <w:lang w:val="en-US"/>
        </w:rPr>
        <w:t>Components</w:t>
      </w:r>
      <w:r w:rsidRPr="00A41C9A">
        <w:rPr>
          <w:rFonts w:cs="Times New Roman"/>
          <w:noProof/>
          <w:lang w:val="en-US"/>
        </w:rPr>
        <w:t xml:space="preserve"> 2003. DOI:http://www.mrc-bsu.cam.ac.uk/wp-content/uploads/manual14.pdf.</w:t>
      </w:r>
    </w:p>
    <w:p w14:paraId="03FED14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158</w:t>
      </w:r>
      <w:r w:rsidRPr="00A41C9A">
        <w:rPr>
          <w:rFonts w:cs="Times New Roman"/>
          <w:noProof/>
          <w:lang w:val="en-US"/>
        </w:rPr>
        <w:tab/>
        <w:t xml:space="preserve">Depaoli S, Clifton JP, Cobb PR. Just Another Gibbs Sampler (JAGS): Flexible Software for MCMC Implementation. </w:t>
      </w:r>
      <w:r w:rsidRPr="00A41C9A">
        <w:rPr>
          <w:rFonts w:cs="Times New Roman"/>
          <w:i/>
          <w:iCs/>
          <w:noProof/>
          <w:lang w:val="en-US"/>
        </w:rPr>
        <w:t>J Educ Behav Stat</w:t>
      </w:r>
      <w:r w:rsidRPr="00A41C9A">
        <w:rPr>
          <w:rFonts w:cs="Times New Roman"/>
          <w:noProof/>
          <w:lang w:val="en-US"/>
        </w:rPr>
        <w:t xml:space="preserve"> 2016. DOI:10.3102/1076998616664876.</w:t>
      </w:r>
    </w:p>
    <w:p w14:paraId="61B01A90"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159</w:t>
      </w:r>
      <w:r w:rsidRPr="00A41C9A">
        <w:rPr>
          <w:rFonts w:cs="Times New Roman"/>
          <w:noProof/>
          <w:lang w:val="en-US"/>
        </w:rPr>
        <w:tab/>
        <w:t>Stan Development Team. Stan: A C++ Library for Probability and Sampling. 2014.</w:t>
      </w:r>
    </w:p>
    <w:p w14:paraId="3BF7EADE"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lastRenderedPageBreak/>
        <w:t>160</w:t>
      </w:r>
      <w:r w:rsidRPr="00A41C9A">
        <w:rPr>
          <w:rFonts w:cs="Times New Roman"/>
          <w:noProof/>
          <w:lang w:val="en-US"/>
        </w:rPr>
        <w:tab/>
        <w:t xml:space="preserve">Rue H, Martino S, Chopin N. Approximate Bayesian inference for latent Gaussian models by using integrated nested Laplace approximations. </w:t>
      </w:r>
      <w:r w:rsidRPr="00A41C9A">
        <w:rPr>
          <w:rFonts w:cs="Times New Roman"/>
          <w:i/>
          <w:iCs/>
          <w:noProof/>
          <w:lang w:val="en-US"/>
        </w:rPr>
        <w:t>J R Stat Soc Ser B Stat Methodol</w:t>
      </w:r>
      <w:r w:rsidRPr="00A41C9A">
        <w:rPr>
          <w:rFonts w:cs="Times New Roman"/>
          <w:noProof/>
          <w:lang w:val="en-US"/>
        </w:rPr>
        <w:t xml:space="preserve"> 2009. DOI:10.1111/j.1467-9868.2008.00700.x.</w:t>
      </w:r>
    </w:p>
    <w:p w14:paraId="30FA1759"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161</w:t>
      </w:r>
      <w:r w:rsidRPr="00A41C9A">
        <w:rPr>
          <w:rFonts w:cs="Times New Roman"/>
          <w:noProof/>
          <w:lang w:val="en-US"/>
        </w:rPr>
        <w:tab/>
        <w:t xml:space="preserve">Kristensen K, Nielsen A, Berg CW, Skaug H, Bell BM. TMB: Automatic Differentiation and Laplace Approximation. </w:t>
      </w:r>
      <w:r w:rsidRPr="00A41C9A">
        <w:rPr>
          <w:rFonts w:cs="Times New Roman"/>
          <w:i/>
          <w:iCs/>
          <w:noProof/>
          <w:lang w:val="en-US"/>
        </w:rPr>
        <w:t>J Stat Softw</w:t>
      </w:r>
      <w:r w:rsidRPr="00A41C9A">
        <w:rPr>
          <w:rFonts w:cs="Times New Roman"/>
          <w:noProof/>
          <w:lang w:val="en-US"/>
        </w:rPr>
        <w:t xml:space="preserve"> 2016.</w:t>
      </w:r>
    </w:p>
    <w:p w14:paraId="055E7CDD" w14:textId="77777777" w:rsidR="00A41C9A" w:rsidRPr="00A41C9A" w:rsidRDefault="00A41C9A" w:rsidP="00A41C9A">
      <w:pPr>
        <w:widowControl w:val="0"/>
        <w:autoSpaceDE w:val="0"/>
        <w:autoSpaceDN w:val="0"/>
        <w:adjustRightInd w:val="0"/>
        <w:spacing w:line="240" w:lineRule="auto"/>
        <w:ind w:left="640" w:hanging="640"/>
        <w:rPr>
          <w:rFonts w:cs="Times New Roman"/>
          <w:noProof/>
          <w:lang w:val="en-US"/>
        </w:rPr>
      </w:pPr>
      <w:r w:rsidRPr="00A41C9A">
        <w:rPr>
          <w:rFonts w:cs="Times New Roman"/>
          <w:noProof/>
          <w:lang w:val="en-US"/>
        </w:rPr>
        <w:t>162</w:t>
      </w:r>
      <w:r w:rsidRPr="00A41C9A">
        <w:rPr>
          <w:rFonts w:cs="Times New Roman"/>
          <w:noProof/>
          <w:lang w:val="en-US"/>
        </w:rPr>
        <w:tab/>
        <w:t>WHO Europe. Improving public health responses to extreme weather/heat waves – EuroHEAT. 2007.</w:t>
      </w:r>
    </w:p>
    <w:p w14:paraId="14E8E15C" w14:textId="77777777" w:rsidR="00A41C9A" w:rsidRPr="00A41C9A" w:rsidRDefault="00A41C9A" w:rsidP="00A41C9A">
      <w:pPr>
        <w:widowControl w:val="0"/>
        <w:autoSpaceDE w:val="0"/>
        <w:autoSpaceDN w:val="0"/>
        <w:adjustRightInd w:val="0"/>
        <w:spacing w:line="240" w:lineRule="auto"/>
        <w:ind w:left="640" w:hanging="640"/>
        <w:rPr>
          <w:rFonts w:cs="Times New Roman"/>
          <w:noProof/>
        </w:rPr>
      </w:pPr>
      <w:r w:rsidRPr="00A41C9A">
        <w:rPr>
          <w:rFonts w:cs="Times New Roman"/>
          <w:noProof/>
          <w:lang w:val="en-US"/>
        </w:rPr>
        <w:t>163</w:t>
      </w:r>
      <w:r w:rsidRPr="00A41C9A">
        <w:rPr>
          <w:rFonts w:cs="Times New Roman"/>
          <w:noProof/>
          <w:lang w:val="en-US"/>
        </w:rPr>
        <w:tab/>
        <w:t xml:space="preserve">Hewitt C, Mason S, Walland D. The Global Framework for Climate Services. </w:t>
      </w:r>
      <w:r w:rsidRPr="00A41C9A">
        <w:rPr>
          <w:rFonts w:cs="Times New Roman"/>
          <w:i/>
          <w:iCs/>
          <w:noProof/>
          <w:lang w:val="en-US"/>
        </w:rPr>
        <w:t>Nat Clim Chang</w:t>
      </w:r>
      <w:r w:rsidRPr="00A41C9A">
        <w:rPr>
          <w:rFonts w:cs="Times New Roman"/>
          <w:noProof/>
          <w:lang w:val="en-US"/>
        </w:rPr>
        <w:t xml:space="preserve"> 2012. DOI:10.1038/nclimate1745.</w:t>
      </w:r>
    </w:p>
    <w:p w14:paraId="14D0E6E5" w14:textId="6198CF52" w:rsidR="009011C5" w:rsidRPr="00636C9B" w:rsidRDefault="00A55581" w:rsidP="00A41C9A">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411068" w14:textId="77777777" w:rsidR="00DF1418" w:rsidRDefault="00DF1418">
      <w:pPr>
        <w:spacing w:after="0" w:line="240" w:lineRule="auto"/>
      </w:pPr>
      <w:r>
        <w:separator/>
      </w:r>
    </w:p>
  </w:endnote>
  <w:endnote w:type="continuationSeparator" w:id="0">
    <w:p w14:paraId="5334DB50" w14:textId="77777777" w:rsidR="00DF1418" w:rsidRDefault="00DF1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B76892" w:rsidRDefault="00B7689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B76892" w:rsidRDefault="00B7689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B76892" w:rsidRDefault="00B7689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B76892" w:rsidRDefault="00B7689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D38C1A" w14:textId="77777777" w:rsidR="00DF1418" w:rsidRDefault="00DF1418">
      <w:pPr>
        <w:spacing w:after="0" w:line="240" w:lineRule="auto"/>
      </w:pPr>
      <w:r>
        <w:separator/>
      </w:r>
    </w:p>
  </w:footnote>
  <w:footnote w:type="continuationSeparator" w:id="0">
    <w:p w14:paraId="41DB8470" w14:textId="77777777" w:rsidR="00DF1418" w:rsidRDefault="00DF1418">
      <w:pPr>
        <w:spacing w:after="0" w:line="240" w:lineRule="auto"/>
      </w:pPr>
      <w:r>
        <w:continuationSeparator/>
      </w:r>
    </w:p>
  </w:footnote>
  <w:footnote w:id="1">
    <w:p w14:paraId="6DCC85BC" w14:textId="6E13171D" w:rsidR="00B76892" w:rsidRPr="00883042" w:rsidRDefault="00B76892" w:rsidP="00883042">
      <w:pPr>
        <w:spacing w:after="0" w:line="240" w:lineRule="auto"/>
        <w:jc w:val="left"/>
        <w:rPr>
          <w:rFonts w:eastAsia="Times New Roman"/>
          <w:szCs w:val="24"/>
          <w:lang w:eastAsia="en-US"/>
        </w:rPr>
      </w:pPr>
      <w:r w:rsidRPr="0039305D">
        <w:rPr>
          <w:rStyle w:val="FootnoteReference"/>
        </w:rPr>
        <w:footnoteRef/>
      </w:r>
      <w:r>
        <w:t xml:space="preserve"> </w:t>
      </w:r>
      <w:r w:rsidRPr="00883042">
        <w:t>http://ghhin.org</w:t>
      </w:r>
    </w:p>
  </w:footnote>
  <w:footnote w:id="2">
    <w:p w14:paraId="6B7884A3" w14:textId="436EF643" w:rsidR="00B76892" w:rsidRPr="004811DF" w:rsidRDefault="00B76892" w:rsidP="004811DF">
      <w:pPr>
        <w:spacing w:after="0" w:line="240" w:lineRule="auto"/>
        <w:jc w:val="left"/>
        <w:rPr>
          <w:rFonts w:eastAsia="Times New Roman"/>
          <w:szCs w:val="24"/>
          <w:lang w:eastAsia="en-US"/>
        </w:rPr>
      </w:pPr>
      <w:r w:rsidRPr="0039305D">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51"/>
    <w:rsid w:val="00004888"/>
    <w:rsid w:val="00004B84"/>
    <w:rsid w:val="00004B85"/>
    <w:rsid w:val="00004F5B"/>
    <w:rsid w:val="00005021"/>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17CBC"/>
    <w:rsid w:val="00020C6F"/>
    <w:rsid w:val="000210D1"/>
    <w:rsid w:val="00021206"/>
    <w:rsid w:val="00021221"/>
    <w:rsid w:val="000212F9"/>
    <w:rsid w:val="0002178B"/>
    <w:rsid w:val="00021BDE"/>
    <w:rsid w:val="00022155"/>
    <w:rsid w:val="000237D9"/>
    <w:rsid w:val="00023FB5"/>
    <w:rsid w:val="0002429B"/>
    <w:rsid w:val="000246AA"/>
    <w:rsid w:val="00024980"/>
    <w:rsid w:val="00025255"/>
    <w:rsid w:val="00025580"/>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47E22"/>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577D5"/>
    <w:rsid w:val="00060B8E"/>
    <w:rsid w:val="00060BED"/>
    <w:rsid w:val="0006104B"/>
    <w:rsid w:val="00061AAA"/>
    <w:rsid w:val="00061C7F"/>
    <w:rsid w:val="00061E82"/>
    <w:rsid w:val="000620CC"/>
    <w:rsid w:val="00062E22"/>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979"/>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7787A"/>
    <w:rsid w:val="0008116E"/>
    <w:rsid w:val="000811CC"/>
    <w:rsid w:val="00081296"/>
    <w:rsid w:val="00081455"/>
    <w:rsid w:val="000818D3"/>
    <w:rsid w:val="000819BC"/>
    <w:rsid w:val="000822D3"/>
    <w:rsid w:val="00082C81"/>
    <w:rsid w:val="0008315C"/>
    <w:rsid w:val="000842A7"/>
    <w:rsid w:val="0008437C"/>
    <w:rsid w:val="00084466"/>
    <w:rsid w:val="000844F7"/>
    <w:rsid w:val="000845C8"/>
    <w:rsid w:val="000852B4"/>
    <w:rsid w:val="00085345"/>
    <w:rsid w:val="000858BC"/>
    <w:rsid w:val="0008595D"/>
    <w:rsid w:val="00085A4E"/>
    <w:rsid w:val="00085B74"/>
    <w:rsid w:val="0008612A"/>
    <w:rsid w:val="0008617C"/>
    <w:rsid w:val="00086317"/>
    <w:rsid w:val="000866E8"/>
    <w:rsid w:val="00086CA2"/>
    <w:rsid w:val="00087CF0"/>
    <w:rsid w:val="00087FCF"/>
    <w:rsid w:val="0009095B"/>
    <w:rsid w:val="00090A3A"/>
    <w:rsid w:val="00091562"/>
    <w:rsid w:val="00091721"/>
    <w:rsid w:val="00091B94"/>
    <w:rsid w:val="00091C98"/>
    <w:rsid w:val="00091E48"/>
    <w:rsid w:val="00092224"/>
    <w:rsid w:val="000927E4"/>
    <w:rsid w:val="000929B0"/>
    <w:rsid w:val="00092FD6"/>
    <w:rsid w:val="000937AB"/>
    <w:rsid w:val="000938C0"/>
    <w:rsid w:val="00093E1B"/>
    <w:rsid w:val="00093F25"/>
    <w:rsid w:val="0009449E"/>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56F"/>
    <w:rsid w:val="000A199A"/>
    <w:rsid w:val="000A1F07"/>
    <w:rsid w:val="000A2462"/>
    <w:rsid w:val="000A25B1"/>
    <w:rsid w:val="000A2637"/>
    <w:rsid w:val="000A311E"/>
    <w:rsid w:val="000A38D2"/>
    <w:rsid w:val="000A476B"/>
    <w:rsid w:val="000A4A19"/>
    <w:rsid w:val="000A4BC4"/>
    <w:rsid w:val="000A4E90"/>
    <w:rsid w:val="000A5ABC"/>
    <w:rsid w:val="000A6108"/>
    <w:rsid w:val="000A698D"/>
    <w:rsid w:val="000A6BC8"/>
    <w:rsid w:val="000A6C26"/>
    <w:rsid w:val="000A709C"/>
    <w:rsid w:val="000A7A27"/>
    <w:rsid w:val="000A7E1B"/>
    <w:rsid w:val="000B0206"/>
    <w:rsid w:val="000B0766"/>
    <w:rsid w:val="000B0D4A"/>
    <w:rsid w:val="000B1A42"/>
    <w:rsid w:val="000B1E93"/>
    <w:rsid w:val="000B2512"/>
    <w:rsid w:val="000B26E4"/>
    <w:rsid w:val="000B2BE8"/>
    <w:rsid w:val="000B2C93"/>
    <w:rsid w:val="000B3227"/>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6E73"/>
    <w:rsid w:val="000B7055"/>
    <w:rsid w:val="000B72F7"/>
    <w:rsid w:val="000B7625"/>
    <w:rsid w:val="000B7A12"/>
    <w:rsid w:val="000B7F6A"/>
    <w:rsid w:val="000C02F5"/>
    <w:rsid w:val="000C030E"/>
    <w:rsid w:val="000C07D3"/>
    <w:rsid w:val="000C0A3E"/>
    <w:rsid w:val="000C177A"/>
    <w:rsid w:val="000C1EC3"/>
    <w:rsid w:val="000C2D7D"/>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3672"/>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4D"/>
    <w:rsid w:val="000F3D7A"/>
    <w:rsid w:val="000F401E"/>
    <w:rsid w:val="000F44C0"/>
    <w:rsid w:val="000F4625"/>
    <w:rsid w:val="000F4B39"/>
    <w:rsid w:val="000F503A"/>
    <w:rsid w:val="000F57B9"/>
    <w:rsid w:val="000F58BA"/>
    <w:rsid w:val="000F5DC3"/>
    <w:rsid w:val="000F6333"/>
    <w:rsid w:val="000F6677"/>
    <w:rsid w:val="000F7914"/>
    <w:rsid w:val="000F791A"/>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57D"/>
    <w:rsid w:val="001209A6"/>
    <w:rsid w:val="00120C95"/>
    <w:rsid w:val="00120F44"/>
    <w:rsid w:val="001212B3"/>
    <w:rsid w:val="001221A0"/>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375"/>
    <w:rsid w:val="00131404"/>
    <w:rsid w:val="00131442"/>
    <w:rsid w:val="00131628"/>
    <w:rsid w:val="0013173C"/>
    <w:rsid w:val="00131AC1"/>
    <w:rsid w:val="00131AE8"/>
    <w:rsid w:val="00131B20"/>
    <w:rsid w:val="001326B8"/>
    <w:rsid w:val="00132C6C"/>
    <w:rsid w:val="0013308F"/>
    <w:rsid w:val="00133B87"/>
    <w:rsid w:val="001343C0"/>
    <w:rsid w:val="00134480"/>
    <w:rsid w:val="0013459C"/>
    <w:rsid w:val="00134B28"/>
    <w:rsid w:val="00135AB0"/>
    <w:rsid w:val="001361BA"/>
    <w:rsid w:val="00136284"/>
    <w:rsid w:val="00136BA9"/>
    <w:rsid w:val="0013717B"/>
    <w:rsid w:val="001377C7"/>
    <w:rsid w:val="00137C16"/>
    <w:rsid w:val="00140E4C"/>
    <w:rsid w:val="00141129"/>
    <w:rsid w:val="0014190F"/>
    <w:rsid w:val="00141E26"/>
    <w:rsid w:val="00141FA2"/>
    <w:rsid w:val="001429B3"/>
    <w:rsid w:val="00143121"/>
    <w:rsid w:val="00143E18"/>
    <w:rsid w:val="00143E2D"/>
    <w:rsid w:val="00144387"/>
    <w:rsid w:val="00144A77"/>
    <w:rsid w:val="00144CB1"/>
    <w:rsid w:val="0014531B"/>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86D"/>
    <w:rsid w:val="00156958"/>
    <w:rsid w:val="00156FC7"/>
    <w:rsid w:val="001574D6"/>
    <w:rsid w:val="00160389"/>
    <w:rsid w:val="0016044D"/>
    <w:rsid w:val="0016077E"/>
    <w:rsid w:val="00160AE2"/>
    <w:rsid w:val="00160CE4"/>
    <w:rsid w:val="0016134B"/>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3F4A"/>
    <w:rsid w:val="00174BA9"/>
    <w:rsid w:val="00174FAE"/>
    <w:rsid w:val="001754B1"/>
    <w:rsid w:val="00175744"/>
    <w:rsid w:val="00176529"/>
    <w:rsid w:val="00176845"/>
    <w:rsid w:val="0017687E"/>
    <w:rsid w:val="00176ABA"/>
    <w:rsid w:val="00176D12"/>
    <w:rsid w:val="00177445"/>
    <w:rsid w:val="0017762F"/>
    <w:rsid w:val="0017784F"/>
    <w:rsid w:val="00177C63"/>
    <w:rsid w:val="001800B1"/>
    <w:rsid w:val="001805FD"/>
    <w:rsid w:val="00180791"/>
    <w:rsid w:val="00180893"/>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2C3"/>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2CFE"/>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65E"/>
    <w:rsid w:val="001C7BBA"/>
    <w:rsid w:val="001D01A6"/>
    <w:rsid w:val="001D03D9"/>
    <w:rsid w:val="001D0A2C"/>
    <w:rsid w:val="001D0B06"/>
    <w:rsid w:val="001D0D5E"/>
    <w:rsid w:val="001D1463"/>
    <w:rsid w:val="001D21BD"/>
    <w:rsid w:val="001D2501"/>
    <w:rsid w:val="001D2D90"/>
    <w:rsid w:val="001D2E79"/>
    <w:rsid w:val="001D32FE"/>
    <w:rsid w:val="001D341F"/>
    <w:rsid w:val="001D36DD"/>
    <w:rsid w:val="001D384B"/>
    <w:rsid w:val="001D450B"/>
    <w:rsid w:val="001D5083"/>
    <w:rsid w:val="001D52C0"/>
    <w:rsid w:val="001D54A6"/>
    <w:rsid w:val="001D57D9"/>
    <w:rsid w:val="001D5918"/>
    <w:rsid w:val="001D662D"/>
    <w:rsid w:val="001D6A01"/>
    <w:rsid w:val="001D6E21"/>
    <w:rsid w:val="001D6F80"/>
    <w:rsid w:val="001D78FC"/>
    <w:rsid w:val="001D7BA9"/>
    <w:rsid w:val="001E06D5"/>
    <w:rsid w:val="001E0F71"/>
    <w:rsid w:val="001E0FAC"/>
    <w:rsid w:val="001E184E"/>
    <w:rsid w:val="001E1D58"/>
    <w:rsid w:val="001E1EEA"/>
    <w:rsid w:val="001E298C"/>
    <w:rsid w:val="001E2DDB"/>
    <w:rsid w:val="001E367B"/>
    <w:rsid w:val="001E3C37"/>
    <w:rsid w:val="001E4030"/>
    <w:rsid w:val="001E428E"/>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AF"/>
    <w:rsid w:val="002172DD"/>
    <w:rsid w:val="00217529"/>
    <w:rsid w:val="002175BA"/>
    <w:rsid w:val="00217B7C"/>
    <w:rsid w:val="00217F61"/>
    <w:rsid w:val="002203EA"/>
    <w:rsid w:val="00220930"/>
    <w:rsid w:val="00220C4B"/>
    <w:rsid w:val="00221A47"/>
    <w:rsid w:val="00222168"/>
    <w:rsid w:val="00222524"/>
    <w:rsid w:val="00222534"/>
    <w:rsid w:val="00222A32"/>
    <w:rsid w:val="00222E2C"/>
    <w:rsid w:val="002231AC"/>
    <w:rsid w:val="00223D8A"/>
    <w:rsid w:val="002242C8"/>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2FCA"/>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2E2"/>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3C9"/>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1A7"/>
    <w:rsid w:val="00270AAC"/>
    <w:rsid w:val="00270B0F"/>
    <w:rsid w:val="00270C3E"/>
    <w:rsid w:val="002717C1"/>
    <w:rsid w:val="00273273"/>
    <w:rsid w:val="002733F3"/>
    <w:rsid w:val="002736F5"/>
    <w:rsid w:val="00273CDD"/>
    <w:rsid w:val="00273FC0"/>
    <w:rsid w:val="00274032"/>
    <w:rsid w:val="00274FC3"/>
    <w:rsid w:val="002754D2"/>
    <w:rsid w:val="00276494"/>
    <w:rsid w:val="00276CF3"/>
    <w:rsid w:val="00276ED3"/>
    <w:rsid w:val="00277143"/>
    <w:rsid w:val="0027734B"/>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76F"/>
    <w:rsid w:val="00286CFB"/>
    <w:rsid w:val="00287229"/>
    <w:rsid w:val="00287584"/>
    <w:rsid w:val="00287775"/>
    <w:rsid w:val="00290E98"/>
    <w:rsid w:val="002912D9"/>
    <w:rsid w:val="00292A75"/>
    <w:rsid w:val="0029420D"/>
    <w:rsid w:val="002949ED"/>
    <w:rsid w:val="00294B24"/>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597"/>
    <w:rsid w:val="002A4698"/>
    <w:rsid w:val="002A4CEA"/>
    <w:rsid w:val="002A4FB3"/>
    <w:rsid w:val="002A5534"/>
    <w:rsid w:val="002A58AD"/>
    <w:rsid w:val="002A58D9"/>
    <w:rsid w:val="002A5A97"/>
    <w:rsid w:val="002A5C8B"/>
    <w:rsid w:val="002A658E"/>
    <w:rsid w:val="002A6F2D"/>
    <w:rsid w:val="002A73E8"/>
    <w:rsid w:val="002A7720"/>
    <w:rsid w:val="002A772A"/>
    <w:rsid w:val="002B09EE"/>
    <w:rsid w:val="002B13F7"/>
    <w:rsid w:val="002B1B6F"/>
    <w:rsid w:val="002B1FA7"/>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3D16"/>
    <w:rsid w:val="002D4543"/>
    <w:rsid w:val="002D45B8"/>
    <w:rsid w:val="002D4EED"/>
    <w:rsid w:val="002D5342"/>
    <w:rsid w:val="002D7420"/>
    <w:rsid w:val="002D7562"/>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037"/>
    <w:rsid w:val="002E6923"/>
    <w:rsid w:val="002E7D09"/>
    <w:rsid w:val="002F11FA"/>
    <w:rsid w:val="002F14D2"/>
    <w:rsid w:val="002F18EE"/>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1CE4"/>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1065F"/>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839"/>
    <w:rsid w:val="00317B47"/>
    <w:rsid w:val="00317BE3"/>
    <w:rsid w:val="00317E1B"/>
    <w:rsid w:val="00320071"/>
    <w:rsid w:val="0032081E"/>
    <w:rsid w:val="00321373"/>
    <w:rsid w:val="00321411"/>
    <w:rsid w:val="00321590"/>
    <w:rsid w:val="0032195B"/>
    <w:rsid w:val="00321DA9"/>
    <w:rsid w:val="00321F04"/>
    <w:rsid w:val="00321FF7"/>
    <w:rsid w:val="0032273D"/>
    <w:rsid w:val="00322794"/>
    <w:rsid w:val="003229DA"/>
    <w:rsid w:val="00322B2B"/>
    <w:rsid w:val="003231BD"/>
    <w:rsid w:val="003239BA"/>
    <w:rsid w:val="00324699"/>
    <w:rsid w:val="003257E0"/>
    <w:rsid w:val="003257F8"/>
    <w:rsid w:val="003259BF"/>
    <w:rsid w:val="00325C23"/>
    <w:rsid w:val="0032703B"/>
    <w:rsid w:val="0032776A"/>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6EA8"/>
    <w:rsid w:val="00337ABD"/>
    <w:rsid w:val="00337BF7"/>
    <w:rsid w:val="00340CD0"/>
    <w:rsid w:val="0034334E"/>
    <w:rsid w:val="00343BB7"/>
    <w:rsid w:val="00343EBC"/>
    <w:rsid w:val="00344446"/>
    <w:rsid w:val="003446F8"/>
    <w:rsid w:val="00344D7E"/>
    <w:rsid w:val="00345A02"/>
    <w:rsid w:val="003462A6"/>
    <w:rsid w:val="0034640E"/>
    <w:rsid w:val="003464A7"/>
    <w:rsid w:val="003467F3"/>
    <w:rsid w:val="003469E0"/>
    <w:rsid w:val="0034749E"/>
    <w:rsid w:val="0034774F"/>
    <w:rsid w:val="00347A19"/>
    <w:rsid w:val="00347B7D"/>
    <w:rsid w:val="00347C53"/>
    <w:rsid w:val="00347D81"/>
    <w:rsid w:val="003504DB"/>
    <w:rsid w:val="00350B39"/>
    <w:rsid w:val="00350BA9"/>
    <w:rsid w:val="003510BB"/>
    <w:rsid w:val="00351B6E"/>
    <w:rsid w:val="003521CB"/>
    <w:rsid w:val="00352D62"/>
    <w:rsid w:val="003530D4"/>
    <w:rsid w:val="00353496"/>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934"/>
    <w:rsid w:val="00363A45"/>
    <w:rsid w:val="003649ED"/>
    <w:rsid w:val="00364E5E"/>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7B"/>
    <w:rsid w:val="00375FB3"/>
    <w:rsid w:val="00376963"/>
    <w:rsid w:val="00376EFE"/>
    <w:rsid w:val="00376F60"/>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3A6D"/>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05D"/>
    <w:rsid w:val="0039358E"/>
    <w:rsid w:val="003939B4"/>
    <w:rsid w:val="00393C87"/>
    <w:rsid w:val="00394635"/>
    <w:rsid w:val="00394D30"/>
    <w:rsid w:val="00395BA5"/>
    <w:rsid w:val="00395CB4"/>
    <w:rsid w:val="00396217"/>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921"/>
    <w:rsid w:val="003B3A5E"/>
    <w:rsid w:val="003B456F"/>
    <w:rsid w:val="003B4E27"/>
    <w:rsid w:val="003B545B"/>
    <w:rsid w:val="003B5478"/>
    <w:rsid w:val="003B5498"/>
    <w:rsid w:val="003B6034"/>
    <w:rsid w:val="003B6079"/>
    <w:rsid w:val="003B6AB9"/>
    <w:rsid w:val="003B71E2"/>
    <w:rsid w:val="003B71FE"/>
    <w:rsid w:val="003B75C4"/>
    <w:rsid w:val="003C0448"/>
    <w:rsid w:val="003C11CD"/>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6B"/>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D7847"/>
    <w:rsid w:val="003E0964"/>
    <w:rsid w:val="003E0E93"/>
    <w:rsid w:val="003E0FB3"/>
    <w:rsid w:val="003E0FBA"/>
    <w:rsid w:val="003E140C"/>
    <w:rsid w:val="003E15DC"/>
    <w:rsid w:val="003E1981"/>
    <w:rsid w:val="003E1EF4"/>
    <w:rsid w:val="003E23EB"/>
    <w:rsid w:val="003E296F"/>
    <w:rsid w:val="003E2E6E"/>
    <w:rsid w:val="003E2F68"/>
    <w:rsid w:val="003E31E1"/>
    <w:rsid w:val="003E36B4"/>
    <w:rsid w:val="003E383D"/>
    <w:rsid w:val="003E38C6"/>
    <w:rsid w:val="003E45E6"/>
    <w:rsid w:val="003E46C5"/>
    <w:rsid w:val="003E4B21"/>
    <w:rsid w:val="003E4C99"/>
    <w:rsid w:val="003E4FBA"/>
    <w:rsid w:val="003E5691"/>
    <w:rsid w:val="003E576C"/>
    <w:rsid w:val="003E5865"/>
    <w:rsid w:val="003E5DE5"/>
    <w:rsid w:val="003E5E3B"/>
    <w:rsid w:val="003E664F"/>
    <w:rsid w:val="003E78CA"/>
    <w:rsid w:val="003E797B"/>
    <w:rsid w:val="003F0041"/>
    <w:rsid w:val="003F0B6D"/>
    <w:rsid w:val="003F1027"/>
    <w:rsid w:val="003F187F"/>
    <w:rsid w:val="003F197D"/>
    <w:rsid w:val="003F1A11"/>
    <w:rsid w:val="003F1BCE"/>
    <w:rsid w:val="003F1E76"/>
    <w:rsid w:val="003F22B3"/>
    <w:rsid w:val="003F25C7"/>
    <w:rsid w:val="003F2879"/>
    <w:rsid w:val="003F2A65"/>
    <w:rsid w:val="003F2DE8"/>
    <w:rsid w:val="003F34FB"/>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731"/>
    <w:rsid w:val="004018CB"/>
    <w:rsid w:val="00401E00"/>
    <w:rsid w:val="00402519"/>
    <w:rsid w:val="0040261A"/>
    <w:rsid w:val="00402D6F"/>
    <w:rsid w:val="00402F47"/>
    <w:rsid w:val="0040311B"/>
    <w:rsid w:val="00403D93"/>
    <w:rsid w:val="0040449F"/>
    <w:rsid w:val="004048E4"/>
    <w:rsid w:val="00404D16"/>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BDC"/>
    <w:rsid w:val="00420EA0"/>
    <w:rsid w:val="00421218"/>
    <w:rsid w:val="00421888"/>
    <w:rsid w:val="00422A12"/>
    <w:rsid w:val="00422D34"/>
    <w:rsid w:val="00423243"/>
    <w:rsid w:val="0042400B"/>
    <w:rsid w:val="00424574"/>
    <w:rsid w:val="00424A0D"/>
    <w:rsid w:val="00424CBC"/>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4DF"/>
    <w:rsid w:val="00431761"/>
    <w:rsid w:val="00431E3F"/>
    <w:rsid w:val="00431E5E"/>
    <w:rsid w:val="00431F3D"/>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4DFC"/>
    <w:rsid w:val="00445372"/>
    <w:rsid w:val="004453B7"/>
    <w:rsid w:val="004455F1"/>
    <w:rsid w:val="004455F6"/>
    <w:rsid w:val="00445B89"/>
    <w:rsid w:val="004468EB"/>
    <w:rsid w:val="00446A46"/>
    <w:rsid w:val="00446AAD"/>
    <w:rsid w:val="00446D7F"/>
    <w:rsid w:val="00447BDD"/>
    <w:rsid w:val="004508FE"/>
    <w:rsid w:val="00450FA1"/>
    <w:rsid w:val="00451021"/>
    <w:rsid w:val="004515F7"/>
    <w:rsid w:val="00452755"/>
    <w:rsid w:val="00452769"/>
    <w:rsid w:val="00452C20"/>
    <w:rsid w:val="00452DCF"/>
    <w:rsid w:val="004531AC"/>
    <w:rsid w:val="00453854"/>
    <w:rsid w:val="00453A14"/>
    <w:rsid w:val="00453A9A"/>
    <w:rsid w:val="004540BA"/>
    <w:rsid w:val="00454832"/>
    <w:rsid w:val="004553E4"/>
    <w:rsid w:val="004555D3"/>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2144"/>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6CE"/>
    <w:rsid w:val="00475B09"/>
    <w:rsid w:val="00475FD8"/>
    <w:rsid w:val="00476A7F"/>
    <w:rsid w:val="0047730B"/>
    <w:rsid w:val="0047730E"/>
    <w:rsid w:val="004773E7"/>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6B6E"/>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7EFA"/>
    <w:rsid w:val="004B0064"/>
    <w:rsid w:val="004B00E2"/>
    <w:rsid w:val="004B031E"/>
    <w:rsid w:val="004B0668"/>
    <w:rsid w:val="004B0A34"/>
    <w:rsid w:val="004B0F18"/>
    <w:rsid w:val="004B16A0"/>
    <w:rsid w:val="004B2216"/>
    <w:rsid w:val="004B2C0D"/>
    <w:rsid w:val="004B2D82"/>
    <w:rsid w:val="004B349C"/>
    <w:rsid w:val="004B3563"/>
    <w:rsid w:val="004B428D"/>
    <w:rsid w:val="004B43D4"/>
    <w:rsid w:val="004B46E5"/>
    <w:rsid w:val="004B4C65"/>
    <w:rsid w:val="004B5345"/>
    <w:rsid w:val="004B5A13"/>
    <w:rsid w:val="004B5D18"/>
    <w:rsid w:val="004B6281"/>
    <w:rsid w:val="004B65B9"/>
    <w:rsid w:val="004B66E9"/>
    <w:rsid w:val="004B6C03"/>
    <w:rsid w:val="004B711E"/>
    <w:rsid w:val="004B7BC9"/>
    <w:rsid w:val="004C0459"/>
    <w:rsid w:val="004C0E63"/>
    <w:rsid w:val="004C2047"/>
    <w:rsid w:val="004C244F"/>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882"/>
    <w:rsid w:val="004D4C88"/>
    <w:rsid w:val="004D5642"/>
    <w:rsid w:val="004D5A8E"/>
    <w:rsid w:val="004D618C"/>
    <w:rsid w:val="004D6840"/>
    <w:rsid w:val="004D68DE"/>
    <w:rsid w:val="004D6D31"/>
    <w:rsid w:val="004D6DF0"/>
    <w:rsid w:val="004D7526"/>
    <w:rsid w:val="004D76D5"/>
    <w:rsid w:val="004E2224"/>
    <w:rsid w:val="004E2671"/>
    <w:rsid w:val="004E2756"/>
    <w:rsid w:val="004E31A7"/>
    <w:rsid w:val="004E39EF"/>
    <w:rsid w:val="004E3A79"/>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3CF"/>
    <w:rsid w:val="004F0408"/>
    <w:rsid w:val="004F0554"/>
    <w:rsid w:val="004F0626"/>
    <w:rsid w:val="004F06A9"/>
    <w:rsid w:val="004F1610"/>
    <w:rsid w:val="004F17BD"/>
    <w:rsid w:val="004F225A"/>
    <w:rsid w:val="004F27C8"/>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A9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92E"/>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2ED"/>
    <w:rsid w:val="00527362"/>
    <w:rsid w:val="005274AF"/>
    <w:rsid w:val="005276F5"/>
    <w:rsid w:val="00527BBD"/>
    <w:rsid w:val="00530793"/>
    <w:rsid w:val="00530F84"/>
    <w:rsid w:val="0053140E"/>
    <w:rsid w:val="0053282B"/>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0977"/>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5503"/>
    <w:rsid w:val="00545ABE"/>
    <w:rsid w:val="005472F1"/>
    <w:rsid w:val="00547A83"/>
    <w:rsid w:val="00550361"/>
    <w:rsid w:val="00551404"/>
    <w:rsid w:val="00551DC0"/>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7"/>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77F33"/>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87C76"/>
    <w:rsid w:val="00590182"/>
    <w:rsid w:val="00590527"/>
    <w:rsid w:val="0059166B"/>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69AE"/>
    <w:rsid w:val="005970AB"/>
    <w:rsid w:val="00597519"/>
    <w:rsid w:val="005975FE"/>
    <w:rsid w:val="005976AB"/>
    <w:rsid w:val="00597FC9"/>
    <w:rsid w:val="005A0483"/>
    <w:rsid w:val="005A0FE5"/>
    <w:rsid w:val="005A2445"/>
    <w:rsid w:val="005A2455"/>
    <w:rsid w:val="005A2933"/>
    <w:rsid w:val="005A3530"/>
    <w:rsid w:val="005A3B20"/>
    <w:rsid w:val="005A3EE6"/>
    <w:rsid w:val="005A3FD0"/>
    <w:rsid w:val="005A490F"/>
    <w:rsid w:val="005A4AB4"/>
    <w:rsid w:val="005A5D77"/>
    <w:rsid w:val="005A602B"/>
    <w:rsid w:val="005A60EE"/>
    <w:rsid w:val="005A6AE5"/>
    <w:rsid w:val="005A6D1A"/>
    <w:rsid w:val="005A6DD1"/>
    <w:rsid w:val="005A7068"/>
    <w:rsid w:val="005A7329"/>
    <w:rsid w:val="005A7A30"/>
    <w:rsid w:val="005B00A0"/>
    <w:rsid w:val="005B0307"/>
    <w:rsid w:val="005B03DF"/>
    <w:rsid w:val="005B041B"/>
    <w:rsid w:val="005B0A2B"/>
    <w:rsid w:val="005B0FB1"/>
    <w:rsid w:val="005B1103"/>
    <w:rsid w:val="005B1855"/>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A3A"/>
    <w:rsid w:val="005C0DEE"/>
    <w:rsid w:val="005C0F5B"/>
    <w:rsid w:val="005C2298"/>
    <w:rsid w:val="005C262C"/>
    <w:rsid w:val="005C2688"/>
    <w:rsid w:val="005C26CB"/>
    <w:rsid w:val="005C2D9A"/>
    <w:rsid w:val="005C41BF"/>
    <w:rsid w:val="005C42A2"/>
    <w:rsid w:val="005C42CF"/>
    <w:rsid w:val="005C5137"/>
    <w:rsid w:val="005C543C"/>
    <w:rsid w:val="005C5FCB"/>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13"/>
    <w:rsid w:val="005D2340"/>
    <w:rsid w:val="005D23BE"/>
    <w:rsid w:val="005D2669"/>
    <w:rsid w:val="005D3110"/>
    <w:rsid w:val="005D34D9"/>
    <w:rsid w:val="005D379A"/>
    <w:rsid w:val="005D3960"/>
    <w:rsid w:val="005D40B6"/>
    <w:rsid w:val="005D4299"/>
    <w:rsid w:val="005D462E"/>
    <w:rsid w:val="005D4926"/>
    <w:rsid w:val="005D57F0"/>
    <w:rsid w:val="005D5BB7"/>
    <w:rsid w:val="005D6443"/>
    <w:rsid w:val="005D73D0"/>
    <w:rsid w:val="005D75D9"/>
    <w:rsid w:val="005D7922"/>
    <w:rsid w:val="005D7A85"/>
    <w:rsid w:val="005E01C1"/>
    <w:rsid w:val="005E051B"/>
    <w:rsid w:val="005E0C1E"/>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479A"/>
    <w:rsid w:val="005F513A"/>
    <w:rsid w:val="005F54DC"/>
    <w:rsid w:val="005F561D"/>
    <w:rsid w:val="005F6563"/>
    <w:rsid w:val="005F65A1"/>
    <w:rsid w:val="005F68DD"/>
    <w:rsid w:val="005F7E2C"/>
    <w:rsid w:val="00600D04"/>
    <w:rsid w:val="00600F1C"/>
    <w:rsid w:val="0060104D"/>
    <w:rsid w:val="0060130A"/>
    <w:rsid w:val="006016C9"/>
    <w:rsid w:val="006020D7"/>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3CA"/>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A22"/>
    <w:rsid w:val="00623B0A"/>
    <w:rsid w:val="00624C72"/>
    <w:rsid w:val="00625055"/>
    <w:rsid w:val="00625138"/>
    <w:rsid w:val="00625474"/>
    <w:rsid w:val="00625880"/>
    <w:rsid w:val="00625B27"/>
    <w:rsid w:val="00626906"/>
    <w:rsid w:val="00626907"/>
    <w:rsid w:val="00627DDC"/>
    <w:rsid w:val="00630583"/>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2BC"/>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670B0"/>
    <w:rsid w:val="00670146"/>
    <w:rsid w:val="00670CE3"/>
    <w:rsid w:val="00670E5A"/>
    <w:rsid w:val="00670EC7"/>
    <w:rsid w:val="0067114C"/>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B9B"/>
    <w:rsid w:val="00682E67"/>
    <w:rsid w:val="00682EB0"/>
    <w:rsid w:val="006831FA"/>
    <w:rsid w:val="006838D1"/>
    <w:rsid w:val="006839ED"/>
    <w:rsid w:val="00683C45"/>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4A73"/>
    <w:rsid w:val="00695198"/>
    <w:rsid w:val="00695322"/>
    <w:rsid w:val="006953BD"/>
    <w:rsid w:val="00695FB6"/>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E8D"/>
    <w:rsid w:val="006B2EB8"/>
    <w:rsid w:val="006B362F"/>
    <w:rsid w:val="006B38EE"/>
    <w:rsid w:val="006B3A57"/>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D0F"/>
    <w:rsid w:val="006C6FE4"/>
    <w:rsid w:val="006C74C1"/>
    <w:rsid w:val="006C75E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A86"/>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2CF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E7DD8"/>
    <w:rsid w:val="006F0542"/>
    <w:rsid w:val="006F0BFA"/>
    <w:rsid w:val="006F0E5F"/>
    <w:rsid w:val="006F0E88"/>
    <w:rsid w:val="006F1504"/>
    <w:rsid w:val="006F168A"/>
    <w:rsid w:val="006F1EA9"/>
    <w:rsid w:val="006F2217"/>
    <w:rsid w:val="006F230D"/>
    <w:rsid w:val="006F382C"/>
    <w:rsid w:val="006F42DD"/>
    <w:rsid w:val="006F4805"/>
    <w:rsid w:val="006F4ACA"/>
    <w:rsid w:val="006F4CA6"/>
    <w:rsid w:val="006F5020"/>
    <w:rsid w:val="006F5480"/>
    <w:rsid w:val="006F56D4"/>
    <w:rsid w:val="006F580F"/>
    <w:rsid w:val="006F585D"/>
    <w:rsid w:val="006F59ED"/>
    <w:rsid w:val="006F5A9B"/>
    <w:rsid w:val="006F5C3F"/>
    <w:rsid w:val="006F5E73"/>
    <w:rsid w:val="006F5EAD"/>
    <w:rsid w:val="006F629D"/>
    <w:rsid w:val="006F6A55"/>
    <w:rsid w:val="006F7396"/>
    <w:rsid w:val="006F7B1D"/>
    <w:rsid w:val="006F7C26"/>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466"/>
    <w:rsid w:val="0070581C"/>
    <w:rsid w:val="007059DA"/>
    <w:rsid w:val="00705B84"/>
    <w:rsid w:val="007066FE"/>
    <w:rsid w:val="007077B2"/>
    <w:rsid w:val="00707847"/>
    <w:rsid w:val="00707A42"/>
    <w:rsid w:val="00707AA7"/>
    <w:rsid w:val="00707E3F"/>
    <w:rsid w:val="0071081F"/>
    <w:rsid w:val="0071103D"/>
    <w:rsid w:val="00711208"/>
    <w:rsid w:val="00712E39"/>
    <w:rsid w:val="00713F87"/>
    <w:rsid w:val="0071475B"/>
    <w:rsid w:val="00714847"/>
    <w:rsid w:val="00714F58"/>
    <w:rsid w:val="0071557B"/>
    <w:rsid w:val="00715866"/>
    <w:rsid w:val="007158D5"/>
    <w:rsid w:val="00716B4E"/>
    <w:rsid w:val="00716EFC"/>
    <w:rsid w:val="007172F3"/>
    <w:rsid w:val="007175A1"/>
    <w:rsid w:val="007175CF"/>
    <w:rsid w:val="00720540"/>
    <w:rsid w:val="00720950"/>
    <w:rsid w:val="007217A9"/>
    <w:rsid w:val="007219B7"/>
    <w:rsid w:val="00721ED8"/>
    <w:rsid w:val="00722346"/>
    <w:rsid w:val="007223F0"/>
    <w:rsid w:val="00722F8D"/>
    <w:rsid w:val="00723026"/>
    <w:rsid w:val="007233D6"/>
    <w:rsid w:val="0072419D"/>
    <w:rsid w:val="00724217"/>
    <w:rsid w:val="00724226"/>
    <w:rsid w:val="007243BC"/>
    <w:rsid w:val="00724680"/>
    <w:rsid w:val="00724A04"/>
    <w:rsid w:val="00725241"/>
    <w:rsid w:val="00725882"/>
    <w:rsid w:val="007258BE"/>
    <w:rsid w:val="00725E92"/>
    <w:rsid w:val="00725F8E"/>
    <w:rsid w:val="00726249"/>
    <w:rsid w:val="00726356"/>
    <w:rsid w:val="0072641F"/>
    <w:rsid w:val="00727337"/>
    <w:rsid w:val="0072754A"/>
    <w:rsid w:val="00727833"/>
    <w:rsid w:val="00727AE8"/>
    <w:rsid w:val="00727E9B"/>
    <w:rsid w:val="0073083A"/>
    <w:rsid w:val="00730AF0"/>
    <w:rsid w:val="00730CB0"/>
    <w:rsid w:val="00731F11"/>
    <w:rsid w:val="007327E1"/>
    <w:rsid w:val="00732F98"/>
    <w:rsid w:val="007330EB"/>
    <w:rsid w:val="007331A6"/>
    <w:rsid w:val="00733885"/>
    <w:rsid w:val="00733A67"/>
    <w:rsid w:val="007343B8"/>
    <w:rsid w:val="00734443"/>
    <w:rsid w:val="0073460F"/>
    <w:rsid w:val="007358F1"/>
    <w:rsid w:val="00736663"/>
    <w:rsid w:val="00737A8B"/>
    <w:rsid w:val="00740017"/>
    <w:rsid w:val="00740128"/>
    <w:rsid w:val="00740150"/>
    <w:rsid w:val="00740505"/>
    <w:rsid w:val="00740F71"/>
    <w:rsid w:val="007413FD"/>
    <w:rsid w:val="00741914"/>
    <w:rsid w:val="00741CC3"/>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5E1C"/>
    <w:rsid w:val="00756E96"/>
    <w:rsid w:val="00757AB9"/>
    <w:rsid w:val="00757ADD"/>
    <w:rsid w:val="00757EF3"/>
    <w:rsid w:val="007611D2"/>
    <w:rsid w:val="00761A26"/>
    <w:rsid w:val="00762241"/>
    <w:rsid w:val="00762ABB"/>
    <w:rsid w:val="007636FD"/>
    <w:rsid w:val="0076378F"/>
    <w:rsid w:val="00763825"/>
    <w:rsid w:val="00763BD5"/>
    <w:rsid w:val="00764465"/>
    <w:rsid w:val="00764B5F"/>
    <w:rsid w:val="00764E00"/>
    <w:rsid w:val="00765482"/>
    <w:rsid w:val="007655FC"/>
    <w:rsid w:val="007657EB"/>
    <w:rsid w:val="007659C1"/>
    <w:rsid w:val="00765AC8"/>
    <w:rsid w:val="00766F1A"/>
    <w:rsid w:val="00766F8A"/>
    <w:rsid w:val="00767C2B"/>
    <w:rsid w:val="00770A73"/>
    <w:rsid w:val="00770C10"/>
    <w:rsid w:val="0077162C"/>
    <w:rsid w:val="007717CF"/>
    <w:rsid w:val="00771920"/>
    <w:rsid w:val="00771B12"/>
    <w:rsid w:val="00771F27"/>
    <w:rsid w:val="0077217B"/>
    <w:rsid w:val="007724A1"/>
    <w:rsid w:val="007724C0"/>
    <w:rsid w:val="00772531"/>
    <w:rsid w:val="0077284C"/>
    <w:rsid w:val="00773301"/>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3BF7"/>
    <w:rsid w:val="007B564F"/>
    <w:rsid w:val="007B65C2"/>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231"/>
    <w:rsid w:val="007C2D40"/>
    <w:rsid w:val="007C2DF5"/>
    <w:rsid w:val="007C2F38"/>
    <w:rsid w:val="007C3591"/>
    <w:rsid w:val="007C39A5"/>
    <w:rsid w:val="007C3FB5"/>
    <w:rsid w:val="007C427C"/>
    <w:rsid w:val="007C5028"/>
    <w:rsid w:val="007C555C"/>
    <w:rsid w:val="007C5659"/>
    <w:rsid w:val="007C6648"/>
    <w:rsid w:val="007C6CFA"/>
    <w:rsid w:val="007C719B"/>
    <w:rsid w:val="007C789B"/>
    <w:rsid w:val="007D0628"/>
    <w:rsid w:val="007D0F4A"/>
    <w:rsid w:val="007D1469"/>
    <w:rsid w:val="007D1507"/>
    <w:rsid w:val="007D17AC"/>
    <w:rsid w:val="007D2DD6"/>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142F"/>
    <w:rsid w:val="007E207D"/>
    <w:rsid w:val="007E23D4"/>
    <w:rsid w:val="007E25B1"/>
    <w:rsid w:val="007E2980"/>
    <w:rsid w:val="007E2E1B"/>
    <w:rsid w:val="007E3BED"/>
    <w:rsid w:val="007E3E66"/>
    <w:rsid w:val="007E458C"/>
    <w:rsid w:val="007E471C"/>
    <w:rsid w:val="007E491A"/>
    <w:rsid w:val="007E4C5E"/>
    <w:rsid w:val="007E4CC7"/>
    <w:rsid w:val="007E4DC1"/>
    <w:rsid w:val="007E5386"/>
    <w:rsid w:val="007E5780"/>
    <w:rsid w:val="007E6062"/>
    <w:rsid w:val="007E70F4"/>
    <w:rsid w:val="007F02BC"/>
    <w:rsid w:val="007F0A44"/>
    <w:rsid w:val="007F0D90"/>
    <w:rsid w:val="007F1051"/>
    <w:rsid w:val="007F1070"/>
    <w:rsid w:val="007F1276"/>
    <w:rsid w:val="007F13BB"/>
    <w:rsid w:val="007F16E4"/>
    <w:rsid w:val="007F1EBD"/>
    <w:rsid w:val="007F2E1E"/>
    <w:rsid w:val="007F2ED8"/>
    <w:rsid w:val="007F30B3"/>
    <w:rsid w:val="007F35DF"/>
    <w:rsid w:val="007F370C"/>
    <w:rsid w:val="007F3959"/>
    <w:rsid w:val="007F3DC5"/>
    <w:rsid w:val="007F3FF2"/>
    <w:rsid w:val="007F4729"/>
    <w:rsid w:val="007F4A31"/>
    <w:rsid w:val="007F56A0"/>
    <w:rsid w:val="007F6BBD"/>
    <w:rsid w:val="007F6F4C"/>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0DD"/>
    <w:rsid w:val="00804A4C"/>
    <w:rsid w:val="00805444"/>
    <w:rsid w:val="008056D1"/>
    <w:rsid w:val="0080590A"/>
    <w:rsid w:val="0080609A"/>
    <w:rsid w:val="008070E4"/>
    <w:rsid w:val="0080714F"/>
    <w:rsid w:val="008071E5"/>
    <w:rsid w:val="00807267"/>
    <w:rsid w:val="00807CE5"/>
    <w:rsid w:val="00807DD4"/>
    <w:rsid w:val="00810235"/>
    <w:rsid w:val="00810BAC"/>
    <w:rsid w:val="00810D3F"/>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6BCC"/>
    <w:rsid w:val="00817039"/>
    <w:rsid w:val="008174D8"/>
    <w:rsid w:val="00820034"/>
    <w:rsid w:val="0082159D"/>
    <w:rsid w:val="00821645"/>
    <w:rsid w:val="00821B9E"/>
    <w:rsid w:val="00821D05"/>
    <w:rsid w:val="00822192"/>
    <w:rsid w:val="008224C8"/>
    <w:rsid w:val="00822CD2"/>
    <w:rsid w:val="00822DBF"/>
    <w:rsid w:val="00822FE1"/>
    <w:rsid w:val="008237C8"/>
    <w:rsid w:val="008237EA"/>
    <w:rsid w:val="0082387D"/>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5DE"/>
    <w:rsid w:val="00841928"/>
    <w:rsid w:val="00841A73"/>
    <w:rsid w:val="00841DF8"/>
    <w:rsid w:val="008429F6"/>
    <w:rsid w:val="00842D8B"/>
    <w:rsid w:val="00842DD4"/>
    <w:rsid w:val="008432A9"/>
    <w:rsid w:val="008433DD"/>
    <w:rsid w:val="0084346A"/>
    <w:rsid w:val="00843A73"/>
    <w:rsid w:val="00843F6D"/>
    <w:rsid w:val="00844300"/>
    <w:rsid w:val="0084454A"/>
    <w:rsid w:val="008446D6"/>
    <w:rsid w:val="00844E20"/>
    <w:rsid w:val="00845469"/>
    <w:rsid w:val="00845A19"/>
    <w:rsid w:val="00846033"/>
    <w:rsid w:val="00846CB2"/>
    <w:rsid w:val="0084710E"/>
    <w:rsid w:val="0084714F"/>
    <w:rsid w:val="008474C9"/>
    <w:rsid w:val="008503DB"/>
    <w:rsid w:val="0085055E"/>
    <w:rsid w:val="00850FD2"/>
    <w:rsid w:val="00851625"/>
    <w:rsid w:val="00851793"/>
    <w:rsid w:val="008519FD"/>
    <w:rsid w:val="008522E2"/>
    <w:rsid w:val="0085240A"/>
    <w:rsid w:val="00852681"/>
    <w:rsid w:val="00852BB7"/>
    <w:rsid w:val="00852E16"/>
    <w:rsid w:val="008534EF"/>
    <w:rsid w:val="008537D1"/>
    <w:rsid w:val="008539F0"/>
    <w:rsid w:val="008540FF"/>
    <w:rsid w:val="008544FE"/>
    <w:rsid w:val="00854507"/>
    <w:rsid w:val="008546F2"/>
    <w:rsid w:val="00854D59"/>
    <w:rsid w:val="00855E08"/>
    <w:rsid w:val="00855F55"/>
    <w:rsid w:val="008561CE"/>
    <w:rsid w:val="00856C0B"/>
    <w:rsid w:val="00856E68"/>
    <w:rsid w:val="00857306"/>
    <w:rsid w:val="0085767B"/>
    <w:rsid w:val="008577E6"/>
    <w:rsid w:val="00857B94"/>
    <w:rsid w:val="00860780"/>
    <w:rsid w:val="00860B2E"/>
    <w:rsid w:val="00860F96"/>
    <w:rsid w:val="00861EA9"/>
    <w:rsid w:val="00861F2A"/>
    <w:rsid w:val="008621C2"/>
    <w:rsid w:val="00862410"/>
    <w:rsid w:val="008625E9"/>
    <w:rsid w:val="008628CC"/>
    <w:rsid w:val="00862BAE"/>
    <w:rsid w:val="00862C6E"/>
    <w:rsid w:val="00863E1C"/>
    <w:rsid w:val="00863F15"/>
    <w:rsid w:val="00864403"/>
    <w:rsid w:val="00865A38"/>
    <w:rsid w:val="00866C0A"/>
    <w:rsid w:val="008673AB"/>
    <w:rsid w:val="008702F8"/>
    <w:rsid w:val="008704EA"/>
    <w:rsid w:val="00870874"/>
    <w:rsid w:val="008708D3"/>
    <w:rsid w:val="00870905"/>
    <w:rsid w:val="00870F46"/>
    <w:rsid w:val="0087174E"/>
    <w:rsid w:val="00871797"/>
    <w:rsid w:val="00871CFE"/>
    <w:rsid w:val="00871F1C"/>
    <w:rsid w:val="0087208E"/>
    <w:rsid w:val="008721C3"/>
    <w:rsid w:val="008726B8"/>
    <w:rsid w:val="00872E2C"/>
    <w:rsid w:val="008733D9"/>
    <w:rsid w:val="00873794"/>
    <w:rsid w:val="0087452B"/>
    <w:rsid w:val="0087461D"/>
    <w:rsid w:val="00874745"/>
    <w:rsid w:val="008747D5"/>
    <w:rsid w:val="00874830"/>
    <w:rsid w:val="00874C37"/>
    <w:rsid w:val="008757AF"/>
    <w:rsid w:val="008762B0"/>
    <w:rsid w:val="00876A4D"/>
    <w:rsid w:val="00876C58"/>
    <w:rsid w:val="00876D4D"/>
    <w:rsid w:val="008772E4"/>
    <w:rsid w:val="008773A6"/>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6E"/>
    <w:rsid w:val="008931AF"/>
    <w:rsid w:val="00893E1D"/>
    <w:rsid w:val="008940D8"/>
    <w:rsid w:val="008943E5"/>
    <w:rsid w:val="00894665"/>
    <w:rsid w:val="00894ECB"/>
    <w:rsid w:val="00895885"/>
    <w:rsid w:val="00895943"/>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1CB"/>
    <w:rsid w:val="008A6465"/>
    <w:rsid w:val="008A73AB"/>
    <w:rsid w:val="008A74DA"/>
    <w:rsid w:val="008A7B5B"/>
    <w:rsid w:val="008A7FB4"/>
    <w:rsid w:val="008A7FD3"/>
    <w:rsid w:val="008B0475"/>
    <w:rsid w:val="008B0948"/>
    <w:rsid w:val="008B09D9"/>
    <w:rsid w:val="008B0A18"/>
    <w:rsid w:val="008B0CA5"/>
    <w:rsid w:val="008B15A0"/>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C53"/>
    <w:rsid w:val="008D6DF6"/>
    <w:rsid w:val="008D6F70"/>
    <w:rsid w:val="008D710D"/>
    <w:rsid w:val="008D7ED7"/>
    <w:rsid w:val="008D7F52"/>
    <w:rsid w:val="008D7FE8"/>
    <w:rsid w:val="008E075D"/>
    <w:rsid w:val="008E0D70"/>
    <w:rsid w:val="008E12E8"/>
    <w:rsid w:val="008E1673"/>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1BA"/>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3F5"/>
    <w:rsid w:val="009034A8"/>
    <w:rsid w:val="00903C59"/>
    <w:rsid w:val="00903EED"/>
    <w:rsid w:val="00903F16"/>
    <w:rsid w:val="00905D8A"/>
    <w:rsid w:val="0090621A"/>
    <w:rsid w:val="00907412"/>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2A"/>
    <w:rsid w:val="00921867"/>
    <w:rsid w:val="00921D87"/>
    <w:rsid w:val="00923BD5"/>
    <w:rsid w:val="00923C48"/>
    <w:rsid w:val="00924459"/>
    <w:rsid w:val="009246B4"/>
    <w:rsid w:val="00926175"/>
    <w:rsid w:val="009263B8"/>
    <w:rsid w:val="009265F8"/>
    <w:rsid w:val="00927B47"/>
    <w:rsid w:val="00931744"/>
    <w:rsid w:val="009325CE"/>
    <w:rsid w:val="00932984"/>
    <w:rsid w:val="00932BD5"/>
    <w:rsid w:val="009336CA"/>
    <w:rsid w:val="00933B60"/>
    <w:rsid w:val="00933C2F"/>
    <w:rsid w:val="00935167"/>
    <w:rsid w:val="00935806"/>
    <w:rsid w:val="00935EF5"/>
    <w:rsid w:val="009368BE"/>
    <w:rsid w:val="00936D3E"/>
    <w:rsid w:val="00937A3A"/>
    <w:rsid w:val="00937AF1"/>
    <w:rsid w:val="009404ED"/>
    <w:rsid w:val="009407EE"/>
    <w:rsid w:val="00940AC0"/>
    <w:rsid w:val="00941013"/>
    <w:rsid w:val="009411EB"/>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744"/>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877"/>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1D97"/>
    <w:rsid w:val="0097288C"/>
    <w:rsid w:val="00972FFF"/>
    <w:rsid w:val="00973147"/>
    <w:rsid w:val="009738D2"/>
    <w:rsid w:val="00974D98"/>
    <w:rsid w:val="00974DC6"/>
    <w:rsid w:val="0097561D"/>
    <w:rsid w:val="009756C7"/>
    <w:rsid w:val="00975D70"/>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C6B"/>
    <w:rsid w:val="00986D79"/>
    <w:rsid w:val="009870FF"/>
    <w:rsid w:val="00987747"/>
    <w:rsid w:val="00987B41"/>
    <w:rsid w:val="00987F8E"/>
    <w:rsid w:val="00990906"/>
    <w:rsid w:val="00990AE5"/>
    <w:rsid w:val="009914C5"/>
    <w:rsid w:val="009917CE"/>
    <w:rsid w:val="00991C6F"/>
    <w:rsid w:val="00991C78"/>
    <w:rsid w:val="00991F37"/>
    <w:rsid w:val="00992592"/>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39A5"/>
    <w:rsid w:val="009A421A"/>
    <w:rsid w:val="009A442F"/>
    <w:rsid w:val="009A4603"/>
    <w:rsid w:val="009A475F"/>
    <w:rsid w:val="009A4D2D"/>
    <w:rsid w:val="009A5D28"/>
    <w:rsid w:val="009A635B"/>
    <w:rsid w:val="009A65C4"/>
    <w:rsid w:val="009A6681"/>
    <w:rsid w:val="009A6892"/>
    <w:rsid w:val="009A7090"/>
    <w:rsid w:val="009A75E8"/>
    <w:rsid w:val="009A77CB"/>
    <w:rsid w:val="009A7BAF"/>
    <w:rsid w:val="009B04ED"/>
    <w:rsid w:val="009B0615"/>
    <w:rsid w:val="009B09B1"/>
    <w:rsid w:val="009B0A3A"/>
    <w:rsid w:val="009B1135"/>
    <w:rsid w:val="009B1940"/>
    <w:rsid w:val="009B275D"/>
    <w:rsid w:val="009B283A"/>
    <w:rsid w:val="009B2E74"/>
    <w:rsid w:val="009B30D5"/>
    <w:rsid w:val="009B3166"/>
    <w:rsid w:val="009B3EEA"/>
    <w:rsid w:val="009B4184"/>
    <w:rsid w:val="009B4781"/>
    <w:rsid w:val="009B5285"/>
    <w:rsid w:val="009B5576"/>
    <w:rsid w:val="009B5A29"/>
    <w:rsid w:val="009B6535"/>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C7D1C"/>
    <w:rsid w:val="009D0078"/>
    <w:rsid w:val="009D0161"/>
    <w:rsid w:val="009D0D87"/>
    <w:rsid w:val="009D16A7"/>
    <w:rsid w:val="009D1AA9"/>
    <w:rsid w:val="009D2172"/>
    <w:rsid w:val="009D27BF"/>
    <w:rsid w:val="009D2BAD"/>
    <w:rsid w:val="009D3641"/>
    <w:rsid w:val="009D390F"/>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633"/>
    <w:rsid w:val="009F3F56"/>
    <w:rsid w:val="009F41F2"/>
    <w:rsid w:val="009F4257"/>
    <w:rsid w:val="009F4604"/>
    <w:rsid w:val="009F4636"/>
    <w:rsid w:val="009F48D4"/>
    <w:rsid w:val="009F4AEC"/>
    <w:rsid w:val="009F507F"/>
    <w:rsid w:val="009F563D"/>
    <w:rsid w:val="009F778B"/>
    <w:rsid w:val="009F7799"/>
    <w:rsid w:val="00A00307"/>
    <w:rsid w:val="00A00400"/>
    <w:rsid w:val="00A005BB"/>
    <w:rsid w:val="00A00953"/>
    <w:rsid w:val="00A00DE6"/>
    <w:rsid w:val="00A01638"/>
    <w:rsid w:val="00A021AA"/>
    <w:rsid w:val="00A0222A"/>
    <w:rsid w:val="00A02BF6"/>
    <w:rsid w:val="00A0357C"/>
    <w:rsid w:val="00A035DB"/>
    <w:rsid w:val="00A03DE2"/>
    <w:rsid w:val="00A03F69"/>
    <w:rsid w:val="00A04A44"/>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5EF4"/>
    <w:rsid w:val="00A26BA2"/>
    <w:rsid w:val="00A27612"/>
    <w:rsid w:val="00A27A5F"/>
    <w:rsid w:val="00A3002C"/>
    <w:rsid w:val="00A30403"/>
    <w:rsid w:val="00A30702"/>
    <w:rsid w:val="00A311CD"/>
    <w:rsid w:val="00A312C9"/>
    <w:rsid w:val="00A33CF3"/>
    <w:rsid w:val="00A34256"/>
    <w:rsid w:val="00A343CC"/>
    <w:rsid w:val="00A344FA"/>
    <w:rsid w:val="00A346D0"/>
    <w:rsid w:val="00A35604"/>
    <w:rsid w:val="00A36240"/>
    <w:rsid w:val="00A36BCF"/>
    <w:rsid w:val="00A36D09"/>
    <w:rsid w:val="00A36D28"/>
    <w:rsid w:val="00A36DAB"/>
    <w:rsid w:val="00A36DB1"/>
    <w:rsid w:val="00A371CE"/>
    <w:rsid w:val="00A37825"/>
    <w:rsid w:val="00A37A78"/>
    <w:rsid w:val="00A37F29"/>
    <w:rsid w:val="00A40185"/>
    <w:rsid w:val="00A40232"/>
    <w:rsid w:val="00A40BDE"/>
    <w:rsid w:val="00A41272"/>
    <w:rsid w:val="00A41B72"/>
    <w:rsid w:val="00A41C9A"/>
    <w:rsid w:val="00A41D0D"/>
    <w:rsid w:val="00A422BE"/>
    <w:rsid w:val="00A42A85"/>
    <w:rsid w:val="00A42B03"/>
    <w:rsid w:val="00A43F3D"/>
    <w:rsid w:val="00A44872"/>
    <w:rsid w:val="00A4529B"/>
    <w:rsid w:val="00A45386"/>
    <w:rsid w:val="00A459CF"/>
    <w:rsid w:val="00A45F99"/>
    <w:rsid w:val="00A4653E"/>
    <w:rsid w:val="00A4685D"/>
    <w:rsid w:val="00A46B9A"/>
    <w:rsid w:val="00A46D68"/>
    <w:rsid w:val="00A473A1"/>
    <w:rsid w:val="00A47A60"/>
    <w:rsid w:val="00A504A0"/>
    <w:rsid w:val="00A5104C"/>
    <w:rsid w:val="00A51297"/>
    <w:rsid w:val="00A51CE1"/>
    <w:rsid w:val="00A51F57"/>
    <w:rsid w:val="00A523B2"/>
    <w:rsid w:val="00A5317D"/>
    <w:rsid w:val="00A53C8C"/>
    <w:rsid w:val="00A53DBD"/>
    <w:rsid w:val="00A53FCC"/>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1FB"/>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984"/>
    <w:rsid w:val="00A80D7F"/>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0A4"/>
    <w:rsid w:val="00A962D7"/>
    <w:rsid w:val="00A96967"/>
    <w:rsid w:val="00A97D53"/>
    <w:rsid w:val="00AA0018"/>
    <w:rsid w:val="00AA0053"/>
    <w:rsid w:val="00AA00CD"/>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2CB"/>
    <w:rsid w:val="00AB343C"/>
    <w:rsid w:val="00AB3857"/>
    <w:rsid w:val="00AB3C5A"/>
    <w:rsid w:val="00AB3D4C"/>
    <w:rsid w:val="00AB4158"/>
    <w:rsid w:val="00AB4409"/>
    <w:rsid w:val="00AB4E6A"/>
    <w:rsid w:val="00AB51AE"/>
    <w:rsid w:val="00AB5221"/>
    <w:rsid w:val="00AB54C4"/>
    <w:rsid w:val="00AB5D33"/>
    <w:rsid w:val="00AB6087"/>
    <w:rsid w:val="00AB61AE"/>
    <w:rsid w:val="00AB6319"/>
    <w:rsid w:val="00AB6679"/>
    <w:rsid w:val="00AB66A2"/>
    <w:rsid w:val="00AB6714"/>
    <w:rsid w:val="00AB69B7"/>
    <w:rsid w:val="00AB76C0"/>
    <w:rsid w:val="00AB7FE9"/>
    <w:rsid w:val="00AC0065"/>
    <w:rsid w:val="00AC0413"/>
    <w:rsid w:val="00AC1A15"/>
    <w:rsid w:val="00AC1C99"/>
    <w:rsid w:val="00AC217E"/>
    <w:rsid w:val="00AC28E9"/>
    <w:rsid w:val="00AC2D62"/>
    <w:rsid w:val="00AC2FDE"/>
    <w:rsid w:val="00AC30AB"/>
    <w:rsid w:val="00AC32F1"/>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6C1"/>
    <w:rsid w:val="00AD4712"/>
    <w:rsid w:val="00AD5204"/>
    <w:rsid w:val="00AD55FC"/>
    <w:rsid w:val="00AD60E9"/>
    <w:rsid w:val="00AD6186"/>
    <w:rsid w:val="00AD735D"/>
    <w:rsid w:val="00AE004C"/>
    <w:rsid w:val="00AE00A1"/>
    <w:rsid w:val="00AE0241"/>
    <w:rsid w:val="00AE02C9"/>
    <w:rsid w:val="00AE077A"/>
    <w:rsid w:val="00AE07E5"/>
    <w:rsid w:val="00AE0A1F"/>
    <w:rsid w:val="00AE1723"/>
    <w:rsid w:val="00AE2912"/>
    <w:rsid w:val="00AE3126"/>
    <w:rsid w:val="00AE4643"/>
    <w:rsid w:val="00AE4A62"/>
    <w:rsid w:val="00AE58AA"/>
    <w:rsid w:val="00AE5B81"/>
    <w:rsid w:val="00AE5C3E"/>
    <w:rsid w:val="00AE5FBB"/>
    <w:rsid w:val="00AE5FC3"/>
    <w:rsid w:val="00AE636D"/>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8D5"/>
    <w:rsid w:val="00AF7BAB"/>
    <w:rsid w:val="00AF7D23"/>
    <w:rsid w:val="00AF7D87"/>
    <w:rsid w:val="00B001EE"/>
    <w:rsid w:val="00B00304"/>
    <w:rsid w:val="00B007A6"/>
    <w:rsid w:val="00B007F7"/>
    <w:rsid w:val="00B00E97"/>
    <w:rsid w:val="00B010F9"/>
    <w:rsid w:val="00B01264"/>
    <w:rsid w:val="00B01D01"/>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5E9D"/>
    <w:rsid w:val="00B26B68"/>
    <w:rsid w:val="00B26CBE"/>
    <w:rsid w:val="00B27C21"/>
    <w:rsid w:val="00B30156"/>
    <w:rsid w:val="00B30161"/>
    <w:rsid w:val="00B3088F"/>
    <w:rsid w:val="00B312AA"/>
    <w:rsid w:val="00B31621"/>
    <w:rsid w:val="00B3191E"/>
    <w:rsid w:val="00B31973"/>
    <w:rsid w:val="00B31D70"/>
    <w:rsid w:val="00B3229F"/>
    <w:rsid w:val="00B328C3"/>
    <w:rsid w:val="00B3321D"/>
    <w:rsid w:val="00B33A07"/>
    <w:rsid w:val="00B33B27"/>
    <w:rsid w:val="00B33EFA"/>
    <w:rsid w:val="00B3438D"/>
    <w:rsid w:val="00B3465D"/>
    <w:rsid w:val="00B34740"/>
    <w:rsid w:val="00B3486D"/>
    <w:rsid w:val="00B35131"/>
    <w:rsid w:val="00B3541C"/>
    <w:rsid w:val="00B358F7"/>
    <w:rsid w:val="00B3647A"/>
    <w:rsid w:val="00B3696D"/>
    <w:rsid w:val="00B37097"/>
    <w:rsid w:val="00B373B7"/>
    <w:rsid w:val="00B3785E"/>
    <w:rsid w:val="00B37FFC"/>
    <w:rsid w:val="00B40020"/>
    <w:rsid w:val="00B40B35"/>
    <w:rsid w:val="00B41689"/>
    <w:rsid w:val="00B41786"/>
    <w:rsid w:val="00B42638"/>
    <w:rsid w:val="00B42937"/>
    <w:rsid w:val="00B42AD4"/>
    <w:rsid w:val="00B43829"/>
    <w:rsid w:val="00B43833"/>
    <w:rsid w:val="00B44829"/>
    <w:rsid w:val="00B44D40"/>
    <w:rsid w:val="00B4508B"/>
    <w:rsid w:val="00B453B1"/>
    <w:rsid w:val="00B4559F"/>
    <w:rsid w:val="00B45714"/>
    <w:rsid w:val="00B460D2"/>
    <w:rsid w:val="00B461F2"/>
    <w:rsid w:val="00B46D1D"/>
    <w:rsid w:val="00B46E25"/>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1CD9"/>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14"/>
    <w:rsid w:val="00B66038"/>
    <w:rsid w:val="00B66E0D"/>
    <w:rsid w:val="00B6725A"/>
    <w:rsid w:val="00B675A5"/>
    <w:rsid w:val="00B70782"/>
    <w:rsid w:val="00B70A66"/>
    <w:rsid w:val="00B70A74"/>
    <w:rsid w:val="00B70EE0"/>
    <w:rsid w:val="00B717BD"/>
    <w:rsid w:val="00B717E3"/>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892"/>
    <w:rsid w:val="00B76C21"/>
    <w:rsid w:val="00B77B2D"/>
    <w:rsid w:val="00B8018C"/>
    <w:rsid w:val="00B804B9"/>
    <w:rsid w:val="00B80D31"/>
    <w:rsid w:val="00B80D4C"/>
    <w:rsid w:val="00B810F0"/>
    <w:rsid w:val="00B849F3"/>
    <w:rsid w:val="00B8529A"/>
    <w:rsid w:val="00B85304"/>
    <w:rsid w:val="00B85526"/>
    <w:rsid w:val="00B85650"/>
    <w:rsid w:val="00B8567B"/>
    <w:rsid w:val="00B85D02"/>
    <w:rsid w:val="00B86071"/>
    <w:rsid w:val="00B8677B"/>
    <w:rsid w:val="00B867E0"/>
    <w:rsid w:val="00B869D8"/>
    <w:rsid w:val="00B86B44"/>
    <w:rsid w:val="00B86EC8"/>
    <w:rsid w:val="00B86ECD"/>
    <w:rsid w:val="00B87613"/>
    <w:rsid w:val="00B87AB1"/>
    <w:rsid w:val="00B9045C"/>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2D4D"/>
    <w:rsid w:val="00BA2F79"/>
    <w:rsid w:val="00BA3409"/>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82E"/>
    <w:rsid w:val="00BB0E8E"/>
    <w:rsid w:val="00BB11F8"/>
    <w:rsid w:val="00BB15BD"/>
    <w:rsid w:val="00BB18F4"/>
    <w:rsid w:val="00BB1DF1"/>
    <w:rsid w:val="00BB1FD5"/>
    <w:rsid w:val="00BB2BBC"/>
    <w:rsid w:val="00BB2EFB"/>
    <w:rsid w:val="00BB30EA"/>
    <w:rsid w:val="00BB36BA"/>
    <w:rsid w:val="00BB3FAB"/>
    <w:rsid w:val="00BB42E5"/>
    <w:rsid w:val="00BB4546"/>
    <w:rsid w:val="00BB4651"/>
    <w:rsid w:val="00BB465E"/>
    <w:rsid w:val="00BB4C63"/>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CD3"/>
    <w:rsid w:val="00BD7E94"/>
    <w:rsid w:val="00BE031D"/>
    <w:rsid w:val="00BE1BF6"/>
    <w:rsid w:val="00BE203C"/>
    <w:rsid w:val="00BE2BF1"/>
    <w:rsid w:val="00BE2C87"/>
    <w:rsid w:val="00BE2D71"/>
    <w:rsid w:val="00BE31A7"/>
    <w:rsid w:val="00BE31C6"/>
    <w:rsid w:val="00BE31F9"/>
    <w:rsid w:val="00BE3DE1"/>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039A"/>
    <w:rsid w:val="00C01462"/>
    <w:rsid w:val="00C019C7"/>
    <w:rsid w:val="00C01B38"/>
    <w:rsid w:val="00C01B3A"/>
    <w:rsid w:val="00C02149"/>
    <w:rsid w:val="00C023B9"/>
    <w:rsid w:val="00C027C0"/>
    <w:rsid w:val="00C02C51"/>
    <w:rsid w:val="00C02E9D"/>
    <w:rsid w:val="00C031A2"/>
    <w:rsid w:val="00C03304"/>
    <w:rsid w:val="00C0356A"/>
    <w:rsid w:val="00C03CA0"/>
    <w:rsid w:val="00C042F3"/>
    <w:rsid w:val="00C04C18"/>
    <w:rsid w:val="00C05BF3"/>
    <w:rsid w:val="00C05C2D"/>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90"/>
    <w:rsid w:val="00C237E7"/>
    <w:rsid w:val="00C23A99"/>
    <w:rsid w:val="00C24442"/>
    <w:rsid w:val="00C247BC"/>
    <w:rsid w:val="00C248AC"/>
    <w:rsid w:val="00C24C00"/>
    <w:rsid w:val="00C24C6C"/>
    <w:rsid w:val="00C24EC9"/>
    <w:rsid w:val="00C25541"/>
    <w:rsid w:val="00C25AA4"/>
    <w:rsid w:val="00C25C65"/>
    <w:rsid w:val="00C25CDF"/>
    <w:rsid w:val="00C261A7"/>
    <w:rsid w:val="00C26518"/>
    <w:rsid w:val="00C27011"/>
    <w:rsid w:val="00C270D0"/>
    <w:rsid w:val="00C276B2"/>
    <w:rsid w:val="00C27AEB"/>
    <w:rsid w:val="00C30799"/>
    <w:rsid w:val="00C30C60"/>
    <w:rsid w:val="00C3100A"/>
    <w:rsid w:val="00C32500"/>
    <w:rsid w:val="00C32E11"/>
    <w:rsid w:val="00C33663"/>
    <w:rsid w:val="00C33BA0"/>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123"/>
    <w:rsid w:val="00C4563A"/>
    <w:rsid w:val="00C45D6B"/>
    <w:rsid w:val="00C45EE7"/>
    <w:rsid w:val="00C46331"/>
    <w:rsid w:val="00C4665D"/>
    <w:rsid w:val="00C46876"/>
    <w:rsid w:val="00C4722C"/>
    <w:rsid w:val="00C472D4"/>
    <w:rsid w:val="00C47C10"/>
    <w:rsid w:val="00C47DD2"/>
    <w:rsid w:val="00C504FA"/>
    <w:rsid w:val="00C50974"/>
    <w:rsid w:val="00C50DB0"/>
    <w:rsid w:val="00C51384"/>
    <w:rsid w:val="00C5144D"/>
    <w:rsid w:val="00C5158E"/>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3E2"/>
    <w:rsid w:val="00C56A5F"/>
    <w:rsid w:val="00C5765A"/>
    <w:rsid w:val="00C57735"/>
    <w:rsid w:val="00C57C12"/>
    <w:rsid w:val="00C60B60"/>
    <w:rsid w:val="00C61364"/>
    <w:rsid w:val="00C6197D"/>
    <w:rsid w:val="00C61FE1"/>
    <w:rsid w:val="00C62299"/>
    <w:rsid w:val="00C62870"/>
    <w:rsid w:val="00C631CC"/>
    <w:rsid w:val="00C63A22"/>
    <w:rsid w:val="00C64389"/>
    <w:rsid w:val="00C64DDC"/>
    <w:rsid w:val="00C6599B"/>
    <w:rsid w:val="00C659B7"/>
    <w:rsid w:val="00C659F8"/>
    <w:rsid w:val="00C65E19"/>
    <w:rsid w:val="00C65E56"/>
    <w:rsid w:val="00C65FE5"/>
    <w:rsid w:val="00C661BC"/>
    <w:rsid w:val="00C669A4"/>
    <w:rsid w:val="00C66A15"/>
    <w:rsid w:val="00C66DA9"/>
    <w:rsid w:val="00C670F2"/>
    <w:rsid w:val="00C6768F"/>
    <w:rsid w:val="00C703B3"/>
    <w:rsid w:val="00C70422"/>
    <w:rsid w:val="00C7080D"/>
    <w:rsid w:val="00C71160"/>
    <w:rsid w:val="00C7116B"/>
    <w:rsid w:val="00C71A61"/>
    <w:rsid w:val="00C728FC"/>
    <w:rsid w:val="00C72C8F"/>
    <w:rsid w:val="00C7367F"/>
    <w:rsid w:val="00C73871"/>
    <w:rsid w:val="00C73948"/>
    <w:rsid w:val="00C74463"/>
    <w:rsid w:val="00C75713"/>
    <w:rsid w:val="00C757C4"/>
    <w:rsid w:val="00C75807"/>
    <w:rsid w:val="00C75A72"/>
    <w:rsid w:val="00C75DC7"/>
    <w:rsid w:val="00C761D8"/>
    <w:rsid w:val="00C76E90"/>
    <w:rsid w:val="00C76F73"/>
    <w:rsid w:val="00C7717F"/>
    <w:rsid w:val="00C7742A"/>
    <w:rsid w:val="00C77CA3"/>
    <w:rsid w:val="00C77FA7"/>
    <w:rsid w:val="00C80001"/>
    <w:rsid w:val="00C803DD"/>
    <w:rsid w:val="00C8115D"/>
    <w:rsid w:val="00C817A6"/>
    <w:rsid w:val="00C819A2"/>
    <w:rsid w:val="00C819E8"/>
    <w:rsid w:val="00C81F79"/>
    <w:rsid w:val="00C82139"/>
    <w:rsid w:val="00C8294C"/>
    <w:rsid w:val="00C829B2"/>
    <w:rsid w:val="00C82AAB"/>
    <w:rsid w:val="00C82BA6"/>
    <w:rsid w:val="00C82F14"/>
    <w:rsid w:val="00C8324B"/>
    <w:rsid w:val="00C83454"/>
    <w:rsid w:val="00C83558"/>
    <w:rsid w:val="00C83850"/>
    <w:rsid w:val="00C8394A"/>
    <w:rsid w:val="00C83C83"/>
    <w:rsid w:val="00C84052"/>
    <w:rsid w:val="00C844E2"/>
    <w:rsid w:val="00C845EF"/>
    <w:rsid w:val="00C85200"/>
    <w:rsid w:val="00C8523D"/>
    <w:rsid w:val="00C8538C"/>
    <w:rsid w:val="00C854EA"/>
    <w:rsid w:val="00C85C3F"/>
    <w:rsid w:val="00C86244"/>
    <w:rsid w:val="00C86276"/>
    <w:rsid w:val="00C865C4"/>
    <w:rsid w:val="00C8683B"/>
    <w:rsid w:val="00C86B36"/>
    <w:rsid w:val="00C86BC6"/>
    <w:rsid w:val="00C8708D"/>
    <w:rsid w:val="00C87384"/>
    <w:rsid w:val="00C87D72"/>
    <w:rsid w:val="00C9049D"/>
    <w:rsid w:val="00C9146E"/>
    <w:rsid w:val="00C918AA"/>
    <w:rsid w:val="00C91EEF"/>
    <w:rsid w:val="00C92E29"/>
    <w:rsid w:val="00C92E67"/>
    <w:rsid w:val="00C93B13"/>
    <w:rsid w:val="00C93D31"/>
    <w:rsid w:val="00C93DE9"/>
    <w:rsid w:val="00C95382"/>
    <w:rsid w:val="00C95762"/>
    <w:rsid w:val="00C95829"/>
    <w:rsid w:val="00C95977"/>
    <w:rsid w:val="00C96E2B"/>
    <w:rsid w:val="00C974B6"/>
    <w:rsid w:val="00C97974"/>
    <w:rsid w:val="00C97F8B"/>
    <w:rsid w:val="00CA0182"/>
    <w:rsid w:val="00CA018F"/>
    <w:rsid w:val="00CA0B8B"/>
    <w:rsid w:val="00CA0DEB"/>
    <w:rsid w:val="00CA0FA0"/>
    <w:rsid w:val="00CA1682"/>
    <w:rsid w:val="00CA1C0D"/>
    <w:rsid w:val="00CA2FE9"/>
    <w:rsid w:val="00CA3319"/>
    <w:rsid w:val="00CA3BFC"/>
    <w:rsid w:val="00CA4063"/>
    <w:rsid w:val="00CA4ACD"/>
    <w:rsid w:val="00CA4B84"/>
    <w:rsid w:val="00CA6258"/>
    <w:rsid w:val="00CA63A0"/>
    <w:rsid w:val="00CA729E"/>
    <w:rsid w:val="00CA73F8"/>
    <w:rsid w:val="00CA74E1"/>
    <w:rsid w:val="00CA7E01"/>
    <w:rsid w:val="00CB0396"/>
    <w:rsid w:val="00CB03F1"/>
    <w:rsid w:val="00CB04AE"/>
    <w:rsid w:val="00CB05AB"/>
    <w:rsid w:val="00CB0637"/>
    <w:rsid w:val="00CB0938"/>
    <w:rsid w:val="00CB10A1"/>
    <w:rsid w:val="00CB12CF"/>
    <w:rsid w:val="00CB1F90"/>
    <w:rsid w:val="00CB21DC"/>
    <w:rsid w:val="00CB2F98"/>
    <w:rsid w:val="00CB3048"/>
    <w:rsid w:val="00CB327D"/>
    <w:rsid w:val="00CB4752"/>
    <w:rsid w:val="00CB5002"/>
    <w:rsid w:val="00CB54C6"/>
    <w:rsid w:val="00CB5551"/>
    <w:rsid w:val="00CB609D"/>
    <w:rsid w:val="00CB61C9"/>
    <w:rsid w:val="00CB63CB"/>
    <w:rsid w:val="00CB642F"/>
    <w:rsid w:val="00CB6885"/>
    <w:rsid w:val="00CB72A4"/>
    <w:rsid w:val="00CB79DF"/>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86C"/>
    <w:rsid w:val="00CC3B24"/>
    <w:rsid w:val="00CC47CE"/>
    <w:rsid w:val="00CC5323"/>
    <w:rsid w:val="00CC5377"/>
    <w:rsid w:val="00CC571C"/>
    <w:rsid w:val="00CC574F"/>
    <w:rsid w:val="00CC6021"/>
    <w:rsid w:val="00CC6540"/>
    <w:rsid w:val="00CC6E2B"/>
    <w:rsid w:val="00CC7017"/>
    <w:rsid w:val="00CC7531"/>
    <w:rsid w:val="00CC7B7E"/>
    <w:rsid w:val="00CD0459"/>
    <w:rsid w:val="00CD06A5"/>
    <w:rsid w:val="00CD0710"/>
    <w:rsid w:val="00CD0816"/>
    <w:rsid w:val="00CD0A63"/>
    <w:rsid w:val="00CD1234"/>
    <w:rsid w:val="00CD1276"/>
    <w:rsid w:val="00CD1702"/>
    <w:rsid w:val="00CD196F"/>
    <w:rsid w:val="00CD1BE0"/>
    <w:rsid w:val="00CD2451"/>
    <w:rsid w:val="00CD2740"/>
    <w:rsid w:val="00CD2887"/>
    <w:rsid w:val="00CD2AF5"/>
    <w:rsid w:val="00CD2E8E"/>
    <w:rsid w:val="00CD308E"/>
    <w:rsid w:val="00CD3165"/>
    <w:rsid w:val="00CD3864"/>
    <w:rsid w:val="00CD43E4"/>
    <w:rsid w:val="00CD479A"/>
    <w:rsid w:val="00CD4853"/>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6AA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6D0"/>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38A8"/>
    <w:rsid w:val="00D1422B"/>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1FA"/>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76D"/>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2A"/>
    <w:rsid w:val="00D66DC2"/>
    <w:rsid w:val="00D6767B"/>
    <w:rsid w:val="00D6780A"/>
    <w:rsid w:val="00D6791F"/>
    <w:rsid w:val="00D67BBD"/>
    <w:rsid w:val="00D70FDA"/>
    <w:rsid w:val="00D716D5"/>
    <w:rsid w:val="00D718E9"/>
    <w:rsid w:val="00D71F03"/>
    <w:rsid w:val="00D731B6"/>
    <w:rsid w:val="00D734CB"/>
    <w:rsid w:val="00D7364D"/>
    <w:rsid w:val="00D736CD"/>
    <w:rsid w:val="00D741C8"/>
    <w:rsid w:val="00D74744"/>
    <w:rsid w:val="00D74BA2"/>
    <w:rsid w:val="00D74F32"/>
    <w:rsid w:val="00D7511D"/>
    <w:rsid w:val="00D75325"/>
    <w:rsid w:val="00D75978"/>
    <w:rsid w:val="00D75A68"/>
    <w:rsid w:val="00D76855"/>
    <w:rsid w:val="00D768F9"/>
    <w:rsid w:val="00D76DF7"/>
    <w:rsid w:val="00D77B49"/>
    <w:rsid w:val="00D802C2"/>
    <w:rsid w:val="00D80F68"/>
    <w:rsid w:val="00D82244"/>
    <w:rsid w:val="00D8274F"/>
    <w:rsid w:val="00D84009"/>
    <w:rsid w:val="00D84646"/>
    <w:rsid w:val="00D847C6"/>
    <w:rsid w:val="00D8591C"/>
    <w:rsid w:val="00D861CC"/>
    <w:rsid w:val="00D8629D"/>
    <w:rsid w:val="00D865E0"/>
    <w:rsid w:val="00D86E85"/>
    <w:rsid w:val="00D86ECA"/>
    <w:rsid w:val="00D86FFA"/>
    <w:rsid w:val="00D87C68"/>
    <w:rsid w:val="00D9075E"/>
    <w:rsid w:val="00D9085D"/>
    <w:rsid w:val="00D9108D"/>
    <w:rsid w:val="00D91CEC"/>
    <w:rsid w:val="00D91E95"/>
    <w:rsid w:val="00D92294"/>
    <w:rsid w:val="00D92381"/>
    <w:rsid w:val="00D923AB"/>
    <w:rsid w:val="00D92672"/>
    <w:rsid w:val="00D929B7"/>
    <w:rsid w:val="00D92A88"/>
    <w:rsid w:val="00D933DC"/>
    <w:rsid w:val="00D93B41"/>
    <w:rsid w:val="00D94588"/>
    <w:rsid w:val="00D94822"/>
    <w:rsid w:val="00D950BC"/>
    <w:rsid w:val="00D953B7"/>
    <w:rsid w:val="00D95762"/>
    <w:rsid w:val="00D95BCB"/>
    <w:rsid w:val="00D95C11"/>
    <w:rsid w:val="00D96D1F"/>
    <w:rsid w:val="00D97511"/>
    <w:rsid w:val="00D97AD2"/>
    <w:rsid w:val="00D97C2C"/>
    <w:rsid w:val="00DA024F"/>
    <w:rsid w:val="00DA0B56"/>
    <w:rsid w:val="00DA0DC4"/>
    <w:rsid w:val="00DA1289"/>
    <w:rsid w:val="00DA17AC"/>
    <w:rsid w:val="00DA27F9"/>
    <w:rsid w:val="00DA2BC8"/>
    <w:rsid w:val="00DA2D75"/>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616"/>
    <w:rsid w:val="00DB4B8F"/>
    <w:rsid w:val="00DB4DB8"/>
    <w:rsid w:val="00DB4E2D"/>
    <w:rsid w:val="00DB4FB6"/>
    <w:rsid w:val="00DB5757"/>
    <w:rsid w:val="00DB5A63"/>
    <w:rsid w:val="00DB5AD4"/>
    <w:rsid w:val="00DB5E41"/>
    <w:rsid w:val="00DB5FF6"/>
    <w:rsid w:val="00DB6B1D"/>
    <w:rsid w:val="00DB70C8"/>
    <w:rsid w:val="00DB74D6"/>
    <w:rsid w:val="00DC0368"/>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E7448"/>
    <w:rsid w:val="00DF072C"/>
    <w:rsid w:val="00DF0B46"/>
    <w:rsid w:val="00DF0F82"/>
    <w:rsid w:val="00DF12D1"/>
    <w:rsid w:val="00DF1418"/>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5DF"/>
    <w:rsid w:val="00DF782D"/>
    <w:rsid w:val="00E00271"/>
    <w:rsid w:val="00E00482"/>
    <w:rsid w:val="00E00726"/>
    <w:rsid w:val="00E013C3"/>
    <w:rsid w:val="00E0171A"/>
    <w:rsid w:val="00E01BC9"/>
    <w:rsid w:val="00E02007"/>
    <w:rsid w:val="00E023B3"/>
    <w:rsid w:val="00E03995"/>
    <w:rsid w:val="00E03E8F"/>
    <w:rsid w:val="00E04629"/>
    <w:rsid w:val="00E0474D"/>
    <w:rsid w:val="00E0486F"/>
    <w:rsid w:val="00E0494B"/>
    <w:rsid w:val="00E049D4"/>
    <w:rsid w:val="00E04BF8"/>
    <w:rsid w:val="00E04F4C"/>
    <w:rsid w:val="00E051A3"/>
    <w:rsid w:val="00E06184"/>
    <w:rsid w:val="00E07338"/>
    <w:rsid w:val="00E078F7"/>
    <w:rsid w:val="00E07BAA"/>
    <w:rsid w:val="00E07BE1"/>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123F"/>
    <w:rsid w:val="00E21DE8"/>
    <w:rsid w:val="00E22191"/>
    <w:rsid w:val="00E221B6"/>
    <w:rsid w:val="00E227E6"/>
    <w:rsid w:val="00E22A79"/>
    <w:rsid w:val="00E22AE5"/>
    <w:rsid w:val="00E22C3E"/>
    <w:rsid w:val="00E22EC5"/>
    <w:rsid w:val="00E22FF7"/>
    <w:rsid w:val="00E23846"/>
    <w:rsid w:val="00E2399D"/>
    <w:rsid w:val="00E23A7F"/>
    <w:rsid w:val="00E249AE"/>
    <w:rsid w:val="00E252C8"/>
    <w:rsid w:val="00E25F97"/>
    <w:rsid w:val="00E26D38"/>
    <w:rsid w:val="00E27025"/>
    <w:rsid w:val="00E27558"/>
    <w:rsid w:val="00E276B5"/>
    <w:rsid w:val="00E278E4"/>
    <w:rsid w:val="00E31070"/>
    <w:rsid w:val="00E3109E"/>
    <w:rsid w:val="00E31122"/>
    <w:rsid w:val="00E3192B"/>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773"/>
    <w:rsid w:val="00E4095A"/>
    <w:rsid w:val="00E40A77"/>
    <w:rsid w:val="00E41099"/>
    <w:rsid w:val="00E41432"/>
    <w:rsid w:val="00E426B8"/>
    <w:rsid w:val="00E42A6B"/>
    <w:rsid w:val="00E42C3F"/>
    <w:rsid w:val="00E42E99"/>
    <w:rsid w:val="00E42FFD"/>
    <w:rsid w:val="00E433AE"/>
    <w:rsid w:val="00E43564"/>
    <w:rsid w:val="00E43778"/>
    <w:rsid w:val="00E43973"/>
    <w:rsid w:val="00E4405F"/>
    <w:rsid w:val="00E44507"/>
    <w:rsid w:val="00E45550"/>
    <w:rsid w:val="00E45FED"/>
    <w:rsid w:val="00E4726A"/>
    <w:rsid w:val="00E47949"/>
    <w:rsid w:val="00E50E8E"/>
    <w:rsid w:val="00E51EB2"/>
    <w:rsid w:val="00E52409"/>
    <w:rsid w:val="00E531D1"/>
    <w:rsid w:val="00E53260"/>
    <w:rsid w:val="00E53E2B"/>
    <w:rsid w:val="00E54236"/>
    <w:rsid w:val="00E54322"/>
    <w:rsid w:val="00E54738"/>
    <w:rsid w:val="00E5509B"/>
    <w:rsid w:val="00E55B0A"/>
    <w:rsid w:val="00E56417"/>
    <w:rsid w:val="00E57986"/>
    <w:rsid w:val="00E57CC1"/>
    <w:rsid w:val="00E6053A"/>
    <w:rsid w:val="00E6055B"/>
    <w:rsid w:val="00E60857"/>
    <w:rsid w:val="00E60F2F"/>
    <w:rsid w:val="00E61186"/>
    <w:rsid w:val="00E61489"/>
    <w:rsid w:val="00E61805"/>
    <w:rsid w:val="00E62210"/>
    <w:rsid w:val="00E6231C"/>
    <w:rsid w:val="00E62AEB"/>
    <w:rsid w:val="00E62B75"/>
    <w:rsid w:val="00E62C7E"/>
    <w:rsid w:val="00E63EAE"/>
    <w:rsid w:val="00E63F26"/>
    <w:rsid w:val="00E640B5"/>
    <w:rsid w:val="00E6459A"/>
    <w:rsid w:val="00E6481D"/>
    <w:rsid w:val="00E65190"/>
    <w:rsid w:val="00E6522B"/>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63A"/>
    <w:rsid w:val="00E81EF7"/>
    <w:rsid w:val="00E82151"/>
    <w:rsid w:val="00E827DA"/>
    <w:rsid w:val="00E82AC6"/>
    <w:rsid w:val="00E82BDA"/>
    <w:rsid w:val="00E82FE9"/>
    <w:rsid w:val="00E839B1"/>
    <w:rsid w:val="00E842D8"/>
    <w:rsid w:val="00E849C3"/>
    <w:rsid w:val="00E84BC3"/>
    <w:rsid w:val="00E85775"/>
    <w:rsid w:val="00E85A6C"/>
    <w:rsid w:val="00E85B65"/>
    <w:rsid w:val="00E85CDA"/>
    <w:rsid w:val="00E85EDE"/>
    <w:rsid w:val="00E86386"/>
    <w:rsid w:val="00E868F2"/>
    <w:rsid w:val="00E869B6"/>
    <w:rsid w:val="00E86F1B"/>
    <w:rsid w:val="00E878C3"/>
    <w:rsid w:val="00E879D2"/>
    <w:rsid w:val="00E908B1"/>
    <w:rsid w:val="00E91DA9"/>
    <w:rsid w:val="00E91DDD"/>
    <w:rsid w:val="00E920A7"/>
    <w:rsid w:val="00E92CD8"/>
    <w:rsid w:val="00E93476"/>
    <w:rsid w:val="00E948ED"/>
    <w:rsid w:val="00E95D65"/>
    <w:rsid w:val="00E95DD2"/>
    <w:rsid w:val="00E95EB2"/>
    <w:rsid w:val="00E963E7"/>
    <w:rsid w:val="00E96FF0"/>
    <w:rsid w:val="00E974B1"/>
    <w:rsid w:val="00E97B3B"/>
    <w:rsid w:val="00E97B7B"/>
    <w:rsid w:val="00EA0603"/>
    <w:rsid w:val="00EA0822"/>
    <w:rsid w:val="00EA1027"/>
    <w:rsid w:val="00EA1B45"/>
    <w:rsid w:val="00EA1C1C"/>
    <w:rsid w:val="00EA2AAE"/>
    <w:rsid w:val="00EA2D20"/>
    <w:rsid w:val="00EA400A"/>
    <w:rsid w:val="00EA41FA"/>
    <w:rsid w:val="00EA4EA1"/>
    <w:rsid w:val="00EA5437"/>
    <w:rsid w:val="00EA579D"/>
    <w:rsid w:val="00EA6DA2"/>
    <w:rsid w:val="00EA6DCC"/>
    <w:rsid w:val="00EA7AA0"/>
    <w:rsid w:val="00EA7B99"/>
    <w:rsid w:val="00EA7FF3"/>
    <w:rsid w:val="00EB0D86"/>
    <w:rsid w:val="00EB0FEC"/>
    <w:rsid w:val="00EB1083"/>
    <w:rsid w:val="00EB1BB4"/>
    <w:rsid w:val="00EB2856"/>
    <w:rsid w:val="00EB2987"/>
    <w:rsid w:val="00EB2B16"/>
    <w:rsid w:val="00EB2F43"/>
    <w:rsid w:val="00EB3596"/>
    <w:rsid w:val="00EB36BD"/>
    <w:rsid w:val="00EB3BDB"/>
    <w:rsid w:val="00EB3BF3"/>
    <w:rsid w:val="00EB4280"/>
    <w:rsid w:val="00EB49D3"/>
    <w:rsid w:val="00EB4C2D"/>
    <w:rsid w:val="00EB4E62"/>
    <w:rsid w:val="00EB605F"/>
    <w:rsid w:val="00EB6435"/>
    <w:rsid w:val="00EB6477"/>
    <w:rsid w:val="00EB679A"/>
    <w:rsid w:val="00EB682F"/>
    <w:rsid w:val="00EB79A2"/>
    <w:rsid w:val="00EB7B88"/>
    <w:rsid w:val="00EC00B2"/>
    <w:rsid w:val="00EC1069"/>
    <w:rsid w:val="00EC128A"/>
    <w:rsid w:val="00EC2016"/>
    <w:rsid w:val="00EC29E7"/>
    <w:rsid w:val="00EC2A0B"/>
    <w:rsid w:val="00EC2ABE"/>
    <w:rsid w:val="00EC2C39"/>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869"/>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D7F33"/>
    <w:rsid w:val="00EE0CA6"/>
    <w:rsid w:val="00EE14D8"/>
    <w:rsid w:val="00EE19FF"/>
    <w:rsid w:val="00EE1BCC"/>
    <w:rsid w:val="00EE2C1F"/>
    <w:rsid w:val="00EE2E0F"/>
    <w:rsid w:val="00EE3B3A"/>
    <w:rsid w:val="00EE3C62"/>
    <w:rsid w:val="00EE3C8D"/>
    <w:rsid w:val="00EE41FE"/>
    <w:rsid w:val="00EE455B"/>
    <w:rsid w:val="00EE4665"/>
    <w:rsid w:val="00EE4DE2"/>
    <w:rsid w:val="00EE4F02"/>
    <w:rsid w:val="00EE506C"/>
    <w:rsid w:val="00EE58B8"/>
    <w:rsid w:val="00EE5AFB"/>
    <w:rsid w:val="00EE5F55"/>
    <w:rsid w:val="00EE6057"/>
    <w:rsid w:val="00EE60B0"/>
    <w:rsid w:val="00EE66B6"/>
    <w:rsid w:val="00EE6B7E"/>
    <w:rsid w:val="00EE6C17"/>
    <w:rsid w:val="00EE6FFE"/>
    <w:rsid w:val="00EE7B6D"/>
    <w:rsid w:val="00EE7C1C"/>
    <w:rsid w:val="00EF08C5"/>
    <w:rsid w:val="00EF0AB3"/>
    <w:rsid w:val="00EF0BC4"/>
    <w:rsid w:val="00EF0C40"/>
    <w:rsid w:val="00EF0DEC"/>
    <w:rsid w:val="00EF12B4"/>
    <w:rsid w:val="00EF1527"/>
    <w:rsid w:val="00EF155D"/>
    <w:rsid w:val="00EF16B2"/>
    <w:rsid w:val="00EF1C91"/>
    <w:rsid w:val="00EF21EF"/>
    <w:rsid w:val="00EF2F1B"/>
    <w:rsid w:val="00EF3762"/>
    <w:rsid w:val="00EF3A8C"/>
    <w:rsid w:val="00EF483A"/>
    <w:rsid w:val="00EF4946"/>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2EF7"/>
    <w:rsid w:val="00F03091"/>
    <w:rsid w:val="00F03415"/>
    <w:rsid w:val="00F03638"/>
    <w:rsid w:val="00F03BCA"/>
    <w:rsid w:val="00F04E91"/>
    <w:rsid w:val="00F054CB"/>
    <w:rsid w:val="00F056CD"/>
    <w:rsid w:val="00F059B4"/>
    <w:rsid w:val="00F05A74"/>
    <w:rsid w:val="00F06202"/>
    <w:rsid w:val="00F0641C"/>
    <w:rsid w:val="00F064ED"/>
    <w:rsid w:val="00F06DF7"/>
    <w:rsid w:val="00F07064"/>
    <w:rsid w:val="00F071C0"/>
    <w:rsid w:val="00F07326"/>
    <w:rsid w:val="00F07C5C"/>
    <w:rsid w:val="00F07D09"/>
    <w:rsid w:val="00F07D5B"/>
    <w:rsid w:val="00F07EFE"/>
    <w:rsid w:val="00F1050B"/>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5F43"/>
    <w:rsid w:val="00F26036"/>
    <w:rsid w:val="00F26092"/>
    <w:rsid w:val="00F265FF"/>
    <w:rsid w:val="00F30760"/>
    <w:rsid w:val="00F30D29"/>
    <w:rsid w:val="00F313B1"/>
    <w:rsid w:val="00F31B02"/>
    <w:rsid w:val="00F31DC3"/>
    <w:rsid w:val="00F32757"/>
    <w:rsid w:val="00F32B89"/>
    <w:rsid w:val="00F32FC6"/>
    <w:rsid w:val="00F33271"/>
    <w:rsid w:val="00F33FB4"/>
    <w:rsid w:val="00F34212"/>
    <w:rsid w:val="00F346BC"/>
    <w:rsid w:val="00F3493A"/>
    <w:rsid w:val="00F34CD4"/>
    <w:rsid w:val="00F350D3"/>
    <w:rsid w:val="00F35F04"/>
    <w:rsid w:val="00F36265"/>
    <w:rsid w:val="00F36495"/>
    <w:rsid w:val="00F36CA5"/>
    <w:rsid w:val="00F36ED3"/>
    <w:rsid w:val="00F3700E"/>
    <w:rsid w:val="00F373AA"/>
    <w:rsid w:val="00F40007"/>
    <w:rsid w:val="00F4078B"/>
    <w:rsid w:val="00F40DF4"/>
    <w:rsid w:val="00F416F9"/>
    <w:rsid w:val="00F426C5"/>
    <w:rsid w:val="00F43484"/>
    <w:rsid w:val="00F436EF"/>
    <w:rsid w:val="00F43908"/>
    <w:rsid w:val="00F43A1E"/>
    <w:rsid w:val="00F43D5F"/>
    <w:rsid w:val="00F442AD"/>
    <w:rsid w:val="00F44556"/>
    <w:rsid w:val="00F44AF3"/>
    <w:rsid w:val="00F44E3D"/>
    <w:rsid w:val="00F45468"/>
    <w:rsid w:val="00F456B6"/>
    <w:rsid w:val="00F45701"/>
    <w:rsid w:val="00F46347"/>
    <w:rsid w:val="00F46744"/>
    <w:rsid w:val="00F46897"/>
    <w:rsid w:val="00F47B5D"/>
    <w:rsid w:val="00F50619"/>
    <w:rsid w:val="00F50715"/>
    <w:rsid w:val="00F52B63"/>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EBE"/>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76BFB"/>
    <w:rsid w:val="00F80435"/>
    <w:rsid w:val="00F80A73"/>
    <w:rsid w:val="00F81019"/>
    <w:rsid w:val="00F81404"/>
    <w:rsid w:val="00F81935"/>
    <w:rsid w:val="00F81DAD"/>
    <w:rsid w:val="00F81F0E"/>
    <w:rsid w:val="00F822BF"/>
    <w:rsid w:val="00F8261E"/>
    <w:rsid w:val="00F8286B"/>
    <w:rsid w:val="00F829C0"/>
    <w:rsid w:val="00F82FB0"/>
    <w:rsid w:val="00F83395"/>
    <w:rsid w:val="00F83E8B"/>
    <w:rsid w:val="00F84425"/>
    <w:rsid w:val="00F84954"/>
    <w:rsid w:val="00F84C87"/>
    <w:rsid w:val="00F84EF9"/>
    <w:rsid w:val="00F84F2C"/>
    <w:rsid w:val="00F85D63"/>
    <w:rsid w:val="00F8654D"/>
    <w:rsid w:val="00F8696F"/>
    <w:rsid w:val="00F874F1"/>
    <w:rsid w:val="00F87BFE"/>
    <w:rsid w:val="00F90541"/>
    <w:rsid w:val="00F90E96"/>
    <w:rsid w:val="00F91320"/>
    <w:rsid w:val="00F917B8"/>
    <w:rsid w:val="00F919A9"/>
    <w:rsid w:val="00F91FAF"/>
    <w:rsid w:val="00F92714"/>
    <w:rsid w:val="00F929AA"/>
    <w:rsid w:val="00F92F33"/>
    <w:rsid w:val="00F93108"/>
    <w:rsid w:val="00F935BA"/>
    <w:rsid w:val="00F937AA"/>
    <w:rsid w:val="00F937CE"/>
    <w:rsid w:val="00F93C04"/>
    <w:rsid w:val="00F93FF6"/>
    <w:rsid w:val="00F94929"/>
    <w:rsid w:val="00F94B5E"/>
    <w:rsid w:val="00F94E55"/>
    <w:rsid w:val="00F95909"/>
    <w:rsid w:val="00F959FB"/>
    <w:rsid w:val="00F96250"/>
    <w:rsid w:val="00F96A01"/>
    <w:rsid w:val="00F96A0D"/>
    <w:rsid w:val="00F96B80"/>
    <w:rsid w:val="00F979FD"/>
    <w:rsid w:val="00FA0D77"/>
    <w:rsid w:val="00FA159B"/>
    <w:rsid w:val="00FA17DF"/>
    <w:rsid w:val="00FA1DA9"/>
    <w:rsid w:val="00FA1E49"/>
    <w:rsid w:val="00FA24AD"/>
    <w:rsid w:val="00FA292F"/>
    <w:rsid w:val="00FA3045"/>
    <w:rsid w:val="00FA3D18"/>
    <w:rsid w:val="00FA48D4"/>
    <w:rsid w:val="00FA4C62"/>
    <w:rsid w:val="00FA53F5"/>
    <w:rsid w:val="00FA5554"/>
    <w:rsid w:val="00FA5998"/>
    <w:rsid w:val="00FA5E1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6C7"/>
    <w:rsid w:val="00FC385E"/>
    <w:rsid w:val="00FC43C0"/>
    <w:rsid w:val="00FC5106"/>
    <w:rsid w:val="00FC5299"/>
    <w:rsid w:val="00FC58FF"/>
    <w:rsid w:val="00FC59C3"/>
    <w:rsid w:val="00FC6A3A"/>
    <w:rsid w:val="00FC6F21"/>
    <w:rsid w:val="00FC6F4E"/>
    <w:rsid w:val="00FC7AAB"/>
    <w:rsid w:val="00FC7B05"/>
    <w:rsid w:val="00FC7CF2"/>
    <w:rsid w:val="00FC7E71"/>
    <w:rsid w:val="00FC7EF3"/>
    <w:rsid w:val="00FD134E"/>
    <w:rsid w:val="00FD1650"/>
    <w:rsid w:val="00FD1D75"/>
    <w:rsid w:val="00FD1EA9"/>
    <w:rsid w:val="00FD2234"/>
    <w:rsid w:val="00FD22C3"/>
    <w:rsid w:val="00FD290F"/>
    <w:rsid w:val="00FD2F61"/>
    <w:rsid w:val="00FD374A"/>
    <w:rsid w:val="00FD52FA"/>
    <w:rsid w:val="00FD616E"/>
    <w:rsid w:val="00FD63E4"/>
    <w:rsid w:val="00FD672C"/>
    <w:rsid w:val="00FD7A7A"/>
    <w:rsid w:val="00FE0067"/>
    <w:rsid w:val="00FE0750"/>
    <w:rsid w:val="00FE079B"/>
    <w:rsid w:val="00FE0DFB"/>
    <w:rsid w:val="00FE1193"/>
    <w:rsid w:val="00FE15DD"/>
    <w:rsid w:val="00FE1F0B"/>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1963"/>
    <w:rsid w:val="00FF261A"/>
    <w:rsid w:val="00FF29B5"/>
    <w:rsid w:val="00FF3A97"/>
    <w:rsid w:val="00FF4130"/>
    <w:rsid w:val="00FF4470"/>
    <w:rsid w:val="00FF479A"/>
    <w:rsid w:val="00FF57A3"/>
    <w:rsid w:val="00FF5B78"/>
    <w:rsid w:val="00FF5C14"/>
    <w:rsid w:val="00FF5CF2"/>
    <w:rsid w:val="00FF60DF"/>
    <w:rsid w:val="00FF64D7"/>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8981448-B5AE-934A-9E9F-3933AF8F7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28</Pages>
  <Words>115615</Words>
  <Characters>643982</Characters>
  <Application>Microsoft Office Word</Application>
  <DocSecurity>0</DocSecurity>
  <Lines>11499</Lines>
  <Paragraphs>4105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355</cp:revision>
  <cp:lastPrinted>2019-05-20T19:29:00Z</cp:lastPrinted>
  <dcterms:created xsi:type="dcterms:W3CDTF">2019-05-19T23:21:00Z</dcterms:created>
  <dcterms:modified xsi:type="dcterms:W3CDTF">2019-05-20T21:13:00Z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