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FD5F76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monthly injury mortality by age and sex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30159036"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F15120" w:rsidRPr="00C61364">
        <w:rPr>
          <w:rStyle w:val="apple-style-span"/>
          <w:rFonts w:ascii="Times New Roman" w:hAnsi="Times New Roman"/>
          <w:color w:val="000000" w:themeColor="text1"/>
          <w:sz w:val="24"/>
          <w:szCs w:val="24"/>
        </w:rPr>
        <w:t>nearly 6</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underlying cause of death</w:t>
      </w:r>
      <w:r w:rsidRPr="00C61364">
        <w:rPr>
          <w:rFonts w:ascii="Times New Roman" w:hAnsi="Times New Roman"/>
          <w:color w:val="000000" w:themeColor="text1"/>
          <w:sz w:val="24"/>
          <w:szCs w:val="24"/>
        </w:rPr>
        <w:t xml:space="preserve"> were available for each record. </w:t>
      </w:r>
      <w:r w:rsidR="008539F0" w:rsidRPr="00C61364">
        <w:rPr>
          <w:rFonts w:ascii="Times New Roman" w:hAnsi="Times New Roman"/>
          <w:color w:val="000000" w:themeColor="text1"/>
          <w:sz w:val="24"/>
          <w:szCs w:val="24"/>
        </w:rPr>
        <w:t xml:space="preserve">The underlying cause of death 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189DA63D"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52554217"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and to a number of subcategories which are presented in the Supplementary Note</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Cardiorespiratory diseases and cancers accounted for 56.4% and 21.2% of all deaths in the USA, respectively, in 1980, and 40.3% and 22.4%, respectively, in 2016. Injuries, which accounted for 8% of all deaths in the USA in 1980 and 7.3% in 2016, may have seasonality that is distinct from so-called natural causes. We did not </w:t>
      </w:r>
      <w:r w:rsidRPr="00C61364">
        <w:rPr>
          <w:rFonts w:ascii="Times New Roman" w:hAnsi="Times New Roman"/>
          <w:color w:val="000000" w:themeColor="text1"/>
          <w:sz w:val="24"/>
          <w:szCs w:val="24"/>
        </w:rPr>
        <w:lastRenderedPageBreak/>
        <w:t>further divide other causes because the number of deaths could become too small to allow stable estimates when divided by age group, sex and climate region.</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32800C38"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2F2B80" w:rsidRPr="00C61364">
        <w:rPr>
          <w:rFonts w:ascii="Times New Roman" w:hAnsi="Times New Roman"/>
          <w:color w:val="000000" w:themeColor="text1"/>
          <w:sz w:val="24"/>
          <w:szCs w:val="24"/>
        </w:rPr>
        <w:t>changing</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from </w:t>
      </w:r>
      <w:r w:rsidR="00196E66" w:rsidRPr="00C61364">
        <w:rPr>
          <w:rFonts w:ascii="Times New Roman" w:hAnsi="Times New Roman"/>
          <w:color w:val="000000" w:themeColor="text1"/>
          <w:sz w:val="24"/>
          <w:szCs w:val="24"/>
        </w:rPr>
        <w:t>a changing climate</w:t>
      </w:r>
      <w:r w:rsidR="00F350D3" w:rsidRPr="00C61364">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w:t>
      </w:r>
      <w:r w:rsidR="005B25ED" w:rsidRPr="00C61364">
        <w:rPr>
          <w:rFonts w:ascii="Times New Roman" w:hAnsi="Times New Roman"/>
          <w:color w:val="000000" w:themeColor="text1"/>
          <w:sz w:val="24"/>
          <w:szCs w:val="24"/>
        </w:rPr>
        <w:lastRenderedPageBreak/>
        <w:t>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Pr="00C61364"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Pr="00C61364" w:rsidRDefault="0040311B"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temperature summary</w:t>
      </w:r>
      <w:r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 xml:space="preserve">for a single age-sex group (model 1), as well as a </w:t>
      </w:r>
      <w:r w:rsidR="00814199" w:rsidRPr="00C61364">
        <w:rPr>
          <w:rFonts w:ascii="Times New Roman" w:hAnsi="Times New Roman"/>
          <w:color w:val="000000" w:themeColor="text1"/>
          <w:sz w:val="24"/>
          <w:szCs w:val="24"/>
        </w:rPr>
        <w:t>climate region model</w:t>
      </w:r>
      <w:r w:rsidR="00292A75" w:rsidRPr="00C61364">
        <w:rPr>
          <w:rFonts w:ascii="Times New Roman" w:hAnsi="Times New Roman"/>
          <w:color w:val="000000" w:themeColor="text1"/>
          <w:sz w:val="24"/>
          <w:szCs w:val="24"/>
        </w:rPr>
        <w:t xml:space="preserve">, which </w:t>
      </w:r>
      <w:r w:rsidR="00FC1054" w:rsidRPr="00C61364">
        <w:rPr>
          <w:rFonts w:ascii="Times New Roman" w:hAnsi="Times New Roman"/>
          <w:color w:val="000000" w:themeColor="text1"/>
          <w:sz w:val="24"/>
          <w:szCs w:val="24"/>
        </w:rPr>
        <w:t>pooled information for a few climatically similar states to produce regional temperature slopes</w:t>
      </w:r>
      <w:r w:rsidR="00814199" w:rsidRPr="00C61364">
        <w:rPr>
          <w:rFonts w:ascii="Times New Roman" w:hAnsi="Times New Roman"/>
          <w:color w:val="000000" w:themeColor="text1"/>
          <w:sz w:val="24"/>
          <w:szCs w:val="24"/>
        </w:rPr>
        <w:t xml:space="preserve"> </w:t>
      </w:r>
      <w:r w:rsidR="00F63B6B" w:rsidRPr="00C61364">
        <w:rPr>
          <w:rFonts w:ascii="Times New Roman" w:hAnsi="Times New Roman"/>
          <w:color w:val="000000" w:themeColor="text1"/>
          <w:sz w:val="24"/>
          <w:szCs w:val="24"/>
        </w:rPr>
        <w:t>(model 2)</w:t>
      </w:r>
      <w:r w:rsidR="00FC1054" w:rsidRPr="00C61364">
        <w:rPr>
          <w:rFonts w:ascii="Times New Roman" w:hAnsi="Times New Roman"/>
          <w:color w:val="000000" w:themeColor="text1"/>
          <w:sz w:val="24"/>
          <w:szCs w:val="24"/>
        </w:rPr>
        <w:t>.</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Pr="00C61364"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No distinct pattern for 25-64 years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Pr="00602B35"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bookmarkStart w:id="0" w:name="_GoBack"/>
      <w:bookmarkEnd w:id="0"/>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10958490"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7DF7DE" w14:textId="77777777" w:rsidR="00A62F33" w:rsidRDefault="00A62F33">
      <w:pPr>
        <w:spacing w:after="0" w:line="240" w:lineRule="auto"/>
      </w:pPr>
      <w:r>
        <w:separator/>
      </w:r>
    </w:p>
  </w:endnote>
  <w:endnote w:type="continuationSeparator" w:id="0">
    <w:p w14:paraId="183DF422" w14:textId="77777777" w:rsidR="00A62F33" w:rsidRDefault="00A6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06F06">
      <w:rPr>
        <w:rStyle w:val="PageNumber"/>
        <w:noProof/>
      </w:rPr>
      <w:t>8</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AAD32" w14:textId="77777777" w:rsidR="00A62F33" w:rsidRDefault="00A62F33">
      <w:pPr>
        <w:spacing w:after="0" w:line="240" w:lineRule="auto"/>
      </w:pPr>
      <w:r>
        <w:separator/>
      </w:r>
    </w:p>
  </w:footnote>
  <w:footnote w:type="continuationSeparator" w:id="0">
    <w:p w14:paraId="4C4986E7" w14:textId="77777777" w:rsidR="00A62F33" w:rsidRDefault="00A62F3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A62F33">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A62F33">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A62F33">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6FC7"/>
    <w:rsid w:val="00161E98"/>
    <w:rsid w:val="00162988"/>
    <w:rsid w:val="00165B58"/>
    <w:rsid w:val="0016666B"/>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54D2"/>
    <w:rsid w:val="00277143"/>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3AAD"/>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CFDD543-F16C-934F-953C-7E5443EF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13207</Words>
  <Characters>75281</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2018-08-27T13:51:00Z</dcterms:created>
  <dcterms:modified xsi:type="dcterms:W3CDTF">2018-08-27T19:43:00Z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