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436F" w:rsidRDefault="00B1436F">
      <w:r>
        <w:t xml:space="preserve">Possible project on within-city disparities </w:t>
      </w:r>
    </w:p>
    <w:p w:rsidR="00B1436F" w:rsidRDefault="00B1436F">
      <w:r>
        <w:rPr>
          <w:b/>
        </w:rPr>
        <w:t xml:space="preserve">Question: </w:t>
      </w:r>
      <w:r w:rsidRPr="00B1436F">
        <w:t>What is the health burden of disparities of temperature exposure, within a city?</w:t>
      </w:r>
      <w:r>
        <w:rPr>
          <w:b/>
        </w:rPr>
        <w:t xml:space="preserve"> </w:t>
      </w:r>
      <w:r>
        <w:t xml:space="preserve"> </w:t>
      </w:r>
    </w:p>
    <w:p w:rsidR="0039527B" w:rsidRDefault="00B1436F">
      <w:r>
        <w:rPr>
          <w:b/>
        </w:rPr>
        <w:t xml:space="preserve">Public Health Significance: </w:t>
      </w:r>
      <w:r>
        <w:t xml:space="preserve">Estimates the public health significance of the </w:t>
      </w:r>
      <w:r w:rsidR="0039527B">
        <w:t>intra-urban</w:t>
      </w:r>
      <w:r>
        <w:t xml:space="preserve"> temperature disparity. Provides new salience to the issue, and helps assess </w:t>
      </w:r>
      <w:r w:rsidR="0039527B">
        <w:t xml:space="preserve">how much this issue should be prioritized by public health officials. </w:t>
      </w:r>
    </w:p>
    <w:p w:rsidR="0039527B" w:rsidRPr="0039527B" w:rsidRDefault="0039527B">
      <w:r>
        <w:rPr>
          <w:b/>
        </w:rPr>
        <w:t>Unique Contribution:</w:t>
      </w:r>
      <w:r>
        <w:t xml:space="preserve"> Previous studies on intra-urban temperature disparity have focused on exposure, and not estimated the consequences of this disparity. </w:t>
      </w:r>
    </w:p>
    <w:p w:rsidR="0039527B" w:rsidRPr="0039527B" w:rsidRDefault="00B1436F">
      <w:proofErr w:type="spellStart"/>
      <w:r>
        <w:rPr>
          <w:b/>
        </w:rPr>
        <w:t>Estimand</w:t>
      </w:r>
      <w:proofErr w:type="spellEnd"/>
      <w:r>
        <w:rPr>
          <w:b/>
        </w:rPr>
        <w:t xml:space="preserve">: </w:t>
      </w:r>
      <w:r w:rsidR="0039527B">
        <w:t xml:space="preserve">The number of residents of historically disadvantaged communities that </w:t>
      </w:r>
      <w:bookmarkStart w:id="0" w:name="_GoBack"/>
      <w:bookmarkEnd w:id="0"/>
      <w:r w:rsidR="0039527B">
        <w:t xml:space="preserve">got ill or died because their neighborhood was hotter than the historically invested </w:t>
      </w:r>
      <w:proofErr w:type="spellStart"/>
      <w:r w:rsidR="0039527B">
        <w:t>neighrborhoods</w:t>
      </w:r>
      <w:proofErr w:type="spellEnd"/>
      <w:r w:rsidR="0039527B">
        <w:t xml:space="preserve">. </w:t>
      </w:r>
    </w:p>
    <w:p w:rsidR="00B1436F" w:rsidRDefault="00B1436F">
      <w:r>
        <w:rPr>
          <w:b/>
        </w:rPr>
        <w:t>Estimate:</w:t>
      </w:r>
      <w:r>
        <w:t xml:space="preserve"> Difference in predicted mortality</w:t>
      </w:r>
      <w:r w:rsidR="0039527B">
        <w:t>/morbidity</w:t>
      </w:r>
      <w:r>
        <w:t xml:space="preserve"> in historically invested community under 2 scenarios: observed temperature and </w:t>
      </w:r>
      <w:proofErr w:type="spellStart"/>
      <w:r>
        <w:t>counterfactural</w:t>
      </w:r>
      <w:proofErr w:type="spellEnd"/>
      <w:r>
        <w:t xml:space="preserve"> temperature (observed temperature in historically invested communities), using an Exposure-Response Curve. </w:t>
      </w:r>
    </w:p>
    <w:p w:rsidR="00B1436F" w:rsidRDefault="00B1436F">
      <w:r>
        <w:rPr>
          <w:b/>
        </w:rPr>
        <w:t xml:space="preserve">Method: </w:t>
      </w:r>
      <w:r w:rsidRPr="00B1436F">
        <w:t>(1)</w:t>
      </w:r>
      <w:r>
        <w:rPr>
          <w:b/>
        </w:rPr>
        <w:t xml:space="preserve"> </w:t>
      </w:r>
      <w:r>
        <w:t>Estimate Exposure-Response relationship using health data and area-specific temperature data. If the data supports it, include area-level modifiers (</w:t>
      </w:r>
      <w:proofErr w:type="spellStart"/>
      <w:r>
        <w:t>hierarchial</w:t>
      </w:r>
      <w:proofErr w:type="spellEnd"/>
      <w:r>
        <w:t xml:space="preserve"> parameters). (2) Propagate the ER to estimate excess deaths from temperature under the observed conditions and various counterfactual conditions. </w:t>
      </w:r>
    </w:p>
    <w:p w:rsidR="00B1436F" w:rsidRPr="00B1436F" w:rsidRDefault="00B1436F"/>
    <w:sectPr w:rsidR="00B1436F" w:rsidRPr="00B1436F" w:rsidSect="00D46BD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36F"/>
    <w:rsid w:val="0039527B"/>
    <w:rsid w:val="00B1436F"/>
    <w:rsid w:val="00D4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914606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192</Words>
  <Characters>1098</Characters>
  <Application>Microsoft Macintosh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</dc:creator>
  <cp:keywords/>
  <dc:description/>
  <cp:lastModifiedBy>n</cp:lastModifiedBy>
  <cp:revision>1</cp:revision>
  <dcterms:created xsi:type="dcterms:W3CDTF">2020-01-22T21:52:00Z</dcterms:created>
  <dcterms:modified xsi:type="dcterms:W3CDTF">2020-01-22T22:10:00Z</dcterms:modified>
</cp:coreProperties>
</file>