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170178"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bookmarkStart w:id="2" w:name="_GoBack"/>
        <w:bookmarkEnd w:id="2"/>
        <w:p w14:paraId="76E78959" w14:textId="58318CDE" w:rsidR="002B626A"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170178" w:history="1">
            <w:r w:rsidR="002B626A" w:rsidRPr="00324592">
              <w:rPr>
                <w:rStyle w:val="Hyperlink"/>
                <w:noProof/>
              </w:rPr>
              <w:t>Table of Contents</w:t>
            </w:r>
            <w:r w:rsidR="002B626A">
              <w:rPr>
                <w:noProof/>
                <w:webHidden/>
              </w:rPr>
              <w:tab/>
            </w:r>
            <w:r w:rsidR="002B626A">
              <w:rPr>
                <w:noProof/>
                <w:webHidden/>
              </w:rPr>
              <w:fldChar w:fldCharType="begin"/>
            </w:r>
            <w:r w:rsidR="002B626A">
              <w:rPr>
                <w:noProof/>
                <w:webHidden/>
              </w:rPr>
              <w:instrText xml:space="preserve"> PAGEREF _Toc8170178 \h </w:instrText>
            </w:r>
            <w:r w:rsidR="002B626A">
              <w:rPr>
                <w:noProof/>
                <w:webHidden/>
              </w:rPr>
            </w:r>
            <w:r w:rsidR="002B626A">
              <w:rPr>
                <w:noProof/>
                <w:webHidden/>
              </w:rPr>
              <w:fldChar w:fldCharType="separate"/>
            </w:r>
            <w:r w:rsidR="002B626A">
              <w:rPr>
                <w:noProof/>
                <w:webHidden/>
              </w:rPr>
              <w:t>1</w:t>
            </w:r>
            <w:r w:rsidR="002B626A">
              <w:rPr>
                <w:noProof/>
                <w:webHidden/>
              </w:rPr>
              <w:fldChar w:fldCharType="end"/>
            </w:r>
          </w:hyperlink>
        </w:p>
        <w:p w14:paraId="2B8D12FE" w14:textId="510C7AF7" w:rsidR="002B626A" w:rsidRDefault="002B626A">
          <w:pPr>
            <w:pStyle w:val="TOC1"/>
            <w:tabs>
              <w:tab w:val="left" w:pos="480"/>
              <w:tab w:val="right" w:leader="dot" w:pos="9010"/>
            </w:tabs>
            <w:rPr>
              <w:rFonts w:cstheme="minorBidi"/>
              <w:b w:val="0"/>
              <w:bCs w:val="0"/>
              <w:i w:val="0"/>
              <w:iCs w:val="0"/>
              <w:noProof/>
              <w:lang w:eastAsia="en-US"/>
            </w:rPr>
          </w:pPr>
          <w:hyperlink w:anchor="_Toc8170179" w:history="1">
            <w:r w:rsidRPr="00324592">
              <w:rPr>
                <w:rStyle w:val="Hyperlink"/>
                <w:noProof/>
              </w:rPr>
              <w:t>1</w:t>
            </w:r>
            <w:r>
              <w:rPr>
                <w:rFonts w:cstheme="minorBidi"/>
                <w:b w:val="0"/>
                <w:bCs w:val="0"/>
                <w:i w:val="0"/>
                <w:iCs w:val="0"/>
                <w:noProof/>
                <w:lang w:eastAsia="en-US"/>
              </w:rPr>
              <w:tab/>
            </w:r>
            <w:r w:rsidRPr="00324592">
              <w:rPr>
                <w:rStyle w:val="Hyperlink"/>
                <w:noProof/>
              </w:rPr>
              <w:t>Background</w:t>
            </w:r>
            <w:r>
              <w:rPr>
                <w:noProof/>
                <w:webHidden/>
              </w:rPr>
              <w:tab/>
            </w:r>
            <w:r>
              <w:rPr>
                <w:noProof/>
                <w:webHidden/>
              </w:rPr>
              <w:fldChar w:fldCharType="begin"/>
            </w:r>
            <w:r>
              <w:rPr>
                <w:noProof/>
                <w:webHidden/>
              </w:rPr>
              <w:instrText xml:space="preserve"> PAGEREF _Toc8170179 \h </w:instrText>
            </w:r>
            <w:r>
              <w:rPr>
                <w:noProof/>
                <w:webHidden/>
              </w:rPr>
            </w:r>
            <w:r>
              <w:rPr>
                <w:noProof/>
                <w:webHidden/>
              </w:rPr>
              <w:fldChar w:fldCharType="separate"/>
            </w:r>
            <w:r>
              <w:rPr>
                <w:noProof/>
                <w:webHidden/>
              </w:rPr>
              <w:t>2</w:t>
            </w:r>
            <w:r>
              <w:rPr>
                <w:noProof/>
                <w:webHidden/>
              </w:rPr>
              <w:fldChar w:fldCharType="end"/>
            </w:r>
          </w:hyperlink>
        </w:p>
        <w:p w14:paraId="5E1E7742" w14:textId="3F1A8EA1" w:rsidR="002B626A" w:rsidRDefault="002B626A">
          <w:pPr>
            <w:pStyle w:val="TOC2"/>
            <w:tabs>
              <w:tab w:val="left" w:pos="960"/>
              <w:tab w:val="right" w:leader="dot" w:pos="9010"/>
            </w:tabs>
            <w:rPr>
              <w:rFonts w:cstheme="minorBidi"/>
              <w:b w:val="0"/>
              <w:bCs w:val="0"/>
              <w:noProof/>
              <w:sz w:val="24"/>
              <w:szCs w:val="24"/>
              <w:lang w:eastAsia="en-US"/>
            </w:rPr>
          </w:pPr>
          <w:hyperlink w:anchor="_Toc8170180" w:history="1">
            <w:r w:rsidRPr="00324592">
              <w:rPr>
                <w:rStyle w:val="Hyperlink"/>
                <w:noProof/>
              </w:rPr>
              <w:t>1.1</w:t>
            </w:r>
            <w:r>
              <w:rPr>
                <w:rFonts w:cstheme="minorBidi"/>
                <w:b w:val="0"/>
                <w:bCs w:val="0"/>
                <w:noProof/>
                <w:sz w:val="24"/>
                <w:szCs w:val="24"/>
                <w:lang w:eastAsia="en-US"/>
              </w:rPr>
              <w:tab/>
            </w:r>
            <w:r w:rsidRPr="00324592">
              <w:rPr>
                <w:rStyle w:val="Hyperlink"/>
                <w:noProof/>
              </w:rPr>
              <w:t>Seasonal and interannual dynamics of mortality</w:t>
            </w:r>
            <w:r>
              <w:rPr>
                <w:noProof/>
                <w:webHidden/>
              </w:rPr>
              <w:tab/>
            </w:r>
            <w:r>
              <w:rPr>
                <w:noProof/>
                <w:webHidden/>
              </w:rPr>
              <w:fldChar w:fldCharType="begin"/>
            </w:r>
            <w:r>
              <w:rPr>
                <w:noProof/>
                <w:webHidden/>
              </w:rPr>
              <w:instrText xml:space="preserve"> PAGEREF _Toc8170180 \h </w:instrText>
            </w:r>
            <w:r>
              <w:rPr>
                <w:noProof/>
                <w:webHidden/>
              </w:rPr>
            </w:r>
            <w:r>
              <w:rPr>
                <w:noProof/>
                <w:webHidden/>
              </w:rPr>
              <w:fldChar w:fldCharType="separate"/>
            </w:r>
            <w:r>
              <w:rPr>
                <w:noProof/>
                <w:webHidden/>
              </w:rPr>
              <w:t>2</w:t>
            </w:r>
            <w:r>
              <w:rPr>
                <w:noProof/>
                <w:webHidden/>
              </w:rPr>
              <w:fldChar w:fldCharType="end"/>
            </w:r>
          </w:hyperlink>
        </w:p>
        <w:p w14:paraId="51D208C6" w14:textId="65AA2088" w:rsidR="002B626A" w:rsidRDefault="002B626A">
          <w:pPr>
            <w:pStyle w:val="TOC2"/>
            <w:tabs>
              <w:tab w:val="left" w:pos="960"/>
              <w:tab w:val="right" w:leader="dot" w:pos="9010"/>
            </w:tabs>
            <w:rPr>
              <w:rFonts w:cstheme="minorBidi"/>
              <w:b w:val="0"/>
              <w:bCs w:val="0"/>
              <w:noProof/>
              <w:sz w:val="24"/>
              <w:szCs w:val="24"/>
              <w:lang w:eastAsia="en-US"/>
            </w:rPr>
          </w:pPr>
          <w:hyperlink w:anchor="_Toc8170181" w:history="1">
            <w:r w:rsidRPr="00324592">
              <w:rPr>
                <w:rStyle w:val="Hyperlink"/>
                <w:noProof/>
              </w:rPr>
              <w:t>1.2</w:t>
            </w:r>
            <w:r>
              <w:rPr>
                <w:rFonts w:cstheme="minorBidi"/>
                <w:b w:val="0"/>
                <w:bCs w:val="0"/>
                <w:noProof/>
                <w:sz w:val="24"/>
                <w:szCs w:val="24"/>
                <w:lang w:eastAsia="en-US"/>
              </w:rPr>
              <w:tab/>
            </w:r>
            <w:r w:rsidRPr="00324592">
              <w:rPr>
                <w:rStyle w:val="Hyperlink"/>
                <w:noProof/>
              </w:rPr>
              <w:t>Temperature and mortality</w:t>
            </w:r>
            <w:r>
              <w:rPr>
                <w:noProof/>
                <w:webHidden/>
              </w:rPr>
              <w:tab/>
            </w:r>
            <w:r>
              <w:rPr>
                <w:noProof/>
                <w:webHidden/>
              </w:rPr>
              <w:fldChar w:fldCharType="begin"/>
            </w:r>
            <w:r>
              <w:rPr>
                <w:noProof/>
                <w:webHidden/>
              </w:rPr>
              <w:instrText xml:space="preserve"> PAGEREF _Toc8170181 \h </w:instrText>
            </w:r>
            <w:r>
              <w:rPr>
                <w:noProof/>
                <w:webHidden/>
              </w:rPr>
            </w:r>
            <w:r>
              <w:rPr>
                <w:noProof/>
                <w:webHidden/>
              </w:rPr>
              <w:fldChar w:fldCharType="separate"/>
            </w:r>
            <w:r>
              <w:rPr>
                <w:noProof/>
                <w:webHidden/>
              </w:rPr>
              <w:t>4</w:t>
            </w:r>
            <w:r>
              <w:rPr>
                <w:noProof/>
                <w:webHidden/>
              </w:rPr>
              <w:fldChar w:fldCharType="end"/>
            </w:r>
          </w:hyperlink>
        </w:p>
        <w:p w14:paraId="01A7800E" w14:textId="24A73971" w:rsidR="002B626A" w:rsidRDefault="002B626A">
          <w:pPr>
            <w:pStyle w:val="TOC3"/>
            <w:tabs>
              <w:tab w:val="left" w:pos="1200"/>
              <w:tab w:val="right" w:leader="dot" w:pos="9010"/>
            </w:tabs>
            <w:rPr>
              <w:rFonts w:cstheme="minorBidi"/>
              <w:noProof/>
              <w:sz w:val="24"/>
              <w:szCs w:val="24"/>
              <w:lang w:eastAsia="en-US"/>
            </w:rPr>
          </w:pPr>
          <w:hyperlink w:anchor="_Toc8170182" w:history="1">
            <w:r w:rsidRPr="00324592">
              <w:rPr>
                <w:rStyle w:val="Hyperlink"/>
                <w:noProof/>
              </w:rPr>
              <w:t>1.2.1</w:t>
            </w:r>
            <w:r>
              <w:rPr>
                <w:rFonts w:cstheme="minorBidi"/>
                <w:noProof/>
                <w:sz w:val="24"/>
                <w:szCs w:val="24"/>
                <w:lang w:eastAsia="en-US"/>
              </w:rPr>
              <w:tab/>
            </w:r>
            <w:r w:rsidRPr="00324592">
              <w:rPr>
                <w:rStyle w:val="Hyperlink"/>
                <w:noProof/>
              </w:rPr>
              <w:t>Pathways from high temperature to mortality</w:t>
            </w:r>
            <w:r>
              <w:rPr>
                <w:noProof/>
                <w:webHidden/>
              </w:rPr>
              <w:tab/>
            </w:r>
            <w:r>
              <w:rPr>
                <w:noProof/>
                <w:webHidden/>
              </w:rPr>
              <w:fldChar w:fldCharType="begin"/>
            </w:r>
            <w:r>
              <w:rPr>
                <w:noProof/>
                <w:webHidden/>
              </w:rPr>
              <w:instrText xml:space="preserve"> PAGEREF _Toc8170182 \h </w:instrText>
            </w:r>
            <w:r>
              <w:rPr>
                <w:noProof/>
                <w:webHidden/>
              </w:rPr>
            </w:r>
            <w:r>
              <w:rPr>
                <w:noProof/>
                <w:webHidden/>
              </w:rPr>
              <w:fldChar w:fldCharType="separate"/>
            </w:r>
            <w:r>
              <w:rPr>
                <w:noProof/>
                <w:webHidden/>
              </w:rPr>
              <w:t>6</w:t>
            </w:r>
            <w:r>
              <w:rPr>
                <w:noProof/>
                <w:webHidden/>
              </w:rPr>
              <w:fldChar w:fldCharType="end"/>
            </w:r>
          </w:hyperlink>
        </w:p>
        <w:p w14:paraId="11E850B0" w14:textId="68B94284" w:rsidR="002B626A" w:rsidRDefault="002B626A">
          <w:pPr>
            <w:pStyle w:val="TOC3"/>
            <w:tabs>
              <w:tab w:val="left" w:pos="1200"/>
              <w:tab w:val="right" w:leader="dot" w:pos="9010"/>
            </w:tabs>
            <w:rPr>
              <w:rFonts w:cstheme="minorBidi"/>
              <w:noProof/>
              <w:sz w:val="24"/>
              <w:szCs w:val="24"/>
              <w:lang w:eastAsia="en-US"/>
            </w:rPr>
          </w:pPr>
          <w:hyperlink w:anchor="_Toc8170183" w:history="1">
            <w:r w:rsidRPr="00324592">
              <w:rPr>
                <w:rStyle w:val="Hyperlink"/>
                <w:noProof/>
              </w:rPr>
              <w:t>1.2.2</w:t>
            </w:r>
            <w:r>
              <w:rPr>
                <w:rFonts w:cstheme="minorBidi"/>
                <w:noProof/>
                <w:sz w:val="24"/>
                <w:szCs w:val="24"/>
                <w:lang w:eastAsia="en-US"/>
              </w:rPr>
              <w:tab/>
            </w:r>
            <w:r w:rsidRPr="00324592">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_Toc8170183 \h </w:instrText>
            </w:r>
            <w:r>
              <w:rPr>
                <w:noProof/>
                <w:webHidden/>
              </w:rPr>
            </w:r>
            <w:r>
              <w:rPr>
                <w:noProof/>
                <w:webHidden/>
              </w:rPr>
              <w:fldChar w:fldCharType="separate"/>
            </w:r>
            <w:r>
              <w:rPr>
                <w:noProof/>
                <w:webHidden/>
              </w:rPr>
              <w:t>8</w:t>
            </w:r>
            <w:r>
              <w:rPr>
                <w:noProof/>
                <w:webHidden/>
              </w:rPr>
              <w:fldChar w:fldCharType="end"/>
            </w:r>
          </w:hyperlink>
        </w:p>
        <w:p w14:paraId="186C1AE0" w14:textId="0F0687E4" w:rsidR="002B626A" w:rsidRDefault="002B626A">
          <w:pPr>
            <w:pStyle w:val="TOC3"/>
            <w:tabs>
              <w:tab w:val="left" w:pos="1200"/>
              <w:tab w:val="right" w:leader="dot" w:pos="9010"/>
            </w:tabs>
            <w:rPr>
              <w:rFonts w:cstheme="minorBidi"/>
              <w:noProof/>
              <w:sz w:val="24"/>
              <w:szCs w:val="24"/>
              <w:lang w:eastAsia="en-US"/>
            </w:rPr>
          </w:pPr>
          <w:hyperlink w:anchor="_Toc8170184" w:history="1">
            <w:r w:rsidRPr="00324592">
              <w:rPr>
                <w:rStyle w:val="Hyperlink"/>
                <w:noProof/>
              </w:rPr>
              <w:t>1.2.3</w:t>
            </w:r>
            <w:r>
              <w:rPr>
                <w:rFonts w:cstheme="minorBidi"/>
                <w:noProof/>
                <w:sz w:val="24"/>
                <w:szCs w:val="24"/>
                <w:lang w:eastAsia="en-US"/>
              </w:rPr>
              <w:tab/>
            </w:r>
            <w:r w:rsidRPr="00324592">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_Toc8170184 \h </w:instrText>
            </w:r>
            <w:r>
              <w:rPr>
                <w:noProof/>
                <w:webHidden/>
              </w:rPr>
            </w:r>
            <w:r>
              <w:rPr>
                <w:noProof/>
                <w:webHidden/>
              </w:rPr>
              <w:fldChar w:fldCharType="separate"/>
            </w:r>
            <w:r>
              <w:rPr>
                <w:noProof/>
                <w:webHidden/>
              </w:rPr>
              <w:t>8</w:t>
            </w:r>
            <w:r>
              <w:rPr>
                <w:noProof/>
                <w:webHidden/>
              </w:rPr>
              <w:fldChar w:fldCharType="end"/>
            </w:r>
          </w:hyperlink>
        </w:p>
        <w:p w14:paraId="064FC56E" w14:textId="1B32DD57" w:rsidR="002B626A" w:rsidRDefault="002B626A">
          <w:pPr>
            <w:pStyle w:val="TOC3"/>
            <w:tabs>
              <w:tab w:val="left" w:pos="1200"/>
              <w:tab w:val="right" w:leader="dot" w:pos="9010"/>
            </w:tabs>
            <w:rPr>
              <w:rFonts w:cstheme="minorBidi"/>
              <w:noProof/>
              <w:sz w:val="24"/>
              <w:szCs w:val="24"/>
              <w:lang w:eastAsia="en-US"/>
            </w:rPr>
          </w:pPr>
          <w:hyperlink w:anchor="_Toc8170185" w:history="1">
            <w:r w:rsidRPr="00324592">
              <w:rPr>
                <w:rStyle w:val="Hyperlink"/>
                <w:strike/>
                <w:noProof/>
              </w:rPr>
              <w:t>1.2.4</w:t>
            </w:r>
            <w:r>
              <w:rPr>
                <w:rFonts w:cstheme="minorBidi"/>
                <w:noProof/>
                <w:sz w:val="24"/>
                <w:szCs w:val="24"/>
                <w:lang w:eastAsia="en-US"/>
              </w:rPr>
              <w:tab/>
            </w:r>
            <w:r w:rsidRPr="00324592">
              <w:rPr>
                <w:rStyle w:val="Hyperlink"/>
                <w:strike/>
                <w:noProof/>
              </w:rPr>
              <w:t>Mortality risk assessment of climate change</w:t>
            </w:r>
            <w:r>
              <w:rPr>
                <w:noProof/>
                <w:webHidden/>
              </w:rPr>
              <w:tab/>
            </w:r>
            <w:r>
              <w:rPr>
                <w:noProof/>
                <w:webHidden/>
              </w:rPr>
              <w:fldChar w:fldCharType="begin"/>
            </w:r>
            <w:r>
              <w:rPr>
                <w:noProof/>
                <w:webHidden/>
              </w:rPr>
              <w:instrText xml:space="preserve"> PAGEREF _Toc8170185 \h </w:instrText>
            </w:r>
            <w:r>
              <w:rPr>
                <w:noProof/>
                <w:webHidden/>
              </w:rPr>
            </w:r>
            <w:r>
              <w:rPr>
                <w:noProof/>
                <w:webHidden/>
              </w:rPr>
              <w:fldChar w:fldCharType="separate"/>
            </w:r>
            <w:r>
              <w:rPr>
                <w:noProof/>
                <w:webHidden/>
              </w:rPr>
              <w:t>10</w:t>
            </w:r>
            <w:r>
              <w:rPr>
                <w:noProof/>
                <w:webHidden/>
              </w:rPr>
              <w:fldChar w:fldCharType="end"/>
            </w:r>
          </w:hyperlink>
        </w:p>
        <w:p w14:paraId="3D55B1B7" w14:textId="36286CCE" w:rsidR="002B626A" w:rsidRDefault="002B626A">
          <w:pPr>
            <w:pStyle w:val="TOC2"/>
            <w:tabs>
              <w:tab w:val="left" w:pos="960"/>
              <w:tab w:val="right" w:leader="dot" w:pos="9010"/>
            </w:tabs>
            <w:rPr>
              <w:rFonts w:cstheme="minorBidi"/>
              <w:b w:val="0"/>
              <w:bCs w:val="0"/>
              <w:noProof/>
              <w:sz w:val="24"/>
              <w:szCs w:val="24"/>
              <w:lang w:eastAsia="en-US"/>
            </w:rPr>
          </w:pPr>
          <w:hyperlink w:anchor="_Toc8170186" w:history="1">
            <w:r w:rsidRPr="00324592">
              <w:rPr>
                <w:rStyle w:val="Hyperlink"/>
                <w:noProof/>
              </w:rPr>
              <w:t>1.3</w:t>
            </w:r>
            <w:r>
              <w:rPr>
                <w:rFonts w:cstheme="minorBidi"/>
                <w:b w:val="0"/>
                <w:bCs w:val="0"/>
                <w:noProof/>
                <w:sz w:val="24"/>
                <w:szCs w:val="24"/>
                <w:lang w:eastAsia="en-US"/>
              </w:rPr>
              <w:tab/>
            </w:r>
            <w:r w:rsidRPr="00324592">
              <w:rPr>
                <w:rStyle w:val="Hyperlink"/>
                <w:noProof/>
              </w:rPr>
              <w:t>Anomalous temperature</w:t>
            </w:r>
            <w:r>
              <w:rPr>
                <w:noProof/>
                <w:webHidden/>
              </w:rPr>
              <w:tab/>
            </w:r>
            <w:r>
              <w:rPr>
                <w:noProof/>
                <w:webHidden/>
              </w:rPr>
              <w:fldChar w:fldCharType="begin"/>
            </w:r>
            <w:r>
              <w:rPr>
                <w:noProof/>
                <w:webHidden/>
              </w:rPr>
              <w:instrText xml:space="preserve"> PAGEREF _Toc8170186 \h </w:instrText>
            </w:r>
            <w:r>
              <w:rPr>
                <w:noProof/>
                <w:webHidden/>
              </w:rPr>
            </w:r>
            <w:r>
              <w:rPr>
                <w:noProof/>
                <w:webHidden/>
              </w:rPr>
              <w:fldChar w:fldCharType="separate"/>
            </w:r>
            <w:r>
              <w:rPr>
                <w:noProof/>
                <w:webHidden/>
              </w:rPr>
              <w:t>11</w:t>
            </w:r>
            <w:r>
              <w:rPr>
                <w:noProof/>
                <w:webHidden/>
              </w:rPr>
              <w:fldChar w:fldCharType="end"/>
            </w:r>
          </w:hyperlink>
        </w:p>
        <w:p w14:paraId="1B8F83C6" w14:textId="3ABBA1F9" w:rsidR="002B626A" w:rsidRDefault="002B626A">
          <w:pPr>
            <w:pStyle w:val="TOC3"/>
            <w:tabs>
              <w:tab w:val="left" w:pos="1200"/>
              <w:tab w:val="right" w:leader="dot" w:pos="9010"/>
            </w:tabs>
            <w:rPr>
              <w:rFonts w:cstheme="minorBidi"/>
              <w:noProof/>
              <w:sz w:val="24"/>
              <w:szCs w:val="24"/>
              <w:lang w:eastAsia="en-US"/>
            </w:rPr>
          </w:pPr>
          <w:hyperlink w:anchor="_Toc8170187" w:history="1">
            <w:r w:rsidRPr="00324592">
              <w:rPr>
                <w:rStyle w:val="Hyperlink"/>
                <w:noProof/>
              </w:rPr>
              <w:t>1.3.1</w:t>
            </w:r>
            <w:r>
              <w:rPr>
                <w:rFonts w:cstheme="minorBidi"/>
                <w:noProof/>
                <w:sz w:val="24"/>
                <w:szCs w:val="24"/>
                <w:lang w:eastAsia="en-US"/>
              </w:rPr>
              <w:tab/>
            </w:r>
            <w:r w:rsidRPr="00324592">
              <w:rPr>
                <w:rStyle w:val="Hyperlink"/>
                <w:noProof/>
              </w:rPr>
              <w:t>Anomalous monthly temperatures and climate change</w:t>
            </w:r>
            <w:r>
              <w:rPr>
                <w:noProof/>
                <w:webHidden/>
              </w:rPr>
              <w:tab/>
            </w:r>
            <w:r>
              <w:rPr>
                <w:noProof/>
                <w:webHidden/>
              </w:rPr>
              <w:fldChar w:fldCharType="begin"/>
            </w:r>
            <w:r>
              <w:rPr>
                <w:noProof/>
                <w:webHidden/>
              </w:rPr>
              <w:instrText xml:space="preserve"> PAGEREF _Toc8170187 \h </w:instrText>
            </w:r>
            <w:r>
              <w:rPr>
                <w:noProof/>
                <w:webHidden/>
              </w:rPr>
            </w:r>
            <w:r>
              <w:rPr>
                <w:noProof/>
                <w:webHidden/>
              </w:rPr>
              <w:fldChar w:fldCharType="separate"/>
            </w:r>
            <w:r>
              <w:rPr>
                <w:noProof/>
                <w:webHidden/>
              </w:rPr>
              <w:t>11</w:t>
            </w:r>
            <w:r>
              <w:rPr>
                <w:noProof/>
                <w:webHidden/>
              </w:rPr>
              <w:fldChar w:fldCharType="end"/>
            </w:r>
          </w:hyperlink>
        </w:p>
        <w:p w14:paraId="6BBF0D42" w14:textId="19A8976A" w:rsidR="002B626A" w:rsidRDefault="002B626A">
          <w:pPr>
            <w:pStyle w:val="TOC3"/>
            <w:tabs>
              <w:tab w:val="left" w:pos="1200"/>
              <w:tab w:val="right" w:leader="dot" w:pos="9010"/>
            </w:tabs>
            <w:rPr>
              <w:rFonts w:cstheme="minorBidi"/>
              <w:noProof/>
              <w:sz w:val="24"/>
              <w:szCs w:val="24"/>
              <w:lang w:eastAsia="en-US"/>
            </w:rPr>
          </w:pPr>
          <w:hyperlink w:anchor="_Toc8170188" w:history="1">
            <w:r w:rsidRPr="00324592">
              <w:rPr>
                <w:rStyle w:val="Hyperlink"/>
                <w:noProof/>
              </w:rPr>
              <w:t>1.3.2</w:t>
            </w:r>
            <w:r>
              <w:rPr>
                <w:rFonts w:cstheme="minorBidi"/>
                <w:noProof/>
                <w:sz w:val="24"/>
                <w:szCs w:val="24"/>
                <w:lang w:eastAsia="en-US"/>
              </w:rPr>
              <w:tab/>
            </w:r>
            <w:r w:rsidRPr="00324592">
              <w:rPr>
                <w:rStyle w:val="Hyperlink"/>
                <w:noProof/>
              </w:rPr>
              <w:t>Temperature trends in the United States</w:t>
            </w:r>
            <w:r>
              <w:rPr>
                <w:noProof/>
                <w:webHidden/>
              </w:rPr>
              <w:tab/>
            </w:r>
            <w:r>
              <w:rPr>
                <w:noProof/>
                <w:webHidden/>
              </w:rPr>
              <w:fldChar w:fldCharType="begin"/>
            </w:r>
            <w:r>
              <w:rPr>
                <w:noProof/>
                <w:webHidden/>
              </w:rPr>
              <w:instrText xml:space="preserve"> PAGEREF _Toc8170188 \h </w:instrText>
            </w:r>
            <w:r>
              <w:rPr>
                <w:noProof/>
                <w:webHidden/>
              </w:rPr>
            </w:r>
            <w:r>
              <w:rPr>
                <w:noProof/>
                <w:webHidden/>
              </w:rPr>
              <w:fldChar w:fldCharType="separate"/>
            </w:r>
            <w:r>
              <w:rPr>
                <w:noProof/>
                <w:webHidden/>
              </w:rPr>
              <w:t>12</w:t>
            </w:r>
            <w:r>
              <w:rPr>
                <w:noProof/>
                <w:webHidden/>
              </w:rPr>
              <w:fldChar w:fldCharType="end"/>
            </w:r>
          </w:hyperlink>
        </w:p>
        <w:p w14:paraId="1B6C7E03" w14:textId="3CBD1E39" w:rsidR="002B626A" w:rsidRDefault="002B626A">
          <w:pPr>
            <w:pStyle w:val="TOC2"/>
            <w:tabs>
              <w:tab w:val="left" w:pos="960"/>
              <w:tab w:val="right" w:leader="dot" w:pos="9010"/>
            </w:tabs>
            <w:rPr>
              <w:rFonts w:cstheme="minorBidi"/>
              <w:b w:val="0"/>
              <w:bCs w:val="0"/>
              <w:noProof/>
              <w:sz w:val="24"/>
              <w:szCs w:val="24"/>
              <w:lang w:eastAsia="en-US"/>
            </w:rPr>
          </w:pPr>
          <w:hyperlink w:anchor="_Toc8170189" w:history="1">
            <w:r w:rsidRPr="00324592">
              <w:rPr>
                <w:rStyle w:val="Hyperlink"/>
                <w:noProof/>
              </w:rPr>
              <w:t>1.4</w:t>
            </w:r>
            <w:r>
              <w:rPr>
                <w:rFonts w:cstheme="minorBidi"/>
                <w:b w:val="0"/>
                <w:bCs w:val="0"/>
                <w:noProof/>
                <w:sz w:val="24"/>
                <w:szCs w:val="24"/>
                <w:lang w:eastAsia="en-US"/>
              </w:rPr>
              <w:tab/>
            </w:r>
            <w:r w:rsidRPr="00324592">
              <w:rPr>
                <w:rStyle w:val="Hyperlink"/>
                <w:noProof/>
              </w:rPr>
              <w:t>Modelling methodology</w:t>
            </w:r>
            <w:r>
              <w:rPr>
                <w:noProof/>
                <w:webHidden/>
              </w:rPr>
              <w:tab/>
            </w:r>
            <w:r>
              <w:rPr>
                <w:noProof/>
                <w:webHidden/>
              </w:rPr>
              <w:fldChar w:fldCharType="begin"/>
            </w:r>
            <w:r>
              <w:rPr>
                <w:noProof/>
                <w:webHidden/>
              </w:rPr>
              <w:instrText xml:space="preserve"> PAGEREF _Toc8170189 \h </w:instrText>
            </w:r>
            <w:r>
              <w:rPr>
                <w:noProof/>
                <w:webHidden/>
              </w:rPr>
            </w:r>
            <w:r>
              <w:rPr>
                <w:noProof/>
                <w:webHidden/>
              </w:rPr>
              <w:fldChar w:fldCharType="separate"/>
            </w:r>
            <w:r>
              <w:rPr>
                <w:noProof/>
                <w:webHidden/>
              </w:rPr>
              <w:t>12</w:t>
            </w:r>
            <w:r>
              <w:rPr>
                <w:noProof/>
                <w:webHidden/>
              </w:rPr>
              <w:fldChar w:fldCharType="end"/>
            </w:r>
          </w:hyperlink>
        </w:p>
        <w:p w14:paraId="2C2AF542" w14:textId="1D282640" w:rsidR="002B626A" w:rsidRDefault="002B626A">
          <w:pPr>
            <w:pStyle w:val="TOC3"/>
            <w:tabs>
              <w:tab w:val="left" w:pos="1200"/>
              <w:tab w:val="right" w:leader="dot" w:pos="9010"/>
            </w:tabs>
            <w:rPr>
              <w:rFonts w:cstheme="minorBidi"/>
              <w:noProof/>
              <w:sz w:val="24"/>
              <w:szCs w:val="24"/>
              <w:lang w:eastAsia="en-US"/>
            </w:rPr>
          </w:pPr>
          <w:hyperlink w:anchor="_Toc8170190" w:history="1">
            <w:r w:rsidRPr="00324592">
              <w:rPr>
                <w:rStyle w:val="Hyperlink"/>
                <w:noProof/>
              </w:rPr>
              <w:t>1.4.1</w:t>
            </w:r>
            <w:r>
              <w:rPr>
                <w:rFonts w:cstheme="minorBidi"/>
                <w:noProof/>
                <w:sz w:val="24"/>
                <w:szCs w:val="24"/>
                <w:lang w:eastAsia="en-US"/>
              </w:rPr>
              <w:tab/>
            </w:r>
            <w:r w:rsidRPr="00324592">
              <w:rPr>
                <w:rStyle w:val="Hyperlink"/>
                <w:noProof/>
              </w:rPr>
              <w:t>Dynamics of seasonal mortality</w:t>
            </w:r>
            <w:r>
              <w:rPr>
                <w:noProof/>
                <w:webHidden/>
              </w:rPr>
              <w:tab/>
            </w:r>
            <w:r>
              <w:rPr>
                <w:noProof/>
                <w:webHidden/>
              </w:rPr>
              <w:fldChar w:fldCharType="begin"/>
            </w:r>
            <w:r>
              <w:rPr>
                <w:noProof/>
                <w:webHidden/>
              </w:rPr>
              <w:instrText xml:space="preserve"> PAGEREF _Toc8170190 \h </w:instrText>
            </w:r>
            <w:r>
              <w:rPr>
                <w:noProof/>
                <w:webHidden/>
              </w:rPr>
            </w:r>
            <w:r>
              <w:rPr>
                <w:noProof/>
                <w:webHidden/>
              </w:rPr>
              <w:fldChar w:fldCharType="separate"/>
            </w:r>
            <w:r>
              <w:rPr>
                <w:noProof/>
                <w:webHidden/>
              </w:rPr>
              <w:t>12</w:t>
            </w:r>
            <w:r>
              <w:rPr>
                <w:noProof/>
                <w:webHidden/>
              </w:rPr>
              <w:fldChar w:fldCharType="end"/>
            </w:r>
          </w:hyperlink>
        </w:p>
        <w:p w14:paraId="070FB95A" w14:textId="7FD971F3" w:rsidR="002B626A" w:rsidRDefault="002B626A">
          <w:pPr>
            <w:pStyle w:val="TOC3"/>
            <w:tabs>
              <w:tab w:val="left" w:pos="1200"/>
              <w:tab w:val="right" w:leader="dot" w:pos="9010"/>
            </w:tabs>
            <w:rPr>
              <w:rFonts w:cstheme="minorBidi"/>
              <w:noProof/>
              <w:sz w:val="24"/>
              <w:szCs w:val="24"/>
              <w:lang w:eastAsia="en-US"/>
            </w:rPr>
          </w:pPr>
          <w:hyperlink w:anchor="_Toc8170191" w:history="1">
            <w:r w:rsidRPr="00324592">
              <w:rPr>
                <w:rStyle w:val="Hyperlink"/>
                <w:noProof/>
                <w:lang w:val="en-US"/>
              </w:rPr>
              <w:t>1.4.2</w:t>
            </w:r>
            <w:r>
              <w:rPr>
                <w:rFonts w:cstheme="minorBidi"/>
                <w:noProof/>
                <w:sz w:val="24"/>
                <w:szCs w:val="24"/>
                <w:lang w:eastAsia="en-US"/>
              </w:rPr>
              <w:tab/>
            </w:r>
            <w:r w:rsidRPr="00324592">
              <w:rPr>
                <w:rStyle w:val="Hyperlink"/>
                <w:noProof/>
                <w:lang w:val="en-US"/>
              </w:rPr>
              <w:t>Geospatial modelling of health data</w:t>
            </w:r>
            <w:r>
              <w:rPr>
                <w:noProof/>
                <w:webHidden/>
              </w:rPr>
              <w:tab/>
            </w:r>
            <w:r>
              <w:rPr>
                <w:noProof/>
                <w:webHidden/>
              </w:rPr>
              <w:fldChar w:fldCharType="begin"/>
            </w:r>
            <w:r>
              <w:rPr>
                <w:noProof/>
                <w:webHidden/>
              </w:rPr>
              <w:instrText xml:space="preserve"> PAGEREF _Toc8170191 \h </w:instrText>
            </w:r>
            <w:r>
              <w:rPr>
                <w:noProof/>
                <w:webHidden/>
              </w:rPr>
            </w:r>
            <w:r>
              <w:rPr>
                <w:noProof/>
                <w:webHidden/>
              </w:rPr>
              <w:fldChar w:fldCharType="separate"/>
            </w:r>
            <w:r>
              <w:rPr>
                <w:noProof/>
                <w:webHidden/>
              </w:rPr>
              <w:t>14</w:t>
            </w:r>
            <w:r>
              <w:rPr>
                <w:noProof/>
                <w:webHidden/>
              </w:rPr>
              <w:fldChar w:fldCharType="end"/>
            </w:r>
          </w:hyperlink>
        </w:p>
        <w:p w14:paraId="0146530B" w14:textId="460DD82D" w:rsidR="002B626A" w:rsidRDefault="002B626A">
          <w:pPr>
            <w:pStyle w:val="TOC3"/>
            <w:tabs>
              <w:tab w:val="left" w:pos="1200"/>
              <w:tab w:val="right" w:leader="dot" w:pos="9010"/>
            </w:tabs>
            <w:rPr>
              <w:rFonts w:cstheme="minorBidi"/>
              <w:noProof/>
              <w:sz w:val="24"/>
              <w:szCs w:val="24"/>
              <w:lang w:eastAsia="en-US"/>
            </w:rPr>
          </w:pPr>
          <w:hyperlink w:anchor="_Toc8170192" w:history="1">
            <w:r w:rsidRPr="00324592">
              <w:rPr>
                <w:rStyle w:val="Hyperlink"/>
                <w:noProof/>
                <w:lang w:val="en-US"/>
              </w:rPr>
              <w:t>1.4.3</w:t>
            </w:r>
            <w:r>
              <w:rPr>
                <w:rFonts w:cstheme="minorBidi"/>
                <w:noProof/>
                <w:sz w:val="24"/>
                <w:szCs w:val="24"/>
                <w:lang w:eastAsia="en-US"/>
              </w:rPr>
              <w:tab/>
            </w:r>
            <w:r w:rsidRPr="00324592">
              <w:rPr>
                <w:rStyle w:val="Hyperlink"/>
                <w:noProof/>
                <w:lang w:val="en-US"/>
              </w:rPr>
              <w:t>Implementing Bayesian models</w:t>
            </w:r>
            <w:r>
              <w:rPr>
                <w:noProof/>
                <w:webHidden/>
              </w:rPr>
              <w:tab/>
            </w:r>
            <w:r>
              <w:rPr>
                <w:noProof/>
                <w:webHidden/>
              </w:rPr>
              <w:fldChar w:fldCharType="begin"/>
            </w:r>
            <w:r>
              <w:rPr>
                <w:noProof/>
                <w:webHidden/>
              </w:rPr>
              <w:instrText xml:space="preserve"> PAGEREF _Toc8170192 \h </w:instrText>
            </w:r>
            <w:r>
              <w:rPr>
                <w:noProof/>
                <w:webHidden/>
              </w:rPr>
            </w:r>
            <w:r>
              <w:rPr>
                <w:noProof/>
                <w:webHidden/>
              </w:rPr>
              <w:fldChar w:fldCharType="separate"/>
            </w:r>
            <w:r>
              <w:rPr>
                <w:noProof/>
                <w:webHidden/>
              </w:rPr>
              <w:t>15</w:t>
            </w:r>
            <w:r>
              <w:rPr>
                <w:noProof/>
                <w:webHidden/>
              </w:rPr>
              <w:fldChar w:fldCharType="end"/>
            </w:r>
          </w:hyperlink>
        </w:p>
        <w:p w14:paraId="01EC79F5" w14:textId="026BC4F2" w:rsidR="002B626A" w:rsidRDefault="002B626A">
          <w:pPr>
            <w:pStyle w:val="TOC3"/>
            <w:tabs>
              <w:tab w:val="left" w:pos="1200"/>
              <w:tab w:val="right" w:leader="dot" w:pos="9010"/>
            </w:tabs>
            <w:rPr>
              <w:rFonts w:cstheme="minorBidi"/>
              <w:noProof/>
              <w:sz w:val="24"/>
              <w:szCs w:val="24"/>
              <w:lang w:eastAsia="en-US"/>
            </w:rPr>
          </w:pPr>
          <w:hyperlink w:anchor="_Toc8170193" w:history="1">
            <w:r w:rsidRPr="00324592">
              <w:rPr>
                <w:rStyle w:val="Hyperlink"/>
                <w:noProof/>
                <w:lang w:val="en-US"/>
              </w:rPr>
              <w:t>1.4.4</w:t>
            </w:r>
            <w:r>
              <w:rPr>
                <w:rFonts w:cstheme="minorBidi"/>
                <w:noProof/>
                <w:sz w:val="24"/>
                <w:szCs w:val="24"/>
                <w:lang w:eastAsia="en-US"/>
              </w:rPr>
              <w:tab/>
            </w:r>
            <w:r w:rsidRPr="00324592">
              <w:rPr>
                <w:rStyle w:val="Hyperlink"/>
                <w:noProof/>
                <w:lang w:val="en-US"/>
              </w:rPr>
              <w:t>Challenges datasets</w:t>
            </w:r>
            <w:r>
              <w:rPr>
                <w:noProof/>
                <w:webHidden/>
              </w:rPr>
              <w:tab/>
            </w:r>
            <w:r>
              <w:rPr>
                <w:noProof/>
                <w:webHidden/>
              </w:rPr>
              <w:fldChar w:fldCharType="begin"/>
            </w:r>
            <w:r>
              <w:rPr>
                <w:noProof/>
                <w:webHidden/>
              </w:rPr>
              <w:instrText xml:space="preserve"> PAGEREF _Toc8170193 \h </w:instrText>
            </w:r>
            <w:r>
              <w:rPr>
                <w:noProof/>
                <w:webHidden/>
              </w:rPr>
            </w:r>
            <w:r>
              <w:rPr>
                <w:noProof/>
                <w:webHidden/>
              </w:rPr>
              <w:fldChar w:fldCharType="separate"/>
            </w:r>
            <w:r>
              <w:rPr>
                <w:noProof/>
                <w:webHidden/>
              </w:rPr>
              <w:t>15</w:t>
            </w:r>
            <w:r>
              <w:rPr>
                <w:noProof/>
                <w:webHidden/>
              </w:rPr>
              <w:fldChar w:fldCharType="end"/>
            </w:r>
          </w:hyperlink>
        </w:p>
        <w:p w14:paraId="680F5EE1" w14:textId="1E2904BF" w:rsidR="002B626A" w:rsidRDefault="002B626A">
          <w:pPr>
            <w:pStyle w:val="TOC2"/>
            <w:tabs>
              <w:tab w:val="left" w:pos="960"/>
              <w:tab w:val="right" w:leader="dot" w:pos="9010"/>
            </w:tabs>
            <w:rPr>
              <w:rFonts w:cstheme="minorBidi"/>
              <w:b w:val="0"/>
              <w:bCs w:val="0"/>
              <w:noProof/>
              <w:sz w:val="24"/>
              <w:szCs w:val="24"/>
              <w:lang w:eastAsia="en-US"/>
            </w:rPr>
          </w:pPr>
          <w:hyperlink w:anchor="_Toc8170194" w:history="1">
            <w:r w:rsidRPr="00324592">
              <w:rPr>
                <w:rStyle w:val="Hyperlink"/>
                <w:noProof/>
              </w:rPr>
              <w:t>1.5</w:t>
            </w:r>
            <w:r>
              <w:rPr>
                <w:rFonts w:cstheme="minorBidi"/>
                <w:b w:val="0"/>
                <w:bCs w:val="0"/>
                <w:noProof/>
                <w:sz w:val="24"/>
                <w:szCs w:val="24"/>
                <w:lang w:eastAsia="en-US"/>
              </w:rPr>
              <w:tab/>
            </w:r>
            <w:r w:rsidRPr="00324592">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_Toc8170194 \h </w:instrText>
            </w:r>
            <w:r>
              <w:rPr>
                <w:noProof/>
                <w:webHidden/>
              </w:rPr>
            </w:r>
            <w:r>
              <w:rPr>
                <w:noProof/>
                <w:webHidden/>
              </w:rPr>
              <w:fldChar w:fldCharType="separate"/>
            </w:r>
            <w:r>
              <w:rPr>
                <w:noProof/>
                <w:webHidden/>
              </w:rPr>
              <w:t>15</w:t>
            </w:r>
            <w:r>
              <w:rPr>
                <w:noProof/>
                <w:webHidden/>
              </w:rPr>
              <w:fldChar w:fldCharType="end"/>
            </w:r>
          </w:hyperlink>
        </w:p>
        <w:p w14:paraId="30B7CFE4" w14:textId="50098169" w:rsidR="002B626A" w:rsidRDefault="002B626A">
          <w:pPr>
            <w:pStyle w:val="TOC2"/>
            <w:tabs>
              <w:tab w:val="left" w:pos="960"/>
              <w:tab w:val="right" w:leader="dot" w:pos="9010"/>
            </w:tabs>
            <w:rPr>
              <w:rFonts w:cstheme="minorBidi"/>
              <w:b w:val="0"/>
              <w:bCs w:val="0"/>
              <w:noProof/>
              <w:sz w:val="24"/>
              <w:szCs w:val="24"/>
              <w:lang w:eastAsia="en-US"/>
            </w:rPr>
          </w:pPr>
          <w:hyperlink w:anchor="_Toc8170195" w:history="1">
            <w:r w:rsidRPr="00324592">
              <w:rPr>
                <w:rStyle w:val="Hyperlink"/>
                <w:noProof/>
              </w:rPr>
              <w:t>1.6</w:t>
            </w:r>
            <w:r>
              <w:rPr>
                <w:rFonts w:cstheme="minorBidi"/>
                <w:b w:val="0"/>
                <w:bCs w:val="0"/>
                <w:noProof/>
                <w:sz w:val="24"/>
                <w:szCs w:val="24"/>
                <w:lang w:eastAsia="en-US"/>
              </w:rPr>
              <w:tab/>
            </w:r>
            <w:r w:rsidRPr="00324592">
              <w:rPr>
                <w:rStyle w:val="Hyperlink"/>
                <w:noProof/>
              </w:rPr>
              <w:t>Summary</w:t>
            </w:r>
            <w:r>
              <w:rPr>
                <w:noProof/>
                <w:webHidden/>
              </w:rPr>
              <w:tab/>
            </w:r>
            <w:r>
              <w:rPr>
                <w:noProof/>
                <w:webHidden/>
              </w:rPr>
              <w:fldChar w:fldCharType="begin"/>
            </w:r>
            <w:r>
              <w:rPr>
                <w:noProof/>
                <w:webHidden/>
              </w:rPr>
              <w:instrText xml:space="preserve"> PAGEREF _Toc8170195 \h </w:instrText>
            </w:r>
            <w:r>
              <w:rPr>
                <w:noProof/>
                <w:webHidden/>
              </w:rPr>
            </w:r>
            <w:r>
              <w:rPr>
                <w:noProof/>
                <w:webHidden/>
              </w:rPr>
              <w:fldChar w:fldCharType="separate"/>
            </w:r>
            <w:r>
              <w:rPr>
                <w:noProof/>
                <w:webHidden/>
              </w:rPr>
              <w:t>16</w:t>
            </w:r>
            <w:r>
              <w:rPr>
                <w:noProof/>
                <w:webHidden/>
              </w:rPr>
              <w:fldChar w:fldCharType="end"/>
            </w:r>
          </w:hyperlink>
        </w:p>
        <w:p w14:paraId="16AF2982" w14:textId="00622182" w:rsidR="002B626A" w:rsidRDefault="002B626A">
          <w:pPr>
            <w:pStyle w:val="TOC1"/>
            <w:tabs>
              <w:tab w:val="right" w:leader="dot" w:pos="9010"/>
            </w:tabs>
            <w:rPr>
              <w:rFonts w:cstheme="minorBidi"/>
              <w:b w:val="0"/>
              <w:bCs w:val="0"/>
              <w:i w:val="0"/>
              <w:iCs w:val="0"/>
              <w:noProof/>
              <w:lang w:eastAsia="en-US"/>
            </w:rPr>
          </w:pPr>
          <w:hyperlink w:anchor="_Toc8170196" w:history="1">
            <w:r w:rsidRPr="00324592">
              <w:rPr>
                <w:rStyle w:val="Hyperlink"/>
                <w:noProof/>
              </w:rPr>
              <w:t>Works cited</w:t>
            </w:r>
            <w:r>
              <w:rPr>
                <w:noProof/>
                <w:webHidden/>
              </w:rPr>
              <w:tab/>
            </w:r>
            <w:r>
              <w:rPr>
                <w:noProof/>
                <w:webHidden/>
              </w:rPr>
              <w:fldChar w:fldCharType="begin"/>
            </w:r>
            <w:r>
              <w:rPr>
                <w:noProof/>
                <w:webHidden/>
              </w:rPr>
              <w:instrText xml:space="preserve"> PAGEREF _Toc8170196 \h </w:instrText>
            </w:r>
            <w:r>
              <w:rPr>
                <w:noProof/>
                <w:webHidden/>
              </w:rPr>
            </w:r>
            <w:r>
              <w:rPr>
                <w:noProof/>
                <w:webHidden/>
              </w:rPr>
              <w:fldChar w:fldCharType="separate"/>
            </w:r>
            <w:r>
              <w:rPr>
                <w:noProof/>
                <w:webHidden/>
              </w:rPr>
              <w:t>17</w:t>
            </w:r>
            <w:r>
              <w:rPr>
                <w:noProof/>
                <w:webHidden/>
              </w:rPr>
              <w:fldChar w:fldCharType="end"/>
            </w:r>
          </w:hyperlink>
        </w:p>
        <w:p w14:paraId="4CE9CF6C" w14:textId="3D1F5AB4"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3" w:name="_Toc8170179"/>
      <w:r>
        <w:lastRenderedPageBreak/>
        <w:t>Background</w:t>
      </w:r>
      <w:bookmarkEnd w:id="1"/>
      <w:bookmarkEnd w:id="3"/>
    </w:p>
    <w:p w14:paraId="0F42D578" w14:textId="59F950A1" w:rsidR="00954451" w:rsidRDefault="00EB4E62" w:rsidP="00D551EC">
      <w:pPr>
        <w:pStyle w:val="Heading2"/>
      </w:pPr>
      <w:bookmarkStart w:id="4" w:name="_Toc8170180"/>
      <w:r>
        <w:t>Seasonal</w:t>
      </w:r>
      <w:r w:rsidR="00D551EC">
        <w:t xml:space="preserve"> and interannual </w:t>
      </w:r>
      <w:r w:rsidR="00727337">
        <w:t>dynamics</w:t>
      </w:r>
      <w:r w:rsidR="00D551EC">
        <w:t xml:space="preserve"> </w:t>
      </w:r>
      <w:r w:rsidR="00727337">
        <w:t>of</w:t>
      </w:r>
      <w:r>
        <w:t xml:space="preserve"> mortality</w:t>
      </w:r>
      <w:bookmarkEnd w:id="4"/>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741B3A45" w14:textId="1C1B8FCD" w:rsidR="00217120" w:rsidRDefault="00C4195E" w:rsidP="00DE6581">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056E78">
        <w:t xml:space="preserve">Death rates also vary within monthly, weekly and daily scales.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w:t>
      </w:r>
      <w:r w:rsidR="0004506E">
        <w:lastRenderedPageBreak/>
        <w:t>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A933E4">
        <w:t xml:space="preserve">Typically excess winter mortality ratios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p>
    <w:p w14:paraId="709E5053" w14:textId="5209CFCC" w:rsidR="00AD6186" w:rsidRDefault="00460101" w:rsidP="00AD6186">
      <w:pPr>
        <w:ind w:firstLine="567"/>
        <w:rPr>
          <w:szCs w:val="24"/>
        </w:rPr>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aiming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Further, a</w:t>
      </w:r>
      <w:r w:rsidR="003504DB">
        <w:t xml:space="preserve"> necessary assumption of</w:t>
      </w:r>
      <w:r w:rsidR="00DB00C4">
        <w:t xml:space="preserve"> e</w:t>
      </w:r>
      <w:r w:rsidR="00DB00C4">
        <w:t xml:space="preserve">xcess winter mortality </w:t>
      </w:r>
      <w:r w:rsidR="003504DB">
        <w:t>is</w:t>
      </w:r>
      <w:r w:rsidR="00DB00C4">
        <w:t xml:space="preserve"> that deaths are highest in the winter. This </w:t>
      </w:r>
      <w:r w:rsidR="00D52A61">
        <w:t>becomes</w:t>
      </w:r>
      <w:r w:rsidR="00DB00C4">
        <w:t xml:space="preserve"> an erroneous assumption when examining seasonal dynamics of mortality in certain causes of death </w:t>
      </w:r>
      <w:r w:rsidR="00757EF3">
        <w:t xml:space="preserve">such as unintentional injuries </w:t>
      </w:r>
      <w:r w:rsidR="00DB00C4">
        <w:fldChar w:fldCharType="begin" w:fldLock="1"/>
      </w:r>
      <w:r w:rsidR="00DB00C4">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DB00C4">
        <w:fldChar w:fldCharType="separate"/>
      </w:r>
      <w:r w:rsidR="00DB00C4" w:rsidRPr="003306B1">
        <w:rPr>
          <w:noProof/>
        </w:rPr>
        <w:t>(Rau, 2004)</w:t>
      </w:r>
      <w:r w:rsidR="00DB00C4">
        <w:fldChar w:fldCharType="end"/>
      </w:r>
      <w:r w:rsidR="00DB00C4">
        <w:t>.</w:t>
      </w:r>
      <w:r w:rsidR="000B6D63">
        <w:t xml:space="preserve"> This may also be true</w:t>
      </w:r>
      <w:r w:rsidR="008C0E99">
        <w:t xml:space="preserve"> for </w:t>
      </w:r>
      <w:r w:rsidR="00CB7E18">
        <w:t>certain</w:t>
      </w:r>
      <w:r w:rsidR="008C0E99">
        <w:t xml:space="preserve"> age group</w:t>
      </w:r>
      <w:r w:rsidR="00570D06">
        <w:t xml:space="preserve">, sex and location combinations within a </w:t>
      </w:r>
      <w:r w:rsidR="006827E4">
        <w:t>cause of death</w:t>
      </w:r>
      <w:r w:rsidR="00CB7E18">
        <w:t>.</w:t>
      </w:r>
      <w:r w:rsidR="00DB00C4">
        <w:t xml:space="preserve"> </w:t>
      </w:r>
    </w:p>
    <w:p w14:paraId="35E22590" w14:textId="23B181E9" w:rsidR="00AD6186" w:rsidRDefault="00AD6186" w:rsidP="00AD6186">
      <w:pPr>
        <w:ind w:firstLine="567"/>
        <w:rPr>
          <w:szCs w:val="24"/>
        </w:rPr>
      </w:pPr>
      <w:r>
        <w:rPr>
          <w:szCs w:val="24"/>
        </w:rPr>
        <w:t>Apart from excess winter mortality, there are alternative ways of quantifying seasonal dynamics of mortali</w:t>
      </w:r>
      <w:r w:rsidR="00C4563A">
        <w:rPr>
          <w:szCs w:val="24"/>
        </w:rPr>
        <w:t xml:space="preserve">ty. </w:t>
      </w:r>
      <w:r w:rsidR="00287229">
        <w:rPr>
          <w:szCs w:val="24"/>
        </w:rPr>
        <w:t xml:space="preserve">Fourier analyses, Rau thing he used. </w:t>
      </w:r>
    </w:p>
    <w:p w14:paraId="4C373AE0" w14:textId="116107C9" w:rsidR="007C3FB5" w:rsidRDefault="006C213B" w:rsidP="002106A0">
      <w:pPr>
        <w:ind w:firstLine="567"/>
        <w:rPr>
          <w:szCs w:val="24"/>
        </w:rPr>
      </w:pPr>
      <w:r>
        <w:rPr>
          <w:szCs w:val="24"/>
        </w:rPr>
        <w:lastRenderedPageBreak/>
        <w:t xml:space="preserve">Over time, </w:t>
      </w:r>
      <w:r w:rsidR="006A707A">
        <w:rPr>
          <w:szCs w:val="24"/>
        </w:rPr>
        <w:t xml:space="preserve">behaviour of </w:t>
      </w:r>
      <w:r>
        <w:rPr>
          <w:szCs w:val="24"/>
        </w:rPr>
        <w:t xml:space="preserve">seasonal mortality can change. </w:t>
      </w:r>
      <w:r w:rsidR="002B4504">
        <w:rPr>
          <w:szCs w:val="24"/>
        </w:rPr>
        <w:t>T</w:t>
      </w:r>
      <w:r w:rsidR="006A707A">
        <w:rPr>
          <w:szCs w:val="24"/>
        </w:rPr>
        <w:t xml:space="preserve">he </w:t>
      </w:r>
      <w:r w:rsidR="005D34D9">
        <w:rPr>
          <w:szCs w:val="24"/>
        </w:rPr>
        <w:t xml:space="preserve">difference between maximum and minimum mortality levels within a year can change, as can the timing </w:t>
      </w:r>
      <w:r w:rsidR="006A707A">
        <w:rPr>
          <w:szCs w:val="24"/>
        </w:rPr>
        <w:t>of seasonal variation</w:t>
      </w:r>
      <w:r w:rsidR="002B4504">
        <w:rPr>
          <w:szCs w:val="24"/>
        </w:rPr>
        <w:t xml:space="preserve">. </w:t>
      </w:r>
      <w:r w:rsidR="00697BF5">
        <w:rPr>
          <w:szCs w:val="24"/>
        </w:rPr>
        <w:t xml:space="preserve">The changing behaviour </w:t>
      </w:r>
    </w:p>
    <w:p w14:paraId="6A425A53" w14:textId="506022AD" w:rsidR="00682572" w:rsidRPr="002106A0" w:rsidRDefault="00102C9E" w:rsidP="00250D8A">
      <w:pPr>
        <w:ind w:firstLine="567"/>
        <w:rPr>
          <w:szCs w:val="24"/>
        </w:rPr>
      </w:pPr>
      <w:r>
        <w:rPr>
          <w:szCs w:val="24"/>
        </w:rPr>
        <w:t xml:space="preserve">Interannual mortality also varies on top of the natural long-term </w:t>
      </w:r>
      <w:r w:rsidR="003E5DE5">
        <w:rPr>
          <w:szCs w:val="24"/>
        </w:rPr>
        <w:t>dynamics</w:t>
      </w:r>
      <w:r>
        <w:rPr>
          <w:szCs w:val="24"/>
        </w:rPr>
        <w:t xml:space="preserve"> of mortality</w:t>
      </w:r>
      <w:r w:rsidR="00250D8A">
        <w:rPr>
          <w:szCs w:val="24"/>
        </w:rPr>
        <w:t xml:space="preserve">… </w:t>
      </w:r>
      <w:r w:rsidR="00CB7E18">
        <w:rPr>
          <w:szCs w:val="24"/>
        </w:rPr>
        <w:t>O</w:t>
      </w:r>
      <w:r w:rsidR="00CB7E18" w:rsidRPr="00A60C11">
        <w:rPr>
          <w:szCs w:val="24"/>
        </w:rPr>
        <w:t xml:space="preserve">ther reasons can cause inter-year variation in mortality. These include political, social and disease-based. </w:t>
      </w:r>
    </w:p>
    <w:p w14:paraId="05E4CBAD" w14:textId="53240915" w:rsidR="00330130" w:rsidRPr="00330130" w:rsidRDefault="00330130" w:rsidP="007D6D92">
      <w:pPr>
        <w:pStyle w:val="Heading2"/>
        <w:rPr>
          <w:szCs w:val="24"/>
        </w:rPr>
      </w:pPr>
      <w:r>
        <w:rPr>
          <w:color w:val="000000" w:themeColor="text1"/>
        </w:rPr>
        <w:tab/>
      </w:r>
      <w:bookmarkStart w:id="5" w:name="_Toc7079047"/>
      <w:bookmarkStart w:id="6" w:name="_Toc8170181"/>
      <w:r>
        <w:t>Temperature</w:t>
      </w:r>
      <w:bookmarkEnd w:id="5"/>
      <w:r>
        <w:t xml:space="preserve"> and mortality</w:t>
      </w:r>
      <w:bookmarkEnd w:id="6"/>
      <w:r>
        <w:t xml:space="preserve"> </w:t>
      </w:r>
    </w:p>
    <w:p w14:paraId="3F93815D" w14:textId="77777777" w:rsidR="00020C6F" w:rsidRDefault="00C12284" w:rsidP="00020C6F">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6C060FA8" w:rsidR="00245657" w:rsidRDefault="00F75F8C" w:rsidP="00020C6F">
      <w:pPr>
        <w:ind w:firstLine="720"/>
        <w:rPr>
          <w:color w:val="000000" w:themeColor="text1"/>
          <w:szCs w:val="24"/>
        </w:rPr>
      </w:pPr>
      <w:r>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Pr>
          <w:color w:val="000000" w:themeColor="text1"/>
          <w:szCs w:val="24"/>
        </w:rPr>
        <w:t xml:space="preserve"> are </w:t>
      </w:r>
      <w:r w:rsidR="00AB6319">
        <w:rPr>
          <w:color w:val="000000" w:themeColor="text1"/>
          <w:szCs w:val="24"/>
        </w:rPr>
        <w:t xml:space="preserve">only </w:t>
      </w:r>
      <w:r>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473D0AD8" w14:textId="5075B6CA" w:rsidR="00A71C62" w:rsidRPr="00A60C11" w:rsidRDefault="00A71C62" w:rsidP="00A71C62">
      <w:pPr>
        <w:rPr>
          <w:szCs w:val="24"/>
        </w:rPr>
      </w:pPr>
      <w:r>
        <w:rPr>
          <w:szCs w:val="24"/>
        </w:rPr>
        <w:lastRenderedPageBreak/>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0BD5EBB2" w14:textId="6A27931F" w:rsidR="00A71C62" w:rsidRPr="00A60C11" w:rsidRDefault="00A71C62" w:rsidP="00A71C62">
      <w:pPr>
        <w:rPr>
          <w:szCs w:val="24"/>
        </w:rPr>
      </w:pPr>
      <w:r w:rsidRPr="00A60C11">
        <w:tab/>
      </w:r>
      <w:r w:rsidR="00020C6F">
        <w:rPr>
          <w:szCs w:val="24"/>
        </w:rPr>
        <w:t>H</w:t>
      </w:r>
      <w:r w:rsidRPr="00A60C11">
        <w:rPr>
          <w:szCs w:val="24"/>
        </w:rPr>
        <w:t xml:space="preserve">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w:t>
      </w:r>
      <w:r w:rsidRPr="00A60C11">
        <w:rPr>
          <w:color w:val="000000" w:themeColor="text1"/>
          <w:szCs w:val="24"/>
        </w:rPr>
        <w:lastRenderedPageBreak/>
        <w:t>information on how different types of mortality respond with temperature in relation to age group and sex in the USA. As such, it is important to build an analysis distinguishing by these features of a population.</w:t>
      </w:r>
    </w:p>
    <w:p w14:paraId="76C74CDF" w14:textId="77777777" w:rsidR="007F4729" w:rsidRPr="00A37825" w:rsidRDefault="007F4729" w:rsidP="007F4729">
      <w:pPr>
        <w:pStyle w:val="Heading3"/>
      </w:pPr>
      <w:bookmarkStart w:id="7" w:name="_Toc7079042"/>
      <w:bookmarkStart w:id="8" w:name="_Toc8170182"/>
      <w:r>
        <w:t>Pathways from high temperature to mortality</w:t>
      </w:r>
      <w:bookmarkEnd w:id="7"/>
      <w:bookmarkEnd w:id="8"/>
    </w:p>
    <w:p w14:paraId="56DD0C4F" w14:textId="77777777" w:rsidR="007F4729" w:rsidRPr="00A60C11" w:rsidRDefault="007F4729" w:rsidP="007F4729">
      <w:pPr>
        <w:ind w:firstLine="720"/>
        <w:rPr>
          <w:szCs w:val="24"/>
        </w:rPr>
      </w:pPr>
      <w:r w:rsidRPr="00A60C11">
        <w:rPr>
          <w:szCs w:val="24"/>
        </w:rPr>
        <w:t xml:space="preserve">Human populations survive </w:t>
      </w:r>
      <w:r>
        <w:rPr>
          <w:szCs w:val="24"/>
        </w:rPr>
        <w:t>and thrive</w:t>
      </w:r>
      <w:r w:rsidRPr="00A60C11">
        <w:rPr>
          <w:szCs w:val="24"/>
        </w:rPr>
        <w:t xml:space="preserve"> within a narrow</w:t>
      </w:r>
      <w:r>
        <w:rPr>
          <w:szCs w:val="24"/>
        </w:rPr>
        <w:t xml:space="preserve"> range of temperatures.</w:t>
      </w:r>
      <w:r w:rsidRPr="00A60C11">
        <w:rPr>
          <w:szCs w:val="24"/>
        </w:rPr>
        <w:t xml:space="preserve"> When high temperatures are experienced, the human body experiences heat stress. What a human body can handle and tolerate as heat stress depends on physiological, behavioural and cultural factors. These limits will also modify with age or illness.</w:t>
      </w:r>
    </w:p>
    <w:p w14:paraId="792E11EE" w14:textId="77777777" w:rsidR="007F4729" w:rsidRPr="00A60C11" w:rsidRDefault="007F4729" w:rsidP="007F4729">
      <w:pPr>
        <w:rPr>
          <w:szCs w:val="24"/>
        </w:rPr>
      </w:pPr>
      <w:r w:rsidRPr="00A60C11">
        <w:rPr>
          <w:szCs w:val="24"/>
        </w:rPr>
        <w:tab/>
        <w:t>Direct pathways to mortality via heat stress will occur when a human experiences high temperature outside his/her tolerance. When heat stress becomes extreme, the human body will react by a series of corrective measures to reduce the body’s internal temperature, including radiant, convective, and evaporative heat loss by vasodilation and perspiration. [ref] If such corrective measures are not successful due to inefficiencies of the bodily system, or because the external temperatures become too high for the body’s internal temperature to correct itself, adverse and potentially deadly medical conditions could arise. Such conditions caused by high temperatures include heat stroke, heat exhaustion and heat cramps</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r w:rsidRPr="00A60C11">
        <w:rPr>
          <w:szCs w:val="24"/>
        </w:rPr>
        <w:t xml:space="preserve"> Further extreme high temperatures can lead to extreme heat stress, causing multiple organ failure and dysfunction</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p>
    <w:p w14:paraId="7772D27D" w14:textId="77777777" w:rsidR="007F4729" w:rsidRPr="00A60C11" w:rsidRDefault="007F4729" w:rsidP="007F4729">
      <w:pPr>
        <w:rPr>
          <w:szCs w:val="24"/>
        </w:rPr>
      </w:pPr>
      <w:r w:rsidRPr="00A60C11">
        <w:rPr>
          <w:szCs w:val="24"/>
        </w:rPr>
        <w:tab/>
        <w:t>However, the burden of mortality resulting from higher-than-normal heat is mostly from mildly warm temperatures, with direct mortality from heat making up a small proportion</w:t>
      </w:r>
      <w:r>
        <w:rPr>
          <w:szCs w:val="24"/>
        </w:rPr>
        <w:t xml:space="preserve"> </w:t>
      </w:r>
      <w:r w:rsidRPr="00A60C11">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Pr="00A60C11">
        <w:rPr>
          <w:szCs w:val="24"/>
        </w:rPr>
        <w:fldChar w:fldCharType="separate"/>
      </w:r>
      <w:r w:rsidRPr="006B7E8C">
        <w:rPr>
          <w:noProof/>
          <w:szCs w:val="24"/>
        </w:rPr>
        <w:t>(Antonio Gasparrini et al., 2015)</w:t>
      </w:r>
      <w:r w:rsidRPr="00A60C11">
        <w:rPr>
          <w:szCs w:val="24"/>
        </w:rPr>
        <w:fldChar w:fldCharType="end"/>
      </w:r>
      <w:r>
        <w:rPr>
          <w:szCs w:val="24"/>
        </w:rPr>
        <w:t>.</w:t>
      </w:r>
      <w:r w:rsidRPr="00A60C11">
        <w:rPr>
          <w:szCs w:val="24"/>
        </w:rPr>
        <w:t xml:space="preserve"> The pathways to vulnerability to heat stress from high temperatures are different by cause of death. Main broad causes of death, cardiorespiratory, cancer, and injuries, can be considered as sharing broad pathways to heat-related mortality. [[[Finish once injury paper is published]]] While pathways are not simple or direct, there is </w:t>
      </w:r>
      <w:r w:rsidRPr="00A60C11">
        <w:rPr>
          <w:szCs w:val="24"/>
        </w:rPr>
        <w:lastRenderedPageBreak/>
        <w:t>growing body of evidence to suggest that there are certain indirect links between heat stress and causes of death.</w:t>
      </w:r>
    </w:p>
    <w:p w14:paraId="0B020F82" w14:textId="77777777" w:rsidR="007F4729" w:rsidRPr="00A60C11" w:rsidRDefault="007F4729" w:rsidP="007F4729">
      <w:pPr>
        <w:rPr>
          <w:szCs w:val="24"/>
        </w:rPr>
      </w:pPr>
      <w:r w:rsidRPr="00A60C11">
        <w:rPr>
          <w:szCs w:val="24"/>
        </w:rPr>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USA, and in other countries. The link between cancer mortality and temperature is extremely limited</w:t>
      </w:r>
      <w:r>
        <w:rPr>
          <w:szCs w:val="24"/>
        </w:rPr>
        <w:t xml:space="preserve"> </w:t>
      </w:r>
      <w:r w:rsidRPr="00A60C11">
        <w:rPr>
          <w:szCs w:val="24"/>
        </w:rPr>
        <w:fldChar w:fldCharType="begin" w:fldLock="1"/>
      </w:r>
      <w:r>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 xml:space="preserve">(Anderson &amp; Bell, 2009; Brooke Anderson &amp; Bell, 2011; Carmona et al., 2016; Le Tertre et </w:t>
      </w:r>
      <w:r w:rsidRPr="006B7E8C">
        <w:rPr>
          <w:noProof/>
          <w:color w:val="000000" w:themeColor="text1"/>
          <w:szCs w:val="24"/>
        </w:rPr>
        <w:lastRenderedPageBreak/>
        <w:t>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3FA0C453" w14:textId="77777777" w:rsidR="007F4729" w:rsidRPr="0013173C" w:rsidRDefault="007F4729" w:rsidP="007F4729">
      <w:pPr>
        <w:pStyle w:val="Heading3"/>
      </w:pPr>
      <w:bookmarkStart w:id="9" w:name="_Toc7079048"/>
      <w:bookmarkStart w:id="10" w:name="_Toc8170183"/>
      <w:r>
        <w:t>Varying levels of vulnerability of mortality to anomalous temperature</w:t>
      </w:r>
      <w:bookmarkEnd w:id="9"/>
      <w:bookmarkEnd w:id="10"/>
    </w:p>
    <w:p w14:paraId="15986BC9" w14:textId="77777777" w:rsidR="007F4729" w:rsidRPr="00A60C11" w:rsidRDefault="007F4729" w:rsidP="007F4729">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different cities have looked at similar stratification of a population. These previous studies have also mostly examined single or multi-day episodes. </w:t>
      </w:r>
    </w:p>
    <w:p w14:paraId="136BCA60" w14:textId="77777777" w:rsidR="007F4729" w:rsidRPr="00A60C11" w:rsidRDefault="007F4729" w:rsidP="007F4729">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293F7BE0" w14:textId="77777777" w:rsidR="007F4729" w:rsidRPr="004100F6" w:rsidRDefault="007F4729" w:rsidP="007F4729">
      <w:pPr>
        <w:pStyle w:val="Heading3"/>
      </w:pPr>
      <w:bookmarkStart w:id="11" w:name="_Toc7079049"/>
      <w:bookmarkStart w:id="12" w:name="_Toc8170184"/>
      <w:r>
        <w:t>Potential confounders of mortality and anomalous temperature relationship</w:t>
      </w:r>
      <w:bookmarkEnd w:id="11"/>
      <w:bookmarkEnd w:id="12"/>
    </w:p>
    <w:p w14:paraId="0380004B" w14:textId="77777777" w:rsidR="007F4729" w:rsidRPr="00963C80" w:rsidRDefault="007F4729" w:rsidP="007F4729">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14A771D9" w14:textId="77777777" w:rsidR="007F4729" w:rsidRDefault="007F4729" w:rsidP="00D551EC">
      <w:pPr>
        <w:spacing w:after="0"/>
        <w:ind w:firstLine="720"/>
        <w:rPr>
          <w:strike/>
          <w:color w:val="000000" w:themeColor="text1"/>
          <w:szCs w:val="24"/>
        </w:rPr>
      </w:pPr>
    </w:p>
    <w:p w14:paraId="5AF9CCE5" w14:textId="1A74F9FF" w:rsidR="00D551EC" w:rsidRPr="007F4729" w:rsidRDefault="00882C06" w:rsidP="00D551EC">
      <w:pPr>
        <w:spacing w:after="0"/>
        <w:ind w:firstLine="720"/>
        <w:rPr>
          <w:strike/>
          <w:color w:val="000000" w:themeColor="text1"/>
          <w:szCs w:val="24"/>
        </w:rPr>
      </w:pPr>
      <w:r w:rsidRPr="007F4729">
        <w:rPr>
          <w:strike/>
          <w:color w:val="000000" w:themeColor="text1"/>
          <w:szCs w:val="24"/>
        </w:rPr>
        <w:lastRenderedPageBreak/>
        <w:t>M</w:t>
      </w:r>
      <w:r w:rsidR="00AF4D2D" w:rsidRPr="007F4729">
        <w:rPr>
          <w:strike/>
          <w:color w:val="000000" w:themeColor="text1"/>
          <w:szCs w:val="24"/>
        </w:rPr>
        <w:t xml:space="preserve">ajor social and technological advances </w:t>
      </w:r>
      <w:r w:rsidR="006F4ACA" w:rsidRPr="007F4729">
        <w:rPr>
          <w:strike/>
          <w:color w:val="000000" w:themeColor="text1"/>
          <w:szCs w:val="24"/>
        </w:rPr>
        <w:t>over the 20</w:t>
      </w:r>
      <w:r w:rsidR="006F4ACA" w:rsidRPr="007F4729">
        <w:rPr>
          <w:strike/>
          <w:color w:val="000000" w:themeColor="text1"/>
          <w:szCs w:val="24"/>
          <w:vertAlign w:val="superscript"/>
        </w:rPr>
        <w:t>th</w:t>
      </w:r>
      <w:r w:rsidR="006F4ACA" w:rsidRPr="007F4729">
        <w:rPr>
          <w:strike/>
          <w:color w:val="000000" w:themeColor="text1"/>
          <w:szCs w:val="24"/>
        </w:rPr>
        <w:t xml:space="preserve"> century</w:t>
      </w:r>
      <w:r w:rsidR="00EE3C62" w:rsidRPr="007F4729">
        <w:rPr>
          <w:strike/>
          <w:color w:val="000000" w:themeColor="text1"/>
          <w:szCs w:val="24"/>
        </w:rPr>
        <w:t xml:space="preserve">, having </w:t>
      </w:r>
      <w:r w:rsidR="006405F4" w:rsidRPr="007F4729">
        <w:rPr>
          <w:strike/>
          <w:color w:val="000000" w:themeColor="text1"/>
          <w:szCs w:val="24"/>
        </w:rPr>
        <w:t>been kick-started by</w:t>
      </w:r>
      <w:r w:rsidR="00EE3C62" w:rsidRPr="007F4729">
        <w:rPr>
          <w:strike/>
          <w:color w:val="000000" w:themeColor="text1"/>
          <w:szCs w:val="24"/>
        </w:rPr>
        <w:t xml:space="preserve"> industrialisation</w:t>
      </w:r>
      <w:r w:rsidR="006405F4" w:rsidRPr="007F4729">
        <w:rPr>
          <w:strike/>
          <w:color w:val="000000" w:themeColor="text1"/>
          <w:szCs w:val="24"/>
        </w:rPr>
        <w:t xml:space="preserve"> in the 1800s</w:t>
      </w:r>
      <w:r w:rsidR="00FA7E6A" w:rsidRPr="007F4729">
        <w:rPr>
          <w:strike/>
          <w:color w:val="000000" w:themeColor="text1"/>
          <w:szCs w:val="24"/>
        </w:rPr>
        <w:t>, have served to add resilience to</w:t>
      </w:r>
      <w:r w:rsidR="0032795E" w:rsidRPr="007F4729">
        <w:rPr>
          <w:strike/>
          <w:color w:val="000000" w:themeColor="text1"/>
          <w:szCs w:val="24"/>
        </w:rPr>
        <w:t xml:space="preserve"> such natural weather phenomena</w:t>
      </w:r>
      <w:r w:rsidR="001C4796" w:rsidRPr="007F4729">
        <w:rPr>
          <w:strike/>
          <w:color w:val="000000" w:themeColor="text1"/>
          <w:szCs w:val="24"/>
        </w:rPr>
        <w:t xml:space="preserve">. </w:t>
      </w:r>
      <w:r w:rsidR="00E7070D" w:rsidRPr="007F4729">
        <w:rPr>
          <w:strike/>
          <w:color w:val="000000" w:themeColor="text1"/>
          <w:szCs w:val="24"/>
        </w:rPr>
        <w:t xml:space="preserve">In </w:t>
      </w:r>
      <w:r w:rsidR="001E5E44" w:rsidRPr="007F4729">
        <w:rPr>
          <w:strike/>
          <w:color w:val="000000" w:themeColor="text1"/>
          <w:szCs w:val="24"/>
        </w:rPr>
        <w:t>advanced</w:t>
      </w:r>
      <w:r w:rsidR="00D95C11" w:rsidRPr="007F4729">
        <w:rPr>
          <w:strike/>
          <w:color w:val="000000" w:themeColor="text1"/>
          <w:szCs w:val="24"/>
        </w:rPr>
        <w:t xml:space="preserve"> nations such as the United States,</w:t>
      </w:r>
      <w:r w:rsidR="001C4796" w:rsidRPr="007F4729">
        <w:rPr>
          <w:strike/>
          <w:color w:val="000000" w:themeColor="text1"/>
          <w:szCs w:val="24"/>
        </w:rPr>
        <w:t xml:space="preserve"> advances have included </w:t>
      </w:r>
      <w:r w:rsidR="0028476C" w:rsidRPr="007F4729">
        <w:rPr>
          <w:strike/>
          <w:color w:val="000000" w:themeColor="text1"/>
          <w:szCs w:val="24"/>
        </w:rPr>
        <w:t>better housing, more equitable income,</w:t>
      </w:r>
      <w:r w:rsidR="00222A32" w:rsidRPr="007F4729">
        <w:rPr>
          <w:strike/>
          <w:color w:val="000000" w:themeColor="text1"/>
          <w:szCs w:val="24"/>
        </w:rPr>
        <w:t xml:space="preserve"> </w:t>
      </w:r>
      <w:r w:rsidR="005E5690" w:rsidRPr="007F4729">
        <w:rPr>
          <w:strike/>
          <w:color w:val="000000" w:themeColor="text1"/>
          <w:szCs w:val="24"/>
        </w:rPr>
        <w:t>fai</w:t>
      </w:r>
      <w:r w:rsidR="00E00271" w:rsidRPr="007F4729">
        <w:rPr>
          <w:strike/>
          <w:color w:val="000000" w:themeColor="text1"/>
          <w:szCs w:val="24"/>
        </w:rPr>
        <w:t xml:space="preserve">rer treatment </w:t>
      </w:r>
      <w:r w:rsidR="00417CF6" w:rsidRPr="007F4729">
        <w:rPr>
          <w:strike/>
          <w:color w:val="000000" w:themeColor="text1"/>
          <w:szCs w:val="24"/>
        </w:rPr>
        <w:t>of</w:t>
      </w:r>
      <w:r w:rsidR="00E00271" w:rsidRPr="007F4729">
        <w:rPr>
          <w:strike/>
          <w:color w:val="000000" w:themeColor="text1"/>
          <w:szCs w:val="24"/>
        </w:rPr>
        <w:t xml:space="preserve"> </w:t>
      </w:r>
      <w:r w:rsidR="00417CF6" w:rsidRPr="007F4729">
        <w:rPr>
          <w:strike/>
          <w:color w:val="000000" w:themeColor="text1"/>
          <w:szCs w:val="24"/>
        </w:rPr>
        <w:t>females</w:t>
      </w:r>
      <w:r w:rsidR="0025677F" w:rsidRPr="007F4729">
        <w:rPr>
          <w:strike/>
          <w:color w:val="000000" w:themeColor="text1"/>
          <w:szCs w:val="24"/>
        </w:rPr>
        <w:t xml:space="preserve"> and</w:t>
      </w:r>
      <w:r w:rsidR="00222A32" w:rsidRPr="007F4729">
        <w:rPr>
          <w:strike/>
          <w:color w:val="000000" w:themeColor="text1"/>
          <w:szCs w:val="24"/>
        </w:rPr>
        <w:t xml:space="preserve"> improved medical treatment. </w:t>
      </w:r>
      <w:r w:rsidR="00D95C11" w:rsidRPr="007F4729">
        <w:rPr>
          <w:strike/>
          <w:color w:val="000000" w:themeColor="text1"/>
          <w:szCs w:val="24"/>
        </w:rPr>
        <w:t>T</w:t>
      </w:r>
      <w:r w:rsidR="00964E09" w:rsidRPr="007F4729">
        <w:rPr>
          <w:strike/>
          <w:color w:val="000000" w:themeColor="text1"/>
          <w:szCs w:val="24"/>
        </w:rPr>
        <w:t>his progress</w:t>
      </w:r>
      <w:r w:rsidR="003F5B03" w:rsidRPr="007F4729">
        <w:rPr>
          <w:strike/>
          <w:color w:val="000000" w:themeColor="text1"/>
          <w:szCs w:val="24"/>
        </w:rPr>
        <w:t xml:space="preserve"> in human health</w:t>
      </w:r>
      <w:r w:rsidR="00964E09" w:rsidRPr="007F4729">
        <w:rPr>
          <w:strike/>
          <w:color w:val="000000" w:themeColor="text1"/>
          <w:szCs w:val="24"/>
        </w:rPr>
        <w:t xml:space="preserve"> </w:t>
      </w:r>
      <w:r w:rsidR="00BD44D7" w:rsidRPr="007F4729">
        <w:rPr>
          <w:strike/>
          <w:color w:val="000000" w:themeColor="text1"/>
          <w:szCs w:val="24"/>
        </w:rPr>
        <w:t>has not been</w:t>
      </w:r>
      <w:r w:rsidR="00964E09" w:rsidRPr="007F4729">
        <w:rPr>
          <w:strike/>
          <w:color w:val="000000" w:themeColor="text1"/>
          <w:szCs w:val="24"/>
        </w:rPr>
        <w:t xml:space="preserve"> constant nor </w:t>
      </w:r>
      <w:r w:rsidR="00BD44D7" w:rsidRPr="007F4729">
        <w:rPr>
          <w:strike/>
          <w:color w:val="000000" w:themeColor="text1"/>
          <w:szCs w:val="24"/>
        </w:rPr>
        <w:t xml:space="preserve">is it </w:t>
      </w:r>
      <w:r w:rsidR="00964E09" w:rsidRPr="007F4729">
        <w:rPr>
          <w:strike/>
          <w:color w:val="000000" w:themeColor="text1"/>
          <w:szCs w:val="24"/>
        </w:rPr>
        <w:t>inexorable.</w:t>
      </w:r>
      <w:r w:rsidR="00A473A1" w:rsidRPr="007F4729">
        <w:rPr>
          <w:strike/>
          <w:color w:val="000000" w:themeColor="text1"/>
          <w:szCs w:val="24"/>
        </w:rPr>
        <w:t xml:space="preserve"> </w:t>
      </w:r>
      <w:r w:rsidR="00964E09" w:rsidRPr="007F4729">
        <w:rPr>
          <w:strike/>
          <w:szCs w:val="24"/>
        </w:rPr>
        <w:t xml:space="preserve">As a by-product of the rapid progress of human civilisation, </w:t>
      </w:r>
      <w:r w:rsidR="00964E09" w:rsidRPr="007F4729">
        <w:rPr>
          <w:strike/>
          <w:color w:val="000000" w:themeColor="text1"/>
          <w:szCs w:val="24"/>
        </w:rPr>
        <w:t>a</w:t>
      </w:r>
      <w:r w:rsidR="007C5028" w:rsidRPr="007F4729">
        <w:rPr>
          <w:strike/>
          <w:color w:val="000000" w:themeColor="text1"/>
          <w:szCs w:val="24"/>
        </w:rPr>
        <w:t xml:space="preserve">nthropogenic </w:t>
      </w:r>
      <w:r w:rsidR="00C631CC" w:rsidRPr="007F4729">
        <w:rPr>
          <w:strike/>
          <w:color w:val="000000" w:themeColor="text1"/>
          <w:szCs w:val="24"/>
        </w:rPr>
        <w:t>c</w:t>
      </w:r>
      <w:r w:rsidR="008A5B9F" w:rsidRPr="007F4729">
        <w:rPr>
          <w:strike/>
          <w:color w:val="000000" w:themeColor="text1"/>
          <w:szCs w:val="24"/>
        </w:rPr>
        <w:t xml:space="preserve">limate change has caused </w:t>
      </w:r>
      <w:r w:rsidR="009507BB" w:rsidRPr="007F4729">
        <w:rPr>
          <w:strike/>
          <w:color w:val="000000" w:themeColor="text1"/>
          <w:szCs w:val="24"/>
        </w:rPr>
        <w:t xml:space="preserve">rapid </w:t>
      </w:r>
      <w:r w:rsidR="008A5B9F" w:rsidRPr="007F4729">
        <w:rPr>
          <w:strike/>
          <w:color w:val="000000" w:themeColor="text1"/>
          <w:szCs w:val="24"/>
        </w:rPr>
        <w:t>global warming, with several degrees increase in temperature compared with pre-industrial levels expected by the end of the 21</w:t>
      </w:r>
      <w:r w:rsidR="008A5B9F" w:rsidRPr="007F4729">
        <w:rPr>
          <w:strike/>
          <w:color w:val="000000" w:themeColor="text1"/>
          <w:szCs w:val="24"/>
          <w:vertAlign w:val="superscript"/>
        </w:rPr>
        <w:t>st</w:t>
      </w:r>
      <w:r w:rsidR="008A5B9F" w:rsidRPr="007F4729">
        <w:rPr>
          <w:strike/>
          <w:color w:val="000000" w:themeColor="text1"/>
          <w:szCs w:val="24"/>
        </w:rPr>
        <w:t xml:space="preserve"> century.</w:t>
      </w:r>
      <w:r w:rsidR="008A5B9F"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7F4729">
        <w:rPr>
          <w:strike/>
          <w:color w:val="000000" w:themeColor="text1"/>
          <w:szCs w:val="24"/>
        </w:rPr>
        <w:fldChar w:fldCharType="separate"/>
      </w:r>
      <w:r w:rsidR="006B7E8C" w:rsidRPr="007F4729">
        <w:rPr>
          <w:strike/>
          <w:noProof/>
          <w:color w:val="000000" w:themeColor="text1"/>
          <w:szCs w:val="24"/>
        </w:rPr>
        <w:t>(IPCC, 2018)</w:t>
      </w:r>
      <w:r w:rsidR="008A5B9F" w:rsidRPr="007F4729">
        <w:rPr>
          <w:strike/>
          <w:color w:val="000000" w:themeColor="text1"/>
          <w:szCs w:val="24"/>
        </w:rPr>
        <w:fldChar w:fldCharType="end"/>
      </w:r>
      <w:r w:rsidR="008A5B9F" w:rsidRPr="007F4729">
        <w:rPr>
          <w:strike/>
          <w:color w:val="000000" w:themeColor="text1"/>
          <w:szCs w:val="24"/>
        </w:rPr>
        <w:t xml:space="preserve"> </w:t>
      </w:r>
      <w:r w:rsidR="002B6BF0" w:rsidRPr="007F4729">
        <w:rPr>
          <w:strike/>
          <w:color w:val="000000" w:themeColor="text1"/>
          <w:szCs w:val="24"/>
        </w:rPr>
        <w:t>The threats of climate change to the health of planet Earth</w:t>
      </w:r>
      <w:r w:rsidR="00FC2187" w:rsidRPr="007F4729">
        <w:rPr>
          <w:strike/>
          <w:color w:val="000000" w:themeColor="text1"/>
          <w:szCs w:val="24"/>
        </w:rPr>
        <w:t xml:space="preserve"> and its human inhabitants</w:t>
      </w:r>
      <w:r w:rsidR="002B6BF0" w:rsidRPr="007F4729">
        <w:rPr>
          <w:strike/>
          <w:color w:val="000000" w:themeColor="text1"/>
          <w:szCs w:val="24"/>
        </w:rPr>
        <w:t xml:space="preserve"> are</w:t>
      </w:r>
      <w:r w:rsidR="00A473A1" w:rsidRPr="007F4729">
        <w:rPr>
          <w:strike/>
          <w:color w:val="000000" w:themeColor="text1"/>
          <w:szCs w:val="24"/>
        </w:rPr>
        <w:t xml:space="preserve"> se</w:t>
      </w:r>
      <w:r w:rsidR="002F5785" w:rsidRPr="007F4729">
        <w:rPr>
          <w:strike/>
          <w:color w:val="000000" w:themeColor="text1"/>
          <w:szCs w:val="24"/>
        </w:rPr>
        <w:t>vere and existential</w:t>
      </w:r>
      <w:r w:rsidR="00170EAB" w:rsidRPr="007F4729">
        <w:rPr>
          <w:strike/>
          <w:color w:val="000000" w:themeColor="text1"/>
          <w:szCs w:val="24"/>
        </w:rPr>
        <w:t xml:space="preserve"> </w:t>
      </w:r>
      <w:r w:rsidR="002F578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7F4729">
        <w:rPr>
          <w:strike/>
          <w:color w:val="000000" w:themeColor="text1"/>
          <w:szCs w:val="24"/>
        </w:rPr>
        <w:fldChar w:fldCharType="separate"/>
      </w:r>
      <w:r w:rsidR="00170EAB" w:rsidRPr="007F4729">
        <w:rPr>
          <w:strike/>
          <w:noProof/>
          <w:color w:val="000000" w:themeColor="text1"/>
          <w:szCs w:val="24"/>
        </w:rPr>
        <w:t>(Demaio &amp; Rockström, 2015)</w:t>
      </w:r>
      <w:r w:rsidR="002F5785" w:rsidRPr="007F4729">
        <w:rPr>
          <w:strike/>
          <w:color w:val="000000" w:themeColor="text1"/>
          <w:szCs w:val="24"/>
        </w:rPr>
        <w:fldChar w:fldCharType="end"/>
      </w:r>
      <w:r w:rsidR="00170EAB" w:rsidRPr="007F4729">
        <w:rPr>
          <w:strike/>
          <w:color w:val="000000" w:themeColor="text1"/>
          <w:szCs w:val="24"/>
        </w:rPr>
        <w:t>.</w:t>
      </w:r>
      <w:r w:rsidR="00893E1D" w:rsidRPr="007F4729">
        <w:rPr>
          <w:strike/>
          <w:color w:val="000000" w:themeColor="text1"/>
          <w:szCs w:val="24"/>
        </w:rPr>
        <w:t xml:space="preserve"> The reality of anthropogenic climate change</w:t>
      </w:r>
      <w:r w:rsidR="00A473A1" w:rsidRPr="007F4729">
        <w:rPr>
          <w:strike/>
          <w:color w:val="000000" w:themeColor="text1"/>
          <w:szCs w:val="24"/>
        </w:rPr>
        <w:t xml:space="preserve"> </w:t>
      </w:r>
      <w:r w:rsidR="00893E1D" w:rsidRPr="007F4729">
        <w:rPr>
          <w:strike/>
          <w:color w:val="000000" w:themeColor="text1"/>
          <w:szCs w:val="24"/>
        </w:rPr>
        <w:t>is</w:t>
      </w:r>
      <w:r w:rsidR="00A473A1" w:rsidRPr="007F4729">
        <w:rPr>
          <w:strike/>
          <w:color w:val="000000" w:themeColor="text1"/>
          <w:szCs w:val="24"/>
        </w:rPr>
        <w:t xml:space="preserve"> also</w:t>
      </w:r>
      <w:r w:rsidR="002B6BF0" w:rsidRPr="007F4729">
        <w:rPr>
          <w:strike/>
          <w:color w:val="000000" w:themeColor="text1"/>
          <w:szCs w:val="24"/>
        </w:rPr>
        <w:t xml:space="preserve"> well-established and </w:t>
      </w:r>
      <w:r w:rsidR="008D122B" w:rsidRPr="007F4729">
        <w:rPr>
          <w:strike/>
          <w:color w:val="000000" w:themeColor="text1"/>
          <w:szCs w:val="24"/>
        </w:rPr>
        <w:t>accepted</w:t>
      </w:r>
      <w:r w:rsidR="00170EAB" w:rsidRPr="007F4729">
        <w:rPr>
          <w:strike/>
          <w:color w:val="000000" w:themeColor="text1"/>
          <w:szCs w:val="24"/>
        </w:rPr>
        <w:t xml:space="preserve"> </w:t>
      </w:r>
      <w:r w:rsidR="0017744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7F4729">
        <w:rPr>
          <w:strike/>
          <w:color w:val="000000" w:themeColor="text1"/>
          <w:szCs w:val="24"/>
        </w:rPr>
        <w:fldChar w:fldCharType="separate"/>
      </w:r>
      <w:r w:rsidR="006B7E8C" w:rsidRPr="007F4729">
        <w:rPr>
          <w:strike/>
          <w:noProof/>
          <w:color w:val="000000" w:themeColor="text1"/>
          <w:szCs w:val="24"/>
        </w:rPr>
        <w:t>(Cook et al., 2016)</w:t>
      </w:r>
      <w:r w:rsidR="00177445" w:rsidRPr="007F4729">
        <w:rPr>
          <w:strike/>
          <w:color w:val="000000" w:themeColor="text1"/>
          <w:szCs w:val="24"/>
        </w:rPr>
        <w:fldChar w:fldCharType="end"/>
      </w:r>
      <w:r w:rsidR="00170EAB" w:rsidRPr="007F4729">
        <w:rPr>
          <w:strike/>
          <w:color w:val="000000" w:themeColor="text1"/>
          <w:szCs w:val="24"/>
        </w:rPr>
        <w:t>.</w:t>
      </w:r>
      <w:r w:rsidR="00621F7C" w:rsidRPr="007F4729">
        <w:rPr>
          <w:strike/>
          <w:color w:val="000000" w:themeColor="text1"/>
          <w:szCs w:val="24"/>
        </w:rPr>
        <w:t xml:space="preserve"> </w:t>
      </w:r>
      <w:r w:rsidR="00056C5A" w:rsidRPr="007F4729">
        <w:rPr>
          <w:strike/>
          <w:color w:val="000000" w:themeColor="text1"/>
          <w:szCs w:val="24"/>
        </w:rPr>
        <w:t xml:space="preserve">Partly </w:t>
      </w:r>
      <w:r w:rsidR="001455E1" w:rsidRPr="007F4729">
        <w:rPr>
          <w:strike/>
          <w:color w:val="000000" w:themeColor="text1"/>
          <w:szCs w:val="24"/>
        </w:rPr>
        <w:t>due to</w:t>
      </w:r>
      <w:r w:rsidR="00056C5A" w:rsidRPr="007F4729">
        <w:rPr>
          <w:strike/>
          <w:color w:val="000000" w:themeColor="text1"/>
          <w:szCs w:val="24"/>
        </w:rPr>
        <w:t xml:space="preserve"> this, t</w:t>
      </w:r>
      <w:r w:rsidR="00621F7C" w:rsidRPr="007F4729">
        <w:rPr>
          <w:strike/>
          <w:color w:val="000000" w:themeColor="text1"/>
          <w:szCs w:val="24"/>
        </w:rPr>
        <w:t>he natural world is under threat from unprecedente</w:t>
      </w:r>
      <w:r w:rsidR="006D11B4" w:rsidRPr="007F4729">
        <w:rPr>
          <w:strike/>
          <w:color w:val="000000" w:themeColor="text1"/>
          <w:szCs w:val="24"/>
        </w:rPr>
        <w:t>d risk of mass extinction</w:t>
      </w:r>
      <w:r w:rsidR="008C2507" w:rsidRPr="007F4729">
        <w:rPr>
          <w:strike/>
          <w:color w:val="000000" w:themeColor="text1"/>
          <w:szCs w:val="24"/>
        </w:rPr>
        <w:t xml:space="preserve"> </w:t>
      </w:r>
      <w:r w:rsidR="0044079D"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7F4729">
        <w:rPr>
          <w:strike/>
          <w:color w:val="000000" w:themeColor="text1"/>
          <w:szCs w:val="24"/>
        </w:rPr>
        <w:fldChar w:fldCharType="separate"/>
      </w:r>
      <w:r w:rsidR="006B7E8C" w:rsidRPr="007F4729">
        <w:rPr>
          <w:strike/>
          <w:noProof/>
          <w:color w:val="000000" w:themeColor="text1"/>
          <w:szCs w:val="24"/>
        </w:rPr>
        <w:t>(Barnosky et al., 2011)</w:t>
      </w:r>
      <w:r w:rsidR="0044079D" w:rsidRPr="007F4729">
        <w:rPr>
          <w:strike/>
          <w:color w:val="000000" w:themeColor="text1"/>
          <w:szCs w:val="24"/>
        </w:rPr>
        <w:fldChar w:fldCharType="end"/>
      </w:r>
      <w:r w:rsidR="008C2507" w:rsidRPr="007F4729">
        <w:rPr>
          <w:strike/>
          <w:color w:val="000000" w:themeColor="text1"/>
          <w:szCs w:val="24"/>
        </w:rPr>
        <w:t>.</w:t>
      </w:r>
      <w:r w:rsidR="00D75978" w:rsidRPr="007F4729">
        <w:rPr>
          <w:strike/>
          <w:color w:val="000000" w:themeColor="text1"/>
          <w:szCs w:val="24"/>
        </w:rPr>
        <w:t xml:space="preserve"> Human life is far from immune.</w:t>
      </w:r>
      <w:r w:rsidR="008A5B9F" w:rsidRPr="007F4729">
        <w:rPr>
          <w:strike/>
          <w:color w:val="000000" w:themeColor="text1"/>
          <w:szCs w:val="24"/>
        </w:rPr>
        <w:t xml:space="preserve"> </w:t>
      </w:r>
    </w:p>
    <w:p w14:paraId="4D2E5741" w14:textId="77777777" w:rsidR="00D551EC" w:rsidRPr="007F4729" w:rsidRDefault="001C27D1" w:rsidP="00D551EC">
      <w:pPr>
        <w:ind w:firstLine="720"/>
        <w:rPr>
          <w:strike/>
          <w:color w:val="000000" w:themeColor="text1"/>
          <w:szCs w:val="24"/>
        </w:rPr>
      </w:pPr>
      <w:r w:rsidRPr="007F4729">
        <w:rPr>
          <w:strike/>
          <w:szCs w:val="24"/>
        </w:rPr>
        <w:t xml:space="preserve">While </w:t>
      </w:r>
      <w:r w:rsidR="00A75F9A" w:rsidRPr="007F4729">
        <w:rPr>
          <w:strike/>
          <w:szCs w:val="24"/>
        </w:rPr>
        <w:t xml:space="preserve">human </w:t>
      </w:r>
      <w:r w:rsidRPr="007F4729">
        <w:rPr>
          <w:strike/>
          <w:szCs w:val="24"/>
        </w:rPr>
        <w:t xml:space="preserve">deaths from natural disasters, for example floods and cyclones, </w:t>
      </w:r>
      <w:r w:rsidR="00393C87" w:rsidRPr="007F4729">
        <w:rPr>
          <w:strike/>
          <w:szCs w:val="24"/>
        </w:rPr>
        <w:t>are predicted to increase</w:t>
      </w:r>
      <w:r w:rsidR="008B0948" w:rsidRPr="007F4729">
        <w:rPr>
          <w:strike/>
          <w:szCs w:val="24"/>
        </w:rPr>
        <w:t xml:space="preserve">, </w:t>
      </w:r>
      <w:r w:rsidR="00A166AF" w:rsidRPr="007F4729">
        <w:rPr>
          <w:strike/>
          <w:szCs w:val="24"/>
        </w:rPr>
        <w:t xml:space="preserve">potentially </w:t>
      </w:r>
      <w:r w:rsidR="008B0948" w:rsidRPr="007F4729">
        <w:rPr>
          <w:strike/>
          <w:szCs w:val="24"/>
        </w:rPr>
        <w:t>more insidious is</w:t>
      </w:r>
      <w:r w:rsidR="000340B4" w:rsidRPr="007F4729">
        <w:rPr>
          <w:strike/>
          <w:szCs w:val="24"/>
        </w:rPr>
        <w:t xml:space="preserve"> the impact of increasing exposure to</w:t>
      </w:r>
      <w:r w:rsidR="008B0948" w:rsidRPr="007F4729">
        <w:rPr>
          <w:strike/>
          <w:szCs w:val="24"/>
        </w:rPr>
        <w:t xml:space="preserve"> heat </w:t>
      </w:r>
      <w:r w:rsidR="000340B4" w:rsidRPr="007F4729">
        <w:rPr>
          <w:strike/>
          <w:szCs w:val="24"/>
        </w:rPr>
        <w:t xml:space="preserve">that global </w:t>
      </w:r>
      <w:r w:rsidR="008918C1" w:rsidRPr="007F4729">
        <w:rPr>
          <w:strike/>
          <w:szCs w:val="24"/>
        </w:rPr>
        <w:t xml:space="preserve">warming will bring about. </w:t>
      </w:r>
      <w:r w:rsidR="00457F80" w:rsidRPr="007F4729">
        <w:rPr>
          <w:strike/>
          <w:szCs w:val="24"/>
        </w:rPr>
        <w:t>H</w:t>
      </w:r>
      <w:r w:rsidR="0092112F" w:rsidRPr="007F4729">
        <w:rPr>
          <w:strike/>
          <w:szCs w:val="24"/>
        </w:rPr>
        <w:t xml:space="preserve">eat waves, </w:t>
      </w:r>
      <w:r w:rsidR="00457F80" w:rsidRPr="007F4729">
        <w:rPr>
          <w:strike/>
          <w:szCs w:val="24"/>
        </w:rPr>
        <w:t>while not</w:t>
      </w:r>
      <w:r w:rsidR="0092112F" w:rsidRPr="007F4729">
        <w:rPr>
          <w:strike/>
          <w:szCs w:val="24"/>
        </w:rPr>
        <w:t xml:space="preserve"> yet</w:t>
      </w:r>
      <w:r w:rsidR="00457F80" w:rsidRPr="007F4729">
        <w:rPr>
          <w:strike/>
          <w:szCs w:val="24"/>
        </w:rPr>
        <w:t xml:space="preserve"> recognized as </w:t>
      </w:r>
      <w:r w:rsidR="00C75DC7" w:rsidRPr="007F4729">
        <w:rPr>
          <w:strike/>
          <w:szCs w:val="24"/>
        </w:rPr>
        <w:t xml:space="preserve">a </w:t>
      </w:r>
      <w:r w:rsidR="0092112F" w:rsidRPr="007F4729">
        <w:rPr>
          <w:strike/>
          <w:szCs w:val="24"/>
        </w:rPr>
        <w:t>natural disaster</w:t>
      </w:r>
      <w:r w:rsidR="000D4E37" w:rsidRPr="007F4729">
        <w:rPr>
          <w:strike/>
          <w:szCs w:val="24"/>
        </w:rPr>
        <w:t xml:space="preserve"> under the Sendai Framework for Disaster Risk Reduction</w:t>
      </w:r>
      <w:r w:rsidR="00E56417" w:rsidRPr="007F4729">
        <w:rPr>
          <w:strike/>
          <w:szCs w:val="24"/>
        </w:rPr>
        <w:t xml:space="preserve"> </w:t>
      </w:r>
      <w:r w:rsidR="0060743F" w:rsidRPr="007F4729">
        <w:rPr>
          <w:strike/>
          <w:szCs w:val="24"/>
        </w:rPr>
        <w:fldChar w:fldCharType="begin" w:fldLock="1"/>
      </w:r>
      <w:r w:rsidR="00170EAB" w:rsidRPr="007F4729">
        <w:rPr>
          <w:strike/>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7F4729">
        <w:rPr>
          <w:strike/>
          <w:szCs w:val="24"/>
        </w:rPr>
        <w:fldChar w:fldCharType="separate"/>
      </w:r>
      <w:r w:rsidR="006B7E8C" w:rsidRPr="007F4729">
        <w:rPr>
          <w:strike/>
          <w:noProof/>
          <w:szCs w:val="24"/>
        </w:rPr>
        <w:t>(UNISDR, 2015)</w:t>
      </w:r>
      <w:r w:rsidR="0060743F" w:rsidRPr="007F4729">
        <w:rPr>
          <w:strike/>
          <w:szCs w:val="24"/>
        </w:rPr>
        <w:fldChar w:fldCharType="end"/>
      </w:r>
      <w:r w:rsidR="00E56417" w:rsidRPr="007F4729">
        <w:rPr>
          <w:strike/>
          <w:szCs w:val="24"/>
        </w:rPr>
        <w:t>,</w:t>
      </w:r>
      <w:r w:rsidR="004059E2" w:rsidRPr="007F4729">
        <w:rPr>
          <w:strike/>
          <w:szCs w:val="24"/>
        </w:rPr>
        <w:t xml:space="preserve"> </w:t>
      </w:r>
      <w:r w:rsidR="00457F80" w:rsidRPr="007F4729">
        <w:rPr>
          <w:strike/>
          <w:szCs w:val="24"/>
        </w:rPr>
        <w:t xml:space="preserve">are </w:t>
      </w:r>
      <w:r w:rsidR="00C75DC7" w:rsidRPr="007F4729">
        <w:rPr>
          <w:strike/>
          <w:szCs w:val="24"/>
        </w:rPr>
        <w:t xml:space="preserve">increasingly viewed as a threat to </w:t>
      </w:r>
      <w:r w:rsidR="00E34FAC" w:rsidRPr="007F4729">
        <w:rPr>
          <w:strike/>
          <w:szCs w:val="24"/>
        </w:rPr>
        <w:t>human health.</w:t>
      </w:r>
      <w:r w:rsidR="003D4A66" w:rsidRPr="007F4729">
        <w:rPr>
          <w:strike/>
          <w:szCs w:val="24"/>
        </w:rPr>
        <w:t xml:space="preserve"> </w:t>
      </w:r>
      <w:r w:rsidR="004674FA" w:rsidRPr="007F4729">
        <w:rPr>
          <w:strike/>
          <w:color w:val="000000" w:themeColor="text1"/>
          <w:szCs w:val="24"/>
        </w:rPr>
        <w:t>However, e</w:t>
      </w:r>
      <w:r w:rsidR="002B6BF0" w:rsidRPr="007F4729">
        <w:rPr>
          <w:strike/>
          <w:color w:val="000000" w:themeColor="text1"/>
          <w:szCs w:val="24"/>
        </w:rPr>
        <w:t>ven slight deviations from historical average temperatures, or temperature anomalies, produce changes in health outcomes, due to disruption to adaptation and changes in behaviour</w:t>
      </w:r>
      <w:r w:rsidR="00E56417" w:rsidRPr="007F4729">
        <w:rPr>
          <w:strike/>
          <w:color w:val="000000" w:themeColor="text1"/>
          <w:szCs w:val="24"/>
        </w:rPr>
        <w:t xml:space="preserve"> </w:t>
      </w:r>
      <w:r w:rsidR="002B6BF0"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7F4729">
        <w:rPr>
          <w:strike/>
          <w:color w:val="000000" w:themeColor="text1"/>
          <w:szCs w:val="24"/>
        </w:rPr>
        <w:fldChar w:fldCharType="separate"/>
      </w:r>
      <w:r w:rsidR="006B7E8C" w:rsidRPr="007F4729">
        <w:rPr>
          <w:strike/>
          <w:noProof/>
          <w:color w:val="000000" w:themeColor="text1"/>
          <w:szCs w:val="24"/>
        </w:rPr>
        <w:t>(Basu, 2009; Antonio Gasparrini et al., 2015; Song et al., 2017; Ye et al., 2012)</w:t>
      </w:r>
      <w:r w:rsidR="002B6BF0" w:rsidRPr="007F4729">
        <w:rPr>
          <w:strike/>
          <w:color w:val="000000" w:themeColor="text1"/>
          <w:szCs w:val="24"/>
        </w:rPr>
        <w:fldChar w:fldCharType="end"/>
      </w:r>
      <w:r w:rsidR="00E56417" w:rsidRPr="007F4729">
        <w:rPr>
          <w:strike/>
          <w:color w:val="000000" w:themeColor="text1"/>
          <w:szCs w:val="24"/>
        </w:rPr>
        <w:t>.</w:t>
      </w:r>
      <w:r w:rsidR="002B6BF0" w:rsidRPr="007F4729">
        <w:rPr>
          <w:strike/>
          <w:color w:val="000000" w:themeColor="text1"/>
          <w:szCs w:val="24"/>
        </w:rPr>
        <w:t xml:space="preserve"> The increasing frequency of anomalous temperature caused by climate change will therefore likely impact health even in temperate countries like the USA.</w:t>
      </w:r>
      <w:r w:rsidR="00961B3A" w:rsidRPr="007F4729">
        <w:rPr>
          <w:strike/>
          <w:color w:val="000000" w:themeColor="text1"/>
          <w:szCs w:val="24"/>
        </w:rPr>
        <w:t xml:space="preserve"> Heat waves kill more people in th</w:t>
      </w:r>
      <w:r w:rsidR="00E35C59" w:rsidRPr="007F4729">
        <w:rPr>
          <w:strike/>
          <w:color w:val="000000" w:themeColor="text1"/>
          <w:szCs w:val="24"/>
        </w:rPr>
        <w:t>e USA than any other phenomenon</w:t>
      </w:r>
      <w:r w:rsidR="00646EB3" w:rsidRPr="007F4729">
        <w:rPr>
          <w:strike/>
          <w:color w:val="000000" w:themeColor="text1"/>
          <w:szCs w:val="24"/>
        </w:rPr>
        <w:t xml:space="preserve"> </w:t>
      </w:r>
      <w:r w:rsidR="008F5C6A"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7F4729">
        <w:rPr>
          <w:strike/>
          <w:color w:val="000000" w:themeColor="text1"/>
          <w:szCs w:val="24"/>
        </w:rPr>
        <w:fldChar w:fldCharType="separate"/>
      </w:r>
      <w:r w:rsidR="006B7E8C" w:rsidRPr="007F4729">
        <w:rPr>
          <w:strike/>
          <w:noProof/>
          <w:color w:val="000000" w:themeColor="text1"/>
          <w:szCs w:val="24"/>
        </w:rPr>
        <w:t>(Borden &amp; Cutter, 2008)</w:t>
      </w:r>
      <w:r w:rsidR="008F5C6A" w:rsidRPr="007F4729">
        <w:rPr>
          <w:strike/>
          <w:color w:val="000000" w:themeColor="text1"/>
          <w:szCs w:val="24"/>
        </w:rPr>
        <w:fldChar w:fldCharType="end"/>
      </w:r>
      <w:r w:rsidR="00646EB3" w:rsidRPr="007F4729">
        <w:rPr>
          <w:strike/>
          <w:color w:val="000000" w:themeColor="text1"/>
          <w:szCs w:val="24"/>
        </w:rPr>
        <w:t>.</w:t>
      </w:r>
    </w:p>
    <w:p w14:paraId="30401F0B" w14:textId="53FA8788" w:rsidR="00537C20" w:rsidRPr="007F4729" w:rsidRDefault="00E53260" w:rsidP="00D551EC">
      <w:pPr>
        <w:ind w:firstLine="720"/>
        <w:rPr>
          <w:strike/>
          <w:color w:val="000000" w:themeColor="text1"/>
          <w:szCs w:val="24"/>
        </w:rPr>
      </w:pPr>
      <w:r w:rsidRPr="007F4729">
        <w:rPr>
          <w:strike/>
          <w:szCs w:val="24"/>
        </w:rPr>
        <w:t>The remarkable health gains made over the 20</w:t>
      </w:r>
      <w:r w:rsidRPr="007F4729">
        <w:rPr>
          <w:strike/>
          <w:szCs w:val="24"/>
          <w:vertAlign w:val="superscript"/>
        </w:rPr>
        <w:t>th</w:t>
      </w:r>
      <w:r w:rsidRPr="007F4729">
        <w:rPr>
          <w:strike/>
          <w:szCs w:val="24"/>
        </w:rPr>
        <w:t xml:space="preserve"> century could potentially be reversed by the impacts of climate change</w:t>
      </w:r>
      <w:r w:rsidR="00CB327D" w:rsidRPr="007F4729">
        <w:rPr>
          <w:strike/>
          <w:szCs w:val="24"/>
        </w:rPr>
        <w:t xml:space="preserve"> </w:t>
      </w:r>
      <w:r w:rsidR="00F36ED3" w:rsidRPr="007F4729">
        <w:rPr>
          <w:strike/>
          <w:szCs w:val="24"/>
        </w:rPr>
        <w:fldChar w:fldCharType="begin" w:fldLock="1"/>
      </w:r>
      <w:r w:rsidR="00170EAB" w:rsidRPr="007F4729">
        <w:rPr>
          <w:strike/>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7F4729">
        <w:rPr>
          <w:strike/>
          <w:szCs w:val="24"/>
        </w:rPr>
        <w:fldChar w:fldCharType="separate"/>
      </w:r>
      <w:r w:rsidR="006B7E8C" w:rsidRPr="007F4729">
        <w:rPr>
          <w:strike/>
          <w:noProof/>
          <w:szCs w:val="24"/>
        </w:rPr>
        <w:t>(Costello et al., 2009)</w:t>
      </w:r>
      <w:r w:rsidR="00F36ED3" w:rsidRPr="007F4729">
        <w:rPr>
          <w:strike/>
          <w:szCs w:val="24"/>
        </w:rPr>
        <w:fldChar w:fldCharType="end"/>
      </w:r>
      <w:r w:rsidR="00CB327D" w:rsidRPr="007F4729">
        <w:rPr>
          <w:strike/>
          <w:szCs w:val="24"/>
        </w:rPr>
        <w:t>.</w:t>
      </w:r>
      <w:r w:rsidRPr="007F4729">
        <w:rPr>
          <w:strike/>
          <w:szCs w:val="24"/>
        </w:rPr>
        <w:t xml:space="preserve"> It is important, therefore, to be able to quantify the potential impact of climate c</w:t>
      </w:r>
      <w:r w:rsidR="007B6604" w:rsidRPr="007F4729">
        <w:rPr>
          <w:strike/>
          <w:szCs w:val="24"/>
        </w:rPr>
        <w:t>hange on human health outcom</w:t>
      </w:r>
      <w:r w:rsidR="004E31A7" w:rsidRPr="007F4729">
        <w:rPr>
          <w:strike/>
          <w:szCs w:val="24"/>
        </w:rPr>
        <w:t>es</w:t>
      </w:r>
      <w:r w:rsidR="00526044" w:rsidRPr="007F4729">
        <w:rPr>
          <w:strike/>
          <w:szCs w:val="24"/>
        </w:rPr>
        <w:t xml:space="preserve"> in a risk assessment</w:t>
      </w:r>
      <w:r w:rsidR="004E31A7" w:rsidRPr="007F4729">
        <w:rPr>
          <w:strike/>
          <w:szCs w:val="24"/>
        </w:rPr>
        <w:t xml:space="preserve">, </w:t>
      </w:r>
      <w:r w:rsidR="004E31A7" w:rsidRPr="007F4729">
        <w:rPr>
          <w:strike/>
          <w:szCs w:val="24"/>
        </w:rPr>
        <w:lastRenderedPageBreak/>
        <w:t xml:space="preserve">as it will help with decision makers and stakeholders to plan appropriately for future climate change-affected societal issues. </w:t>
      </w:r>
      <w:r w:rsidRPr="007F4729">
        <w:rPr>
          <w:strike/>
          <w:szCs w:val="24"/>
        </w:rPr>
        <w:t>An understanding of vulnerability and risk of a population to anomalous temperatures will help improve any assessment of climate change.</w:t>
      </w:r>
    </w:p>
    <w:p w14:paraId="3166D5FD" w14:textId="403A1BD8" w:rsidR="00727AE8" w:rsidRPr="007F4729" w:rsidRDefault="0039358E" w:rsidP="00963C80">
      <w:pPr>
        <w:pStyle w:val="Heading3"/>
        <w:rPr>
          <w:strike/>
        </w:rPr>
      </w:pPr>
      <w:bookmarkStart w:id="13" w:name="_Toc7079041"/>
      <w:bookmarkStart w:id="14" w:name="_Toc8170185"/>
      <w:r w:rsidRPr="007F4729">
        <w:rPr>
          <w:strike/>
        </w:rPr>
        <w:t>Mortality r</w:t>
      </w:r>
      <w:r w:rsidR="009F047B" w:rsidRPr="007F4729">
        <w:rPr>
          <w:strike/>
        </w:rPr>
        <w:t>isk assessment of climate change</w:t>
      </w:r>
      <w:bookmarkEnd w:id="13"/>
      <w:bookmarkEnd w:id="14"/>
      <w:r w:rsidR="00320071" w:rsidRPr="007F4729">
        <w:rPr>
          <w:strike/>
        </w:rPr>
        <w:t xml:space="preserve"> </w:t>
      </w:r>
    </w:p>
    <w:p w14:paraId="45698017" w14:textId="5EC24877" w:rsidR="00A3002C" w:rsidRPr="007F4729" w:rsidRDefault="006A2128" w:rsidP="0070154E">
      <w:pPr>
        <w:rPr>
          <w:strike/>
        </w:rPr>
      </w:pPr>
      <w:r w:rsidRPr="007F4729">
        <w:rPr>
          <w:strike/>
        </w:rPr>
        <w:tab/>
      </w:r>
      <w:r w:rsidR="007C1CA1" w:rsidRPr="007F4729">
        <w:rPr>
          <w:strike/>
        </w:rPr>
        <w:t xml:space="preserve">A risk assessment of climate change on human health outcomes relies on an accurate, detailed and comprehensive record of deaths in a country over time. </w:t>
      </w:r>
      <w:r w:rsidR="00484C13" w:rsidRPr="007F4729">
        <w:rPr>
          <w:strike/>
        </w:rPr>
        <w:t xml:space="preserve">Accurate and up-to-date death records are also essential for an overall </w:t>
      </w:r>
      <w:r w:rsidR="00B637F4" w:rsidRPr="007F4729">
        <w:rPr>
          <w:strike/>
        </w:rPr>
        <w:t>diagnosis</w:t>
      </w:r>
      <w:r w:rsidR="00484C13" w:rsidRPr="007F4729">
        <w:rPr>
          <w:strike/>
        </w:rPr>
        <w:t xml:space="preserve"> of health patterns and trends. </w:t>
      </w:r>
      <w:r w:rsidR="00624C72" w:rsidRPr="007F4729">
        <w:rPr>
          <w:strike/>
        </w:rPr>
        <w:t>The analysis of the cause of deaths of a population, however, did not systematically start until the middle of the twentieth cen</w:t>
      </w:r>
      <w:r w:rsidR="00F91FAF" w:rsidRPr="007F4729">
        <w:rPr>
          <w:strike/>
        </w:rPr>
        <w:t>tury.</w:t>
      </w:r>
      <w:r w:rsidR="00407700" w:rsidRPr="007F4729">
        <w:rPr>
          <w:strike/>
        </w:rPr>
        <w:t xml:space="preserve"> [ref]</w:t>
      </w:r>
      <w:r w:rsidR="000A1507" w:rsidRPr="007F4729">
        <w:rPr>
          <w:strike/>
        </w:rPr>
        <w:t xml:space="preserve"> </w:t>
      </w:r>
    </w:p>
    <w:p w14:paraId="31FDE9DD" w14:textId="4409E07C" w:rsidR="002B1B6F" w:rsidRPr="007F4729" w:rsidRDefault="003C1EEF" w:rsidP="00A3002C">
      <w:pPr>
        <w:rPr>
          <w:strike/>
          <w:szCs w:val="24"/>
        </w:rPr>
      </w:pPr>
      <w:r w:rsidRPr="007F4729">
        <w:rPr>
          <w:strike/>
        </w:rPr>
        <w:tab/>
      </w:r>
      <w:r w:rsidR="006C6FE4" w:rsidRPr="007F4729">
        <w:rPr>
          <w:strike/>
          <w:szCs w:val="24"/>
        </w:rPr>
        <w:t>Temperature data is also essential to an assessment of the impact of anomalous temperature</w:t>
      </w:r>
      <w:r w:rsidR="00A3002C" w:rsidRPr="007F4729">
        <w:rPr>
          <w:strike/>
          <w:szCs w:val="24"/>
        </w:rPr>
        <w:t>.</w:t>
      </w:r>
      <w:r w:rsidR="009967B2" w:rsidRPr="007F4729">
        <w:rPr>
          <w:strike/>
          <w:szCs w:val="24"/>
        </w:rPr>
        <w:t xml:space="preserve"> Tree rings and </w:t>
      </w:r>
      <w:r w:rsidR="008A0E70" w:rsidRPr="007F4729">
        <w:rPr>
          <w:strike/>
          <w:szCs w:val="24"/>
        </w:rPr>
        <w:t>ice cores can give an accurate indirect reading of the temperature of the earth thousands and hundreds of thousands of years back. [ref]</w:t>
      </w:r>
      <w:r w:rsidR="00C104C9" w:rsidRPr="007F4729">
        <w:rPr>
          <w:strike/>
          <w:szCs w:val="24"/>
        </w:rPr>
        <w:t xml:space="preserve"> Direct records, however, began more recently. </w:t>
      </w:r>
      <w:r w:rsidR="00027630" w:rsidRPr="007F4729">
        <w:rPr>
          <w:strike/>
          <w:szCs w:val="24"/>
        </w:rPr>
        <w:t xml:space="preserve">In the UK, </w:t>
      </w:r>
      <w:r w:rsidR="009967B2" w:rsidRPr="007F4729">
        <w:rPr>
          <w:strike/>
          <w:szCs w:val="24"/>
        </w:rPr>
        <w:t xml:space="preserve">direct </w:t>
      </w:r>
      <w:r w:rsidR="00027630" w:rsidRPr="007F4729">
        <w:rPr>
          <w:strike/>
          <w:szCs w:val="24"/>
        </w:rPr>
        <w:t>temperature records began in the middle of the 1800s and continue uninterrupted to the present day.</w:t>
      </w:r>
      <w:r w:rsidR="00DC1A7E" w:rsidRPr="007F4729">
        <w:rPr>
          <w:strike/>
          <w:szCs w:val="24"/>
        </w:rPr>
        <w:t xml:space="preserve"> [ref]</w:t>
      </w:r>
      <w:r w:rsidR="002E0FBB" w:rsidRPr="007F4729">
        <w:rPr>
          <w:strike/>
          <w:szCs w:val="24"/>
        </w:rPr>
        <w:t xml:space="preserve"> T</w:t>
      </w:r>
      <w:r w:rsidR="00461014" w:rsidRPr="007F4729">
        <w:rPr>
          <w:strike/>
          <w:szCs w:val="24"/>
        </w:rPr>
        <w:t xml:space="preserve">emperature records </w:t>
      </w:r>
      <w:r w:rsidR="002E0FBB" w:rsidRPr="007F4729">
        <w:rPr>
          <w:strike/>
          <w:szCs w:val="24"/>
        </w:rPr>
        <w:t>in the USA</w:t>
      </w:r>
      <w:r w:rsidR="00995E5A" w:rsidRPr="007F4729">
        <w:rPr>
          <w:strike/>
          <w:szCs w:val="24"/>
        </w:rPr>
        <w:t xml:space="preserve"> </w:t>
      </w:r>
      <w:r w:rsidR="00461014" w:rsidRPr="007F4729">
        <w:rPr>
          <w:strike/>
          <w:szCs w:val="24"/>
        </w:rPr>
        <w:t xml:space="preserve">go back to </w:t>
      </w:r>
      <w:r w:rsidR="00D02BDF" w:rsidRPr="007F4729">
        <w:rPr>
          <w:strike/>
          <w:szCs w:val="24"/>
        </w:rPr>
        <w:t>1895 in some areas</w:t>
      </w:r>
      <w:r w:rsidR="00E70550" w:rsidRPr="007F4729">
        <w:rPr>
          <w:strike/>
          <w:szCs w:val="24"/>
        </w:rPr>
        <w:t xml:space="preserve"> </w:t>
      </w:r>
      <w:r w:rsidR="002D5342" w:rsidRPr="007F4729">
        <w:rPr>
          <w:strike/>
          <w:szCs w:val="24"/>
        </w:rPr>
        <w:fldChar w:fldCharType="begin" w:fldLock="1"/>
      </w:r>
      <w:r w:rsidR="00170EAB" w:rsidRPr="007F4729">
        <w:rPr>
          <w:strike/>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7F4729">
        <w:rPr>
          <w:strike/>
          <w:szCs w:val="24"/>
        </w:rPr>
        <w:fldChar w:fldCharType="separate"/>
      </w:r>
      <w:r w:rsidR="006B7E8C" w:rsidRPr="007F4729">
        <w:rPr>
          <w:strike/>
          <w:noProof/>
          <w:szCs w:val="24"/>
        </w:rPr>
        <w:t>(Vose et al., 2014)</w:t>
      </w:r>
      <w:r w:rsidR="002D5342" w:rsidRPr="007F4729">
        <w:rPr>
          <w:strike/>
          <w:szCs w:val="24"/>
        </w:rPr>
        <w:fldChar w:fldCharType="end"/>
      </w:r>
      <w:r w:rsidR="00E70550" w:rsidRPr="007F4729">
        <w:rPr>
          <w:strike/>
          <w:szCs w:val="24"/>
        </w:rPr>
        <w:t>.</w:t>
      </w:r>
      <w:r w:rsidR="00A3002C" w:rsidRPr="007F4729">
        <w:rPr>
          <w:strike/>
          <w:szCs w:val="24"/>
        </w:rPr>
        <w:t xml:space="preserve"> Land-based weather stations </w:t>
      </w:r>
      <w:r w:rsidR="00E051A3" w:rsidRPr="007F4729">
        <w:rPr>
          <w:strike/>
          <w:szCs w:val="24"/>
        </w:rPr>
        <w:t>in</w:t>
      </w:r>
      <w:r w:rsidR="00680CEC" w:rsidRPr="007F4729">
        <w:rPr>
          <w:strike/>
          <w:szCs w:val="24"/>
        </w:rPr>
        <w:t xml:space="preserve"> the USA are widesprea</w:t>
      </w:r>
      <w:r w:rsidR="00643F95" w:rsidRPr="007F4729">
        <w:rPr>
          <w:strike/>
          <w:szCs w:val="24"/>
        </w:rPr>
        <w:t>d</w:t>
      </w:r>
      <w:r w:rsidR="00E70550" w:rsidRPr="007F4729">
        <w:rPr>
          <w:strike/>
          <w:szCs w:val="24"/>
        </w:rPr>
        <w:t xml:space="preserve"> </w:t>
      </w:r>
      <w:r w:rsidR="00643F95" w:rsidRPr="007F4729">
        <w:rPr>
          <w:strike/>
          <w:szCs w:val="24"/>
        </w:rPr>
        <w:fldChar w:fldCharType="begin" w:fldLock="1"/>
      </w:r>
      <w:r w:rsidR="00170EAB" w:rsidRPr="007F4729">
        <w:rPr>
          <w:strike/>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7F4729">
        <w:rPr>
          <w:strike/>
          <w:szCs w:val="24"/>
        </w:rPr>
        <w:fldChar w:fldCharType="separate"/>
      </w:r>
      <w:r w:rsidR="006B7E8C" w:rsidRPr="007F4729">
        <w:rPr>
          <w:strike/>
          <w:noProof/>
          <w:szCs w:val="24"/>
        </w:rPr>
        <w:t>(NOAA, 2014)</w:t>
      </w:r>
      <w:r w:rsidR="00643F95" w:rsidRPr="007F4729">
        <w:rPr>
          <w:strike/>
          <w:szCs w:val="24"/>
        </w:rPr>
        <w:fldChar w:fldCharType="end"/>
      </w:r>
      <w:r w:rsidR="00E70550" w:rsidRPr="007F4729">
        <w:rPr>
          <w:strike/>
          <w:szCs w:val="24"/>
        </w:rPr>
        <w:t>.</w:t>
      </w:r>
      <w:r w:rsidR="00680CEC" w:rsidRPr="007F4729">
        <w:rPr>
          <w:strike/>
          <w:szCs w:val="24"/>
        </w:rPr>
        <w:t xml:space="preserve"> </w:t>
      </w:r>
      <w:r w:rsidR="00E051A3" w:rsidRPr="007F4729">
        <w:rPr>
          <w:strike/>
          <w:szCs w:val="24"/>
        </w:rPr>
        <w:t xml:space="preserve">However, functionality of weather stations is unreliable without pause throughout time, and coverage is at times sparse outside of major metropolitan areas. As such, </w:t>
      </w:r>
      <w:r w:rsidR="005571B3" w:rsidRPr="007F4729">
        <w:rPr>
          <w:strike/>
          <w:szCs w:val="24"/>
        </w:rPr>
        <w:t xml:space="preserve">for national a climate risk assessment, including </w:t>
      </w:r>
      <w:r w:rsidR="00E051A3" w:rsidRPr="007F4729">
        <w:rPr>
          <w:strike/>
          <w:szCs w:val="24"/>
        </w:rPr>
        <w:t>beyond areas with good weather station coverage</w:t>
      </w:r>
      <w:r w:rsidR="005571B3" w:rsidRPr="007F4729">
        <w:rPr>
          <w:strike/>
          <w:szCs w:val="24"/>
        </w:rPr>
        <w:t xml:space="preserve">, requires an augmented method. </w:t>
      </w:r>
      <w:r w:rsidR="00A3002C" w:rsidRPr="007F4729">
        <w:rPr>
          <w:strike/>
          <w:szCs w:val="24"/>
        </w:rPr>
        <w:t>ERA-Interim</w:t>
      </w:r>
      <w:r w:rsidR="005571B3" w:rsidRPr="007F4729">
        <w:rPr>
          <w:strike/>
          <w:szCs w:val="24"/>
        </w:rPr>
        <w:t>, which combines predictions from a physical</w:t>
      </w:r>
      <w:r w:rsidR="00912A6B" w:rsidRPr="007F4729">
        <w:rPr>
          <w:strike/>
          <w:szCs w:val="24"/>
        </w:rPr>
        <w:t xml:space="preserve"> </w:t>
      </w:r>
      <w:r w:rsidR="005571B3" w:rsidRPr="007F4729">
        <w:rPr>
          <w:strike/>
          <w:szCs w:val="24"/>
        </w:rPr>
        <w:t>model with ground-based and satellite measurements</w:t>
      </w:r>
      <w:r w:rsidR="00126D97" w:rsidRPr="007F4729">
        <w:rPr>
          <w:strike/>
          <w:szCs w:val="24"/>
        </w:rPr>
        <w:t xml:space="preserve">, provides worldwide uninterrupted coverage of </w:t>
      </w:r>
      <w:r w:rsidR="00073ADC" w:rsidRPr="007F4729">
        <w:rPr>
          <w:strike/>
          <w:szCs w:val="24"/>
        </w:rPr>
        <w:t>an exhaustive list climate variables</w:t>
      </w:r>
      <w:r w:rsidR="000F4625" w:rsidRPr="007F4729">
        <w:rPr>
          <w:strike/>
          <w:szCs w:val="24"/>
        </w:rPr>
        <w:t xml:space="preserve"> </w:t>
      </w:r>
      <w:r w:rsidR="00E113C4" w:rsidRPr="007F4729">
        <w:rPr>
          <w:strike/>
          <w:szCs w:val="24"/>
        </w:rPr>
        <w:fldChar w:fldCharType="begin" w:fldLock="1"/>
      </w:r>
      <w:r w:rsidR="00170EAB" w:rsidRPr="007F4729">
        <w:rPr>
          <w:strike/>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7F4729">
        <w:rPr>
          <w:strike/>
          <w:szCs w:val="24"/>
        </w:rPr>
        <w:fldChar w:fldCharType="separate"/>
      </w:r>
      <w:r w:rsidR="006B7E8C" w:rsidRPr="007F4729">
        <w:rPr>
          <w:strike/>
          <w:noProof/>
          <w:szCs w:val="24"/>
        </w:rPr>
        <w:t>(Dee et al., 2011)</w:t>
      </w:r>
      <w:r w:rsidR="00E113C4" w:rsidRPr="007F4729">
        <w:rPr>
          <w:strike/>
          <w:szCs w:val="24"/>
        </w:rPr>
        <w:fldChar w:fldCharType="end"/>
      </w:r>
      <w:r w:rsidR="000F4625" w:rsidRPr="007F4729">
        <w:rPr>
          <w:strike/>
          <w:szCs w:val="24"/>
        </w:rPr>
        <w:t>.</w:t>
      </w:r>
    </w:p>
    <w:p w14:paraId="7ABAAEC5" w14:textId="087575BE" w:rsidR="002B1B6F" w:rsidRPr="007F4729" w:rsidRDefault="003C1EEF" w:rsidP="00A3002C">
      <w:pPr>
        <w:rPr>
          <w:strike/>
          <w:color w:val="000000" w:themeColor="text1"/>
          <w:szCs w:val="24"/>
        </w:rPr>
      </w:pPr>
      <w:r w:rsidRPr="007F4729">
        <w:rPr>
          <w:strike/>
          <w:color w:val="000000" w:themeColor="text1"/>
        </w:rPr>
        <w:tab/>
      </w:r>
      <w:r w:rsidR="00211D61" w:rsidRPr="007F4729">
        <w:rPr>
          <w:strike/>
          <w:color w:val="000000" w:themeColor="text1"/>
          <w:szCs w:val="24"/>
        </w:rPr>
        <w:t xml:space="preserve">Deaths </w:t>
      </w:r>
      <w:r w:rsidR="005D3960" w:rsidRPr="007F4729">
        <w:rPr>
          <w:strike/>
          <w:color w:val="000000" w:themeColor="text1"/>
          <w:szCs w:val="24"/>
        </w:rPr>
        <w:t xml:space="preserve">rates vary by age group, </w:t>
      </w:r>
      <w:r w:rsidR="00211D61" w:rsidRPr="007F4729">
        <w:rPr>
          <w:strike/>
          <w:color w:val="000000" w:themeColor="text1"/>
          <w:szCs w:val="24"/>
        </w:rPr>
        <w:t>sex</w:t>
      </w:r>
      <w:r w:rsidR="005D3960" w:rsidRPr="007F4729">
        <w:rPr>
          <w:strike/>
          <w:color w:val="000000" w:themeColor="text1"/>
          <w:szCs w:val="24"/>
        </w:rPr>
        <w:t xml:space="preserve"> and location</w:t>
      </w:r>
      <w:r w:rsidR="00211D61" w:rsidRPr="007F4729">
        <w:rPr>
          <w:strike/>
          <w:color w:val="000000" w:themeColor="text1"/>
          <w:szCs w:val="24"/>
        </w:rPr>
        <w:t>. [ref]</w:t>
      </w:r>
      <w:r w:rsidR="005D3960" w:rsidRPr="007F4729">
        <w:rPr>
          <w:strike/>
          <w:color w:val="000000" w:themeColor="text1"/>
          <w:szCs w:val="24"/>
        </w:rPr>
        <w:t xml:space="preserve"> The rate of change of death ra</w:t>
      </w:r>
      <w:r w:rsidR="009D7528" w:rsidRPr="007F4729">
        <w:rPr>
          <w:strike/>
          <w:color w:val="000000" w:themeColor="text1"/>
          <w:szCs w:val="24"/>
        </w:rPr>
        <w:t xml:space="preserve">tes over time is true over time. </w:t>
      </w:r>
      <w:r w:rsidR="00211D61" w:rsidRPr="007F4729">
        <w:rPr>
          <w:strike/>
          <w:color w:val="000000" w:themeColor="text1"/>
          <w:szCs w:val="24"/>
        </w:rPr>
        <w:t xml:space="preserve">Furthermore, age groups by sex may have distinct </w:t>
      </w:r>
      <w:r w:rsidR="005D3960" w:rsidRPr="007F4729">
        <w:rPr>
          <w:strike/>
          <w:color w:val="000000" w:themeColor="text1"/>
          <w:szCs w:val="24"/>
        </w:rPr>
        <w:t xml:space="preserve">vulnerabilities </w:t>
      </w:r>
      <w:r w:rsidR="005D3960" w:rsidRPr="007F4729">
        <w:rPr>
          <w:strike/>
          <w:color w:val="000000" w:themeColor="text1"/>
          <w:szCs w:val="24"/>
        </w:rPr>
        <w:lastRenderedPageBreak/>
        <w:t>to weather phenomena</w:t>
      </w:r>
      <w:r w:rsidR="00211D61" w:rsidRPr="007F4729">
        <w:rPr>
          <w:strike/>
          <w:color w:val="000000" w:themeColor="text1"/>
          <w:szCs w:val="24"/>
        </w:rPr>
        <w:t>.</w:t>
      </w:r>
      <w:r w:rsidR="005D3960" w:rsidRPr="007F4729">
        <w:rPr>
          <w:strike/>
          <w:color w:val="000000" w:themeColor="text1"/>
          <w:szCs w:val="24"/>
        </w:rPr>
        <w:t xml:space="preserve"> [ref]</w:t>
      </w:r>
      <w:r w:rsidR="00843F6D" w:rsidRPr="007F4729">
        <w:rPr>
          <w:strike/>
          <w:color w:val="000000" w:themeColor="text1"/>
          <w:szCs w:val="24"/>
        </w:rPr>
        <w:t xml:space="preserve"> It is important therefore to consider a risk assessment with these </w:t>
      </w:r>
      <w:r w:rsidR="00862BAE" w:rsidRPr="007F4729">
        <w:rPr>
          <w:strike/>
          <w:color w:val="000000" w:themeColor="text1"/>
          <w:szCs w:val="24"/>
        </w:rPr>
        <w:t>incorporating these features</w:t>
      </w:r>
      <w:r w:rsidR="00843F6D" w:rsidRPr="007F4729">
        <w:rPr>
          <w:strike/>
          <w:color w:val="000000" w:themeColor="text1"/>
          <w:szCs w:val="24"/>
        </w:rPr>
        <w:t>.</w:t>
      </w:r>
    </w:p>
    <w:p w14:paraId="3F3C799F" w14:textId="6430A0B5" w:rsidR="004C47D5" w:rsidRPr="007F4729" w:rsidRDefault="00A37F29" w:rsidP="009D2BAD">
      <w:pPr>
        <w:rPr>
          <w:strike/>
          <w:color w:val="000000" w:themeColor="text1"/>
          <w:szCs w:val="24"/>
        </w:rPr>
      </w:pPr>
      <w:r w:rsidRPr="007F4729">
        <w:rPr>
          <w:strike/>
          <w:color w:val="000000" w:themeColor="text1"/>
          <w:szCs w:val="24"/>
        </w:rPr>
        <w:tab/>
      </w:r>
      <w:r w:rsidR="00114168" w:rsidRPr="007F4729">
        <w:rPr>
          <w:strike/>
          <w:color w:val="000000" w:themeColor="text1"/>
          <w:szCs w:val="24"/>
        </w:rPr>
        <w:t>The USA</w:t>
      </w:r>
      <w:r w:rsidR="00C83850" w:rsidRPr="007F4729">
        <w:rPr>
          <w:strike/>
          <w:color w:val="000000" w:themeColor="text1"/>
          <w:szCs w:val="24"/>
        </w:rPr>
        <w:t xml:space="preserve">, of </w:t>
      </w:r>
      <w:r w:rsidR="006F7FD4" w:rsidRPr="007F4729">
        <w:rPr>
          <w:strike/>
          <w:color w:val="000000" w:themeColor="text1"/>
          <w:szCs w:val="24"/>
        </w:rPr>
        <w:t xml:space="preserve">population </w:t>
      </w:r>
      <w:r w:rsidR="00097EE3" w:rsidRPr="007F4729">
        <w:rPr>
          <w:strike/>
          <w:color w:val="000000" w:themeColor="text1"/>
          <w:szCs w:val="24"/>
        </w:rPr>
        <w:t>323.7</w:t>
      </w:r>
      <w:r w:rsidR="006F7FD4" w:rsidRPr="007F4729">
        <w:rPr>
          <w:strike/>
          <w:color w:val="000000" w:themeColor="text1"/>
          <w:szCs w:val="24"/>
        </w:rPr>
        <w:t xml:space="preserve"> million in 2016</w:t>
      </w:r>
      <w:r w:rsidR="00C83850" w:rsidRPr="007F4729">
        <w:rPr>
          <w:strike/>
          <w:color w:val="000000" w:themeColor="text1"/>
          <w:szCs w:val="24"/>
        </w:rPr>
        <w:t>,</w:t>
      </w:r>
      <w:r w:rsidR="005F513A" w:rsidRPr="007F4729">
        <w:rPr>
          <w:strike/>
          <w:color w:val="000000" w:themeColor="text1"/>
          <w:szCs w:val="24"/>
        </w:rPr>
        <w:t xml:space="preserve"> is a modern </w:t>
      </w:r>
      <w:r w:rsidR="00C83850" w:rsidRPr="007F4729">
        <w:rPr>
          <w:strike/>
          <w:color w:val="000000" w:themeColor="text1"/>
          <w:szCs w:val="24"/>
        </w:rPr>
        <w:t xml:space="preserve">advanced country. </w:t>
      </w:r>
      <w:r w:rsidR="005431BE" w:rsidRPr="007F4729">
        <w:rPr>
          <w:strike/>
          <w:color w:val="000000" w:themeColor="text1"/>
          <w:szCs w:val="24"/>
        </w:rPr>
        <w:t xml:space="preserve">[ref] </w:t>
      </w:r>
      <w:r w:rsidR="00C83850" w:rsidRPr="007F4729">
        <w:rPr>
          <w:strike/>
          <w:color w:val="000000" w:themeColor="text1"/>
          <w:szCs w:val="24"/>
        </w:rPr>
        <w:t>It is the biggest economy in the world by GDP</w:t>
      </w:r>
      <w:r w:rsidR="00DD4983" w:rsidRPr="007F4729">
        <w:rPr>
          <w:strike/>
          <w:color w:val="000000" w:themeColor="text1"/>
          <w:szCs w:val="24"/>
        </w:rPr>
        <w:t xml:space="preserve"> ($</w:t>
      </w:r>
      <w:r w:rsidR="00402F47" w:rsidRPr="007F4729">
        <w:rPr>
          <w:strike/>
          <w:color w:val="000000" w:themeColor="text1"/>
          <w:szCs w:val="24"/>
        </w:rPr>
        <w:t>18.62</w:t>
      </w:r>
      <w:r w:rsidR="00DD4983" w:rsidRPr="007F4729">
        <w:rPr>
          <w:strike/>
          <w:color w:val="000000" w:themeColor="text1"/>
          <w:szCs w:val="24"/>
        </w:rPr>
        <w:t xml:space="preserve"> trillion in 2016</w:t>
      </w:r>
      <w:r w:rsidR="00B37FFC" w:rsidRPr="007F4729">
        <w:rPr>
          <w:strike/>
          <w:color w:val="000000" w:themeColor="text1"/>
          <w:szCs w:val="24"/>
        </w:rPr>
        <w:t>)</w:t>
      </w:r>
      <w:r w:rsidR="00C83850" w:rsidRPr="007F4729">
        <w:rPr>
          <w:strike/>
          <w:color w:val="000000" w:themeColor="text1"/>
          <w:szCs w:val="24"/>
        </w:rPr>
        <w:t>,</w:t>
      </w:r>
      <w:r w:rsidR="00463979" w:rsidRPr="007F4729">
        <w:rPr>
          <w:strike/>
          <w:color w:val="000000" w:themeColor="text1"/>
          <w:szCs w:val="24"/>
        </w:rPr>
        <w:t xml:space="preserve"> [ref]</w:t>
      </w:r>
      <w:r w:rsidR="00C83850" w:rsidRPr="007F4729">
        <w:rPr>
          <w:strike/>
          <w:color w:val="000000" w:themeColor="text1"/>
          <w:szCs w:val="24"/>
        </w:rPr>
        <w:t xml:space="preserve"> and has some of the highest per capita</w:t>
      </w:r>
      <w:r w:rsidR="00C83850" w:rsidRPr="007F4729">
        <w:rPr>
          <w:i/>
          <w:strike/>
          <w:color w:val="000000" w:themeColor="text1"/>
          <w:szCs w:val="24"/>
        </w:rPr>
        <w:t xml:space="preserve"> </w:t>
      </w:r>
      <w:r w:rsidR="00C83850" w:rsidRPr="007F4729">
        <w:rPr>
          <w:strike/>
          <w:color w:val="000000" w:themeColor="text1"/>
          <w:szCs w:val="24"/>
        </w:rPr>
        <w:t>income in the world</w:t>
      </w:r>
      <w:r w:rsidR="00C07469" w:rsidRPr="007F4729">
        <w:rPr>
          <w:strike/>
          <w:color w:val="000000" w:themeColor="text1"/>
          <w:szCs w:val="24"/>
        </w:rPr>
        <w:t xml:space="preserve"> </w:t>
      </w:r>
      <w:r w:rsidR="00567205" w:rsidRPr="007F4729">
        <w:rPr>
          <w:strike/>
          <w:color w:val="000000" w:themeColor="text1"/>
          <w:szCs w:val="24"/>
        </w:rPr>
        <w:t xml:space="preserve">at </w:t>
      </w:r>
      <w:r w:rsidR="00C07469" w:rsidRPr="007F4729">
        <w:rPr>
          <w:strike/>
          <w:color w:val="000000" w:themeColor="text1"/>
          <w:szCs w:val="24"/>
        </w:rPr>
        <w:t xml:space="preserve">$59,500 </w:t>
      </w:r>
      <w:r w:rsidR="00567205" w:rsidRPr="007F4729">
        <w:rPr>
          <w:strike/>
          <w:color w:val="000000" w:themeColor="text1"/>
          <w:szCs w:val="24"/>
        </w:rPr>
        <w:t>(</w:t>
      </w:r>
      <w:r w:rsidR="00927B47" w:rsidRPr="007F4729">
        <w:rPr>
          <w:strike/>
          <w:color w:val="000000" w:themeColor="text1"/>
          <w:szCs w:val="24"/>
        </w:rPr>
        <w:t>19</w:t>
      </w:r>
      <w:r w:rsidR="00927B47" w:rsidRPr="007F4729">
        <w:rPr>
          <w:strike/>
          <w:color w:val="000000" w:themeColor="text1"/>
          <w:szCs w:val="24"/>
          <w:vertAlign w:val="superscript"/>
        </w:rPr>
        <w:t>th</w:t>
      </w:r>
      <w:r w:rsidR="00927B47" w:rsidRPr="007F4729">
        <w:rPr>
          <w:strike/>
          <w:color w:val="000000" w:themeColor="text1"/>
          <w:szCs w:val="24"/>
        </w:rPr>
        <w:t xml:space="preserve"> in the world</w:t>
      </w:r>
      <w:r w:rsidR="00567205" w:rsidRPr="007F4729">
        <w:rPr>
          <w:strike/>
          <w:color w:val="000000" w:themeColor="text1"/>
          <w:szCs w:val="24"/>
        </w:rPr>
        <w:t xml:space="preserve"> in 2017</w:t>
      </w:r>
      <w:r w:rsidR="00ED7F13" w:rsidRPr="007F4729">
        <w:rPr>
          <w:strike/>
          <w:color w:val="000000" w:themeColor="text1"/>
          <w:szCs w:val="24"/>
        </w:rPr>
        <w:t>)</w:t>
      </w:r>
      <w:r w:rsidR="00C83850" w:rsidRPr="007F4729">
        <w:rPr>
          <w:strike/>
          <w:color w:val="000000" w:themeColor="text1"/>
          <w:szCs w:val="24"/>
        </w:rPr>
        <w:t>.</w:t>
      </w:r>
      <w:r w:rsidR="00927B47"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7F4729">
        <w:rPr>
          <w:strike/>
          <w:color w:val="000000" w:themeColor="text1"/>
          <w:szCs w:val="24"/>
        </w:rPr>
        <w:fldChar w:fldCharType="separate"/>
      </w:r>
      <w:r w:rsidR="006B7E8C" w:rsidRPr="007F4729">
        <w:rPr>
          <w:strike/>
          <w:noProof/>
          <w:color w:val="000000" w:themeColor="text1"/>
          <w:szCs w:val="24"/>
        </w:rPr>
        <w:t>(CIA, 2017)</w:t>
      </w:r>
      <w:r w:rsidR="00927B47" w:rsidRPr="007F4729">
        <w:rPr>
          <w:strike/>
          <w:color w:val="000000" w:themeColor="text1"/>
          <w:szCs w:val="24"/>
        </w:rPr>
        <w:fldChar w:fldCharType="end"/>
      </w:r>
      <w:r w:rsidR="00463979" w:rsidRPr="007F4729">
        <w:rPr>
          <w:strike/>
          <w:color w:val="000000" w:themeColor="text1"/>
          <w:szCs w:val="24"/>
        </w:rPr>
        <w:t xml:space="preserve"> </w:t>
      </w:r>
      <w:r w:rsidR="00C83850" w:rsidRPr="007F4729">
        <w:rPr>
          <w:strike/>
          <w:color w:val="000000" w:themeColor="text1"/>
          <w:szCs w:val="24"/>
        </w:rPr>
        <w:t xml:space="preserve">However, it still possesses a large </w:t>
      </w:r>
      <w:r w:rsidR="00120C95" w:rsidRPr="007F4729">
        <w:rPr>
          <w:strike/>
          <w:color w:val="000000" w:themeColor="text1"/>
          <w:szCs w:val="24"/>
        </w:rPr>
        <w:t>inequality within i</w:t>
      </w:r>
      <w:r w:rsidR="00B37FFC" w:rsidRPr="007F4729">
        <w:rPr>
          <w:strike/>
          <w:color w:val="000000" w:themeColor="text1"/>
          <w:szCs w:val="24"/>
        </w:rPr>
        <w:t>ts population, with a</w:t>
      </w:r>
      <w:r w:rsidR="008F7B3F" w:rsidRPr="007F4729">
        <w:rPr>
          <w:strike/>
          <w:color w:val="000000" w:themeColor="text1"/>
          <w:szCs w:val="24"/>
        </w:rPr>
        <w:t xml:space="preserve"> World Bank</w:t>
      </w:r>
      <w:r w:rsidR="00B37FFC" w:rsidRPr="007F4729">
        <w:rPr>
          <w:strike/>
          <w:color w:val="000000" w:themeColor="text1"/>
          <w:szCs w:val="24"/>
        </w:rPr>
        <w:t xml:space="preserve"> GINI index of </w:t>
      </w:r>
      <w:r w:rsidR="00827379" w:rsidRPr="007F4729">
        <w:rPr>
          <w:strike/>
          <w:color w:val="000000" w:themeColor="text1"/>
          <w:szCs w:val="24"/>
        </w:rPr>
        <w:t>41.5</w:t>
      </w:r>
      <w:r w:rsidR="00061C7F" w:rsidRPr="007F4729">
        <w:rPr>
          <w:strike/>
          <w:color w:val="000000" w:themeColor="text1"/>
          <w:szCs w:val="24"/>
        </w:rPr>
        <w:t xml:space="preserve">% </w:t>
      </w:r>
      <w:r w:rsidR="0053325B" w:rsidRPr="007F4729">
        <w:rPr>
          <w:strike/>
          <w:color w:val="000000" w:themeColor="text1"/>
          <w:szCs w:val="24"/>
        </w:rPr>
        <w:t>(58</w:t>
      </w:r>
      <w:r w:rsidR="00300282" w:rsidRPr="007F4729">
        <w:rPr>
          <w:strike/>
          <w:color w:val="000000" w:themeColor="text1"/>
          <w:szCs w:val="24"/>
        </w:rPr>
        <w:t xml:space="preserve">th in the world </w:t>
      </w:r>
      <w:r w:rsidR="007C555C" w:rsidRPr="007F4729">
        <w:rPr>
          <w:strike/>
          <w:color w:val="000000" w:themeColor="text1"/>
          <w:szCs w:val="24"/>
        </w:rPr>
        <w:t>in 2016</w:t>
      </w:r>
      <w:r w:rsidR="00B37FFC" w:rsidRPr="007F4729">
        <w:rPr>
          <w:strike/>
          <w:color w:val="000000" w:themeColor="text1"/>
          <w:szCs w:val="24"/>
        </w:rPr>
        <w:t>)</w:t>
      </w:r>
      <w:r w:rsidR="005F513A" w:rsidRPr="007F4729">
        <w:rPr>
          <w:strike/>
          <w:color w:val="000000" w:themeColor="text1"/>
          <w:szCs w:val="24"/>
        </w:rPr>
        <w:t xml:space="preserve">.  The gap in life expectancy between the richest and poorest </w:t>
      </w:r>
      <w:r w:rsidR="00A82D5C" w:rsidRPr="007F4729">
        <w:rPr>
          <w:strike/>
          <w:color w:val="000000" w:themeColor="text1"/>
          <w:szCs w:val="24"/>
        </w:rPr>
        <w:t>is growing</w:t>
      </w:r>
      <w:r w:rsidR="00542646" w:rsidRPr="007F4729">
        <w:rPr>
          <w:strike/>
          <w:color w:val="000000" w:themeColor="text1"/>
          <w:szCs w:val="24"/>
        </w:rPr>
        <w:t xml:space="preserve"> </w:t>
      </w:r>
      <w:r w:rsidR="00EC5ABC"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7F4729">
        <w:rPr>
          <w:strike/>
          <w:color w:val="000000" w:themeColor="text1"/>
          <w:szCs w:val="24"/>
        </w:rPr>
        <w:fldChar w:fldCharType="separate"/>
      </w:r>
      <w:r w:rsidR="006B7E8C" w:rsidRPr="007F4729">
        <w:rPr>
          <w:strike/>
          <w:noProof/>
          <w:color w:val="000000" w:themeColor="text1"/>
          <w:szCs w:val="24"/>
        </w:rPr>
        <w:t>(Dwyer-Lindgren et al., 2017)</w:t>
      </w:r>
      <w:r w:rsidR="00EC5ABC" w:rsidRPr="007F4729">
        <w:rPr>
          <w:strike/>
          <w:color w:val="000000" w:themeColor="text1"/>
          <w:szCs w:val="24"/>
        </w:rPr>
        <w:fldChar w:fldCharType="end"/>
      </w:r>
      <w:r w:rsidR="00542646" w:rsidRPr="007F4729">
        <w:rPr>
          <w:strike/>
          <w:color w:val="000000" w:themeColor="text1"/>
          <w:szCs w:val="24"/>
        </w:rPr>
        <w:t>.</w:t>
      </w:r>
      <w:r w:rsidR="00EC5ABC" w:rsidRPr="007F4729">
        <w:rPr>
          <w:strike/>
          <w:color w:val="000000" w:themeColor="text1"/>
          <w:szCs w:val="24"/>
        </w:rPr>
        <w:t xml:space="preserve"> </w:t>
      </w:r>
      <w:r w:rsidR="00DE46D0" w:rsidRPr="007F4729">
        <w:rPr>
          <w:strike/>
          <w:color w:val="000000" w:themeColor="text1"/>
          <w:szCs w:val="24"/>
        </w:rPr>
        <w:t xml:space="preserve">There is evidence that the level of poverty a community experiences plays a major factor in the </w:t>
      </w:r>
      <w:r w:rsidR="00EB0FEC" w:rsidRPr="007F4729">
        <w:rPr>
          <w:strike/>
          <w:color w:val="000000" w:themeColor="text1"/>
          <w:szCs w:val="24"/>
        </w:rPr>
        <w:t xml:space="preserve">resilience it may have to external factors such as </w:t>
      </w:r>
      <w:r w:rsidR="00F5548B" w:rsidRPr="007F4729">
        <w:rPr>
          <w:strike/>
          <w:color w:val="000000" w:themeColor="text1"/>
          <w:szCs w:val="24"/>
        </w:rPr>
        <w:t xml:space="preserve">flooding, [ref], </w:t>
      </w:r>
      <w:r w:rsidR="002A1857" w:rsidRPr="007F4729">
        <w:rPr>
          <w:strike/>
          <w:color w:val="000000" w:themeColor="text1"/>
          <w:szCs w:val="24"/>
        </w:rPr>
        <w:t>and cyclones. [ref] Further</w:t>
      </w:r>
      <w:r w:rsidR="008D5215" w:rsidRPr="007F4729">
        <w:rPr>
          <w:strike/>
          <w:color w:val="000000" w:themeColor="text1"/>
          <w:szCs w:val="24"/>
        </w:rPr>
        <w:t xml:space="preserve">, the impact of </w:t>
      </w:r>
      <w:r w:rsidR="009F1B1D" w:rsidRPr="007F4729">
        <w:rPr>
          <w:strike/>
          <w:color w:val="000000" w:themeColor="text1"/>
          <w:szCs w:val="24"/>
        </w:rPr>
        <w:t xml:space="preserve">heat stress on mortality </w:t>
      </w:r>
      <w:r w:rsidR="00C027C0" w:rsidRPr="007F4729">
        <w:rPr>
          <w:strike/>
          <w:color w:val="000000" w:themeColor="text1"/>
          <w:szCs w:val="24"/>
        </w:rPr>
        <w:t xml:space="preserve">may be distinct depending on the level of deprivation a subset of the population </w:t>
      </w:r>
      <w:r w:rsidR="00A37A78" w:rsidRPr="007F4729">
        <w:rPr>
          <w:strike/>
          <w:color w:val="000000" w:themeColor="text1"/>
          <w:szCs w:val="24"/>
        </w:rPr>
        <w:t>possesses</w:t>
      </w:r>
      <w:r w:rsidR="00C027C0" w:rsidRPr="007F4729">
        <w:rPr>
          <w:strike/>
          <w:color w:val="000000" w:themeColor="text1"/>
          <w:szCs w:val="24"/>
        </w:rPr>
        <w:t>.</w:t>
      </w:r>
      <w:r w:rsidR="00A37A78" w:rsidRPr="007F4729">
        <w:rPr>
          <w:strike/>
          <w:color w:val="000000" w:themeColor="text1"/>
          <w:szCs w:val="24"/>
        </w:rPr>
        <w:t xml:space="preserve"> For this reason, it is important to include an analysis of the way in which </w:t>
      </w:r>
      <w:r w:rsidR="000E60FC" w:rsidRPr="007F4729">
        <w:rPr>
          <w:strike/>
          <w:color w:val="000000" w:themeColor="text1"/>
          <w:szCs w:val="24"/>
        </w:rPr>
        <w:t>the level of deprivation may play a factor in the vulnerability to temperature</w:t>
      </w:r>
      <w:r w:rsidR="00F74BD7" w:rsidRPr="007F4729">
        <w:rPr>
          <w:strike/>
          <w:color w:val="000000" w:themeColor="text1"/>
          <w:szCs w:val="24"/>
        </w:rPr>
        <w:t>.</w:t>
      </w:r>
    </w:p>
    <w:p w14:paraId="77012EDD" w14:textId="7D48ECE0" w:rsidR="00963C80" w:rsidRPr="00A60C11" w:rsidRDefault="00D12644" w:rsidP="00963C80">
      <w:pPr>
        <w:pStyle w:val="Heading2"/>
      </w:pPr>
      <w:bookmarkStart w:id="15" w:name="_Toc8170186"/>
      <w:r>
        <w:t>A</w:t>
      </w:r>
      <w:r w:rsidR="00963C80">
        <w:t>nomalous temperature</w:t>
      </w:r>
      <w:bookmarkEnd w:id="15"/>
    </w:p>
    <w:p w14:paraId="0FB86166" w14:textId="021CE350" w:rsidR="007E207D" w:rsidRDefault="00BE2BF1" w:rsidP="00963C80">
      <w:pPr>
        <w:pStyle w:val="Heading3"/>
      </w:pPr>
      <w:bookmarkStart w:id="16" w:name="_Toc7079043"/>
      <w:bookmarkStart w:id="17" w:name="_Toc8170187"/>
      <w:r>
        <w:t>A</w:t>
      </w:r>
      <w:r w:rsidR="004C47D5">
        <w:t xml:space="preserve">nomalous </w:t>
      </w:r>
      <w:r>
        <w:t xml:space="preserve">monthly </w:t>
      </w:r>
      <w:r w:rsidR="004C47D5">
        <w:t>tempe</w:t>
      </w:r>
      <w:r w:rsidR="00347C53">
        <w:t>r</w:t>
      </w:r>
      <w:r w:rsidR="004C47D5">
        <w:t>atures</w:t>
      </w:r>
      <w:r>
        <w:t xml:space="preserve"> and climate change</w:t>
      </w:r>
      <w:bookmarkEnd w:id="16"/>
      <w:bookmarkEnd w:id="17"/>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lastRenderedPageBreak/>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8" w:name="_Toc7079045"/>
      <w:bookmarkStart w:id="19" w:name="_Toc8170188"/>
      <w:r>
        <w:t>Temperature trends in the United States</w:t>
      </w:r>
      <w:bookmarkEnd w:id="18"/>
      <w:bookmarkEnd w:id="19"/>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20" w:name="_Toc7079050"/>
      <w:bookmarkStart w:id="21" w:name="_Toc8170189"/>
      <w:r>
        <w:t xml:space="preserve">Modelling </w:t>
      </w:r>
      <w:r w:rsidR="00BB36BA">
        <w:t>methodology</w:t>
      </w:r>
      <w:bookmarkEnd w:id="20"/>
      <w:bookmarkEnd w:id="21"/>
    </w:p>
    <w:p w14:paraId="2797B49C" w14:textId="15B046BF" w:rsidR="00C41459" w:rsidRDefault="00AF5B20" w:rsidP="00C41459">
      <w:pPr>
        <w:pStyle w:val="Heading3"/>
      </w:pPr>
      <w:bookmarkStart w:id="22" w:name="_Toc8170190"/>
      <w:r>
        <w:t>Dynamics of seasona</w:t>
      </w:r>
      <w:r w:rsidR="009A195E">
        <w:t>l mortality</w:t>
      </w:r>
      <w:bookmarkEnd w:id="22"/>
    </w:p>
    <w:p w14:paraId="020AC1F3" w14:textId="71BF3821"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Pr="008A07B1">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(Moy, Seltzer, Rodbell, &amp; Anderson,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Pr="008A07B1">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(Grenfell, Bjørnstad, &amp; Kappey,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lastRenderedPageBreak/>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lastRenderedPageBreak/>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3" w:name="_Toc7079051"/>
      <w:bookmarkStart w:id="24" w:name="_Toc8170191"/>
      <w:r w:rsidRPr="56D10C38">
        <w:rPr>
          <w:lang w:val="en-US"/>
        </w:rPr>
        <w:t>Geospatial modelling of health data</w:t>
      </w:r>
      <w:bookmarkEnd w:id="23"/>
      <w:bookmarkEnd w:id="24"/>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5" w:name="_Toc7079052"/>
      <w:bookmarkStart w:id="26" w:name="_Toc8170192"/>
      <w:r w:rsidRPr="56D10C38">
        <w:rPr>
          <w:lang w:val="en-US"/>
        </w:rPr>
        <w:lastRenderedPageBreak/>
        <w:t>Implementing Bayesian models</w:t>
      </w:r>
      <w:bookmarkEnd w:id="25"/>
      <w:bookmarkEnd w:id="26"/>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3EC669CD" w:rsidR="00630BA9" w:rsidRDefault="00487A6E" w:rsidP="00716B4E">
      <w:pPr>
        <w:pStyle w:val="Heading3"/>
        <w:rPr>
          <w:lang w:val="en-US"/>
        </w:rPr>
      </w:pPr>
      <w:bookmarkStart w:id="27" w:name="_Toc7079053"/>
      <w:bookmarkStart w:id="28" w:name="_Toc8170193"/>
      <w:r>
        <w:rPr>
          <w:lang w:val="en-US"/>
        </w:rPr>
        <w:t>Challenges datasets</w:t>
      </w:r>
      <w:bookmarkEnd w:id="27"/>
      <w:bookmarkEnd w:id="28"/>
    </w:p>
    <w:p w14:paraId="25BAB4EA" w14:textId="76F60C1B" w:rsidR="00487A6E" w:rsidRPr="001E6D66" w:rsidRDefault="00160CE4" w:rsidP="00190861">
      <w:pPr>
        <w:pStyle w:val="ListParagraph"/>
        <w:numPr>
          <w:ilvl w:val="0"/>
          <w:numId w:val="14"/>
        </w:numPr>
        <w:spacing w:line="240" w:lineRule="auto"/>
        <w:rPr>
          <w:szCs w:val="24"/>
          <w:lang w:val="en-US"/>
        </w:rPr>
      </w:pPr>
      <w:r w:rsidRPr="001E6D66">
        <w:rPr>
          <w:szCs w:val="24"/>
          <w:lang w:val="en-US"/>
        </w:rPr>
        <w:t xml:space="preserve">What kind of cohort studies are </w:t>
      </w:r>
      <w:proofErr w:type="gramStart"/>
      <w:r w:rsidRPr="001E6D66">
        <w:rPr>
          <w:szCs w:val="24"/>
          <w:lang w:val="en-US"/>
        </w:rPr>
        <w:t>available</w:t>
      </w:r>
      <w:proofErr w:type="gramEnd"/>
    </w:p>
    <w:p w14:paraId="7E9D6343" w14:textId="6F6DEF5E" w:rsidR="00160CE4" w:rsidRPr="001E6D66" w:rsidRDefault="00A546D0" w:rsidP="00190861">
      <w:pPr>
        <w:pStyle w:val="ListParagraph"/>
        <w:numPr>
          <w:ilvl w:val="0"/>
          <w:numId w:val="14"/>
        </w:numPr>
        <w:spacing w:line="240" w:lineRule="auto"/>
        <w:rPr>
          <w:szCs w:val="24"/>
          <w:lang w:val="en-US"/>
        </w:rPr>
      </w:pPr>
      <w:r w:rsidRPr="001E6D66">
        <w:rPr>
          <w:szCs w:val="24"/>
          <w:lang w:val="en-US"/>
        </w:rPr>
        <w:t>Why city studies are usually made</w:t>
      </w:r>
    </w:p>
    <w:p w14:paraId="08A65094" w14:textId="37DF8634" w:rsidR="00A546D0" w:rsidRPr="001E6D66" w:rsidRDefault="00A42A85" w:rsidP="00190861">
      <w:pPr>
        <w:pStyle w:val="ListParagraph"/>
        <w:numPr>
          <w:ilvl w:val="0"/>
          <w:numId w:val="14"/>
        </w:numPr>
        <w:spacing w:line="240" w:lineRule="auto"/>
        <w:rPr>
          <w:szCs w:val="24"/>
          <w:lang w:val="en-US"/>
        </w:rPr>
      </w:pPr>
      <w:r w:rsidRPr="001E6D66">
        <w:rPr>
          <w:szCs w:val="24"/>
          <w:lang w:val="en-US"/>
        </w:rPr>
        <w:t>Challenges of population studies</w:t>
      </w:r>
    </w:p>
    <w:p w14:paraId="77E05FC3" w14:textId="545405F8" w:rsidR="00374280" w:rsidRPr="001E6D66" w:rsidRDefault="00AE77C7" w:rsidP="00190861">
      <w:pPr>
        <w:pStyle w:val="ListParagraph"/>
        <w:numPr>
          <w:ilvl w:val="0"/>
          <w:numId w:val="14"/>
        </w:numPr>
        <w:spacing w:line="240" w:lineRule="auto"/>
        <w:rPr>
          <w:szCs w:val="24"/>
          <w:lang w:val="en-US"/>
        </w:rPr>
      </w:pPr>
      <w:r w:rsidRPr="001E6D66">
        <w:rPr>
          <w:szCs w:val="24"/>
          <w:lang w:val="en-US"/>
        </w:rPr>
        <w:t>Benefit of doing an entire population study</w:t>
      </w:r>
    </w:p>
    <w:p w14:paraId="1327DDD1" w14:textId="1A0FA634" w:rsidR="000C07D3" w:rsidRPr="001E6D66" w:rsidRDefault="004B5D18" w:rsidP="00190861">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190861">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190861">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190861">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29" w:name="_Toc7079055"/>
      <w:bookmarkStart w:id="30" w:name="_Toc8170194"/>
      <w:r>
        <w:t xml:space="preserve">From </w:t>
      </w:r>
      <w:r w:rsidR="005553AF">
        <w:t>research</w:t>
      </w:r>
      <w:r w:rsidR="0040735E">
        <w:t xml:space="preserve"> to action:</w:t>
      </w:r>
      <w:r w:rsidR="005E7BD1">
        <w:t xml:space="preserve"> T</w:t>
      </w:r>
      <w:r>
        <w:t>he Global Heat Health Information Network</w:t>
      </w:r>
      <w:bookmarkEnd w:id="29"/>
      <w:bookmarkEnd w:id="30"/>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xml:space="preserve">, active in </w:t>
      </w:r>
      <w:r w:rsidR="006941A5" w:rsidRPr="001E6D66">
        <w:rPr>
          <w:szCs w:val="24"/>
        </w:rPr>
        <w:lastRenderedPageBreak/>
        <w:t>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1" w:name="_Toc7079056"/>
      <w:bookmarkStart w:id="32" w:name="_Toc8170195"/>
      <w:r w:rsidRPr="56D10C38">
        <w:t>Summary</w:t>
      </w:r>
      <w:bookmarkEnd w:id="31"/>
      <w:bookmarkEnd w:id="32"/>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3" w:name="_Toc8170196"/>
      <w:r w:rsidR="00522FCC">
        <w:lastRenderedPageBreak/>
        <w:t>Works cited</w:t>
      </w:r>
      <w:bookmarkEnd w:id="33"/>
    </w:p>
    <w:p w14:paraId="3C5561D1" w14:textId="05AA5350" w:rsidR="00682572" w:rsidRPr="00682572" w:rsidRDefault="00A55581" w:rsidP="0068257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82572" w:rsidRPr="00682572">
        <w:rPr>
          <w:rFonts w:cs="Times New Roman"/>
          <w:noProof/>
          <w:lang w:val="en-US"/>
        </w:rPr>
        <w:t xml:space="preserve">Anderson, B. G., &amp; Bell, M. L. (2009). Weather-related mortality: how heat, cold, and heat waves affect mortality in the United States. </w:t>
      </w:r>
      <w:r w:rsidR="00682572" w:rsidRPr="00682572">
        <w:rPr>
          <w:rFonts w:cs="Times New Roman"/>
          <w:i/>
          <w:iCs/>
          <w:noProof/>
          <w:lang w:val="en-US"/>
        </w:rPr>
        <w:t>Epidemiology (Cambridge, Mass.)</w:t>
      </w:r>
      <w:r w:rsidR="00682572" w:rsidRPr="00682572">
        <w:rPr>
          <w:rFonts w:cs="Times New Roman"/>
          <w:noProof/>
          <w:lang w:val="en-US"/>
        </w:rPr>
        <w:t xml:space="preserve">, </w:t>
      </w:r>
      <w:r w:rsidR="00682572" w:rsidRPr="00682572">
        <w:rPr>
          <w:rFonts w:cs="Times New Roman"/>
          <w:i/>
          <w:iCs/>
          <w:noProof/>
          <w:lang w:val="en-US"/>
        </w:rPr>
        <w:t>20</w:t>
      </w:r>
      <w:r w:rsidR="00682572" w:rsidRPr="00682572">
        <w:rPr>
          <w:rFonts w:cs="Times New Roman"/>
          <w:noProof/>
          <w:lang w:val="en-US"/>
        </w:rPr>
        <w:t>(2), 205. https://doi.org/10.1097/EDE.0b013e318190ee08</w:t>
      </w:r>
    </w:p>
    <w:p w14:paraId="3296537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Barnosky, A. D., Matzke, N., Tomiya, S., Wogan, G. O. U., Swartz, B., Quental, T. B., … Ferrer, E. A. (2011). Has the Earth’s sixth mass extinction already arrived? </w:t>
      </w:r>
      <w:r w:rsidRPr="00682572">
        <w:rPr>
          <w:rFonts w:cs="Times New Roman"/>
          <w:i/>
          <w:iCs/>
          <w:noProof/>
          <w:lang w:val="en-US"/>
        </w:rPr>
        <w:t>Nature</w:t>
      </w:r>
      <w:r w:rsidRPr="00682572">
        <w:rPr>
          <w:rFonts w:cs="Times New Roman"/>
          <w:noProof/>
          <w:lang w:val="en-US"/>
        </w:rPr>
        <w:t>. https://doi.org/10.1038/nature09678</w:t>
      </w:r>
    </w:p>
    <w:p w14:paraId="4C0D9D9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Basu, R. (2009). High ambient temperature and mortality: A review of epidemiologic studies from 2001 to 2008. </w:t>
      </w:r>
      <w:r w:rsidRPr="00682572">
        <w:rPr>
          <w:rFonts w:cs="Times New Roman"/>
          <w:i/>
          <w:iCs/>
          <w:noProof/>
          <w:lang w:val="en-US"/>
        </w:rPr>
        <w:t>Environmental Health: A Global Access Science Source</w:t>
      </w:r>
      <w:r w:rsidRPr="00682572">
        <w:rPr>
          <w:rFonts w:cs="Times New Roman"/>
          <w:noProof/>
          <w:lang w:val="en-US"/>
        </w:rPr>
        <w:t xml:space="preserve">, </w:t>
      </w:r>
      <w:r w:rsidRPr="00682572">
        <w:rPr>
          <w:rFonts w:cs="Times New Roman"/>
          <w:i/>
          <w:iCs/>
          <w:noProof/>
          <w:lang w:val="en-US"/>
        </w:rPr>
        <w:t>8</w:t>
      </w:r>
      <w:r w:rsidRPr="00682572">
        <w:rPr>
          <w:rFonts w:cs="Times New Roman"/>
          <w:noProof/>
          <w:lang w:val="en-US"/>
        </w:rPr>
        <w:t>(1), 40. https://doi.org/10.1186/1476-069X-8-40</w:t>
      </w:r>
    </w:p>
    <w:p w14:paraId="416409D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Bennett, J. E., Blangiardo, M., Fecht, D., Elliott, P., &amp; Ezzati, M. (2014). Vulnerability to the mortality effects of warm temperature in the districts of England and Wales. </w:t>
      </w:r>
      <w:r w:rsidRPr="00682572">
        <w:rPr>
          <w:rFonts w:cs="Times New Roman"/>
          <w:i/>
          <w:iCs/>
          <w:noProof/>
          <w:lang w:val="en-US"/>
        </w:rPr>
        <w:t>Nature Climate Change</w:t>
      </w:r>
      <w:r w:rsidRPr="00682572">
        <w:rPr>
          <w:rFonts w:cs="Times New Roman"/>
          <w:noProof/>
          <w:lang w:val="en-US"/>
        </w:rPr>
        <w:t xml:space="preserve">, </w:t>
      </w:r>
      <w:r w:rsidRPr="00682572">
        <w:rPr>
          <w:rFonts w:cs="Times New Roman"/>
          <w:i/>
          <w:iCs/>
          <w:noProof/>
          <w:lang w:val="en-US"/>
        </w:rPr>
        <w:t>4</w:t>
      </w:r>
      <w:r w:rsidRPr="00682572">
        <w:rPr>
          <w:rFonts w:cs="Times New Roman"/>
          <w:noProof/>
          <w:lang w:val="en-US"/>
        </w:rPr>
        <w:t>(4), 269–273. https://doi.org/10.1038/nclimate2123</w:t>
      </w:r>
    </w:p>
    <w:p w14:paraId="35D96D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Borden, K. A., &amp; Cutter, S. L. (2008). Spatial patterns of natural hazards mortality in the United States. </w:t>
      </w:r>
      <w:r w:rsidRPr="00682572">
        <w:rPr>
          <w:rFonts w:cs="Times New Roman"/>
          <w:i/>
          <w:iCs/>
          <w:noProof/>
          <w:lang w:val="en-US"/>
        </w:rPr>
        <w:t>International Journal of Health Geographics</w:t>
      </w:r>
      <w:r w:rsidRPr="00682572">
        <w:rPr>
          <w:rFonts w:cs="Times New Roman"/>
          <w:noProof/>
          <w:lang w:val="en-US"/>
        </w:rPr>
        <w:t>. https://doi.org/10.1186/1476-072X-7-64</w:t>
      </w:r>
    </w:p>
    <w:p w14:paraId="7157C5E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Brooke Anderson, G., &amp; Bell, M. L. (2011). Heat waves in the United States: Mortality risk during heat waves and effect modification by heat wave characteristics in 43 U.S. communities. </w:t>
      </w:r>
      <w:r w:rsidRPr="00682572">
        <w:rPr>
          <w:rFonts w:cs="Times New Roman"/>
          <w:i/>
          <w:iCs/>
          <w:noProof/>
          <w:lang w:val="en-US"/>
        </w:rPr>
        <w:t>Environmental Health Perspectives</w:t>
      </w:r>
      <w:r w:rsidRPr="00682572">
        <w:rPr>
          <w:rFonts w:cs="Times New Roman"/>
          <w:noProof/>
          <w:lang w:val="en-US"/>
        </w:rPr>
        <w:t>. https://doi.org/10.1289/ehp.1002313</w:t>
      </w:r>
    </w:p>
    <w:p w14:paraId="4F50A90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Burke, M., González, F., Baylis, P., Heft-Neal, S., Baysan, C., Basu, S., &amp; Hsiang, S. (2018). Higher temperatures increase suicide rates in the United States and Mexico. </w:t>
      </w:r>
      <w:r w:rsidRPr="00682572">
        <w:rPr>
          <w:rFonts w:cs="Times New Roman"/>
          <w:i/>
          <w:iCs/>
          <w:noProof/>
          <w:lang w:val="en-US"/>
        </w:rPr>
        <w:t>Nature Climate Change</w:t>
      </w:r>
      <w:r w:rsidRPr="00682572">
        <w:rPr>
          <w:rFonts w:cs="Times New Roman"/>
          <w:noProof/>
          <w:lang w:val="en-US"/>
        </w:rPr>
        <w:t>. https://doi.org/10.1038/s41558-018-0222-x</w:t>
      </w:r>
    </w:p>
    <w:p w14:paraId="647157A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Carmona, R., Díaz, J., Mirón, I. J., Ortiz, C., Luna, M. Y., &amp; Linares, C. (2016). Mortality attributable to extreme temperatures in Spain: A comparative analysis by city. </w:t>
      </w:r>
      <w:r w:rsidRPr="00682572">
        <w:rPr>
          <w:rFonts w:cs="Times New Roman"/>
          <w:i/>
          <w:iCs/>
          <w:noProof/>
          <w:lang w:val="en-US"/>
        </w:rPr>
        <w:t>Environment International</w:t>
      </w:r>
      <w:r w:rsidRPr="00682572">
        <w:rPr>
          <w:rFonts w:cs="Times New Roman"/>
          <w:noProof/>
          <w:lang w:val="en-US"/>
        </w:rPr>
        <w:t>. https://doi.org/10.1016/j.envint.2016.02.018</w:t>
      </w:r>
    </w:p>
    <w:p w14:paraId="6B3D2B1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CIA. (2017). Country Comparison :: GDP - Per Capita (PPP). Retrieved January 9, 2019, from https://www.cia.gov/library/publications/the-world-factbook/rankorder/2004rank.html</w:t>
      </w:r>
    </w:p>
    <w:p w14:paraId="24A9ECE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Cook, J., Oreskes, N., Doran, P. T., Anderegg, W. R. L., Verheggen, B., Maibach, E. W., … Rice, K. (2016). Consensus on consensus: A synthesis of consensus estimates on human-caused global warming. </w:t>
      </w:r>
      <w:r w:rsidRPr="00682572">
        <w:rPr>
          <w:rFonts w:cs="Times New Roman"/>
          <w:i/>
          <w:iCs/>
          <w:noProof/>
          <w:lang w:val="en-US"/>
        </w:rPr>
        <w:t>Environmental Research Letters</w:t>
      </w:r>
      <w:r w:rsidRPr="00682572">
        <w:rPr>
          <w:rFonts w:cs="Times New Roman"/>
          <w:noProof/>
          <w:lang w:val="en-US"/>
        </w:rPr>
        <w:t>. https://doi.org/10.1088/1748-9326/11/4/048002</w:t>
      </w:r>
    </w:p>
    <w:p w14:paraId="25F1A5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Costello, A., Abbas, M., Allen, A., Ball, S., Bell, S., Bellamy, R., … Patterson, C. (2009). Managing the health effects of climate change. </w:t>
      </w:r>
      <w:r w:rsidRPr="00682572">
        <w:rPr>
          <w:rFonts w:cs="Times New Roman"/>
          <w:i/>
          <w:iCs/>
          <w:noProof/>
          <w:lang w:val="en-US"/>
        </w:rPr>
        <w:t>Lancet</w:t>
      </w:r>
      <w:r w:rsidRPr="00682572">
        <w:rPr>
          <w:rFonts w:cs="Times New Roman"/>
          <w:noProof/>
          <w:lang w:val="en-US"/>
        </w:rPr>
        <w:t xml:space="preserve">, </w:t>
      </w:r>
      <w:r w:rsidRPr="00682572">
        <w:rPr>
          <w:rFonts w:cs="Times New Roman"/>
          <w:i/>
          <w:iCs/>
          <w:noProof/>
          <w:lang w:val="en-US"/>
        </w:rPr>
        <w:t>373</w:t>
      </w:r>
      <w:r w:rsidRPr="00682572">
        <w:rPr>
          <w:rFonts w:cs="Times New Roman"/>
          <w:noProof/>
          <w:lang w:val="en-US"/>
        </w:rPr>
        <w:t>(9676), 1693–1733. Retrieved from internal-pdf://32.0.35.209/PIIS0140673609609351.pdf</w:t>
      </w:r>
    </w:p>
    <w:p w14:paraId="4274201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Dee, D. P., Uppala, S. M., Simmons, A. J., Berrisford, P., Poli, P., Kobayashi, S., … Vitart, F. (2011). The ERA-Interim reanalysis: configuration and performance of the data assimilation system. </w:t>
      </w:r>
      <w:r w:rsidRPr="00682572">
        <w:rPr>
          <w:rFonts w:cs="Times New Roman"/>
          <w:i/>
          <w:iCs/>
          <w:noProof/>
          <w:lang w:val="en-US"/>
        </w:rPr>
        <w:t>Quarterly Journal of the Royal Meteorological Society</w:t>
      </w:r>
      <w:r w:rsidRPr="00682572">
        <w:rPr>
          <w:rFonts w:cs="Times New Roman"/>
          <w:noProof/>
          <w:lang w:val="en-US"/>
        </w:rPr>
        <w:t xml:space="preserve">, </w:t>
      </w:r>
      <w:r w:rsidRPr="00682572">
        <w:rPr>
          <w:rFonts w:cs="Times New Roman"/>
          <w:i/>
          <w:iCs/>
          <w:noProof/>
          <w:lang w:val="en-US"/>
        </w:rPr>
        <w:t>137</w:t>
      </w:r>
      <w:r w:rsidRPr="00682572">
        <w:rPr>
          <w:rFonts w:cs="Times New Roman"/>
          <w:noProof/>
          <w:lang w:val="en-US"/>
        </w:rPr>
        <w:t>(656), 553–597. https://doi.org/10.1002/qj.828</w:t>
      </w:r>
    </w:p>
    <w:p w14:paraId="7BFFFD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Demaio, A. R., &amp; Rockström, J. (2015). Human and planetary health: Towards a common language. </w:t>
      </w:r>
      <w:r w:rsidRPr="00682572">
        <w:rPr>
          <w:rFonts w:cs="Times New Roman"/>
          <w:i/>
          <w:iCs/>
          <w:noProof/>
          <w:lang w:val="en-US"/>
        </w:rPr>
        <w:t>The Lancet</w:t>
      </w:r>
      <w:r w:rsidRPr="00682572">
        <w:rPr>
          <w:rFonts w:cs="Times New Roman"/>
          <w:noProof/>
          <w:lang w:val="en-US"/>
        </w:rPr>
        <w:t>. https://doi.org/10.1016/S0140-6736(15)61044-3</w:t>
      </w:r>
    </w:p>
    <w:p w14:paraId="26A46E5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682572">
        <w:rPr>
          <w:rFonts w:cs="Times New Roman"/>
          <w:i/>
          <w:iCs/>
          <w:noProof/>
          <w:lang w:val="en-US"/>
        </w:rPr>
        <w:t>JAMA Internal Medicine</w:t>
      </w:r>
      <w:r w:rsidRPr="00682572">
        <w:rPr>
          <w:rFonts w:cs="Times New Roman"/>
          <w:noProof/>
          <w:lang w:val="en-US"/>
        </w:rPr>
        <w:t>. https://doi.org/10.1001/jamainternmed.2017.0918</w:t>
      </w:r>
    </w:p>
    <w:p w14:paraId="0D2A39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Garcia-Herrera, R., Díaz, J., Trigo, R. M., Luterbacher, J., &amp; Fischer, E. M. (2010). A review of the european summer heat wave of 2003. </w:t>
      </w:r>
      <w:r w:rsidRPr="00682572">
        <w:rPr>
          <w:rFonts w:cs="Times New Roman"/>
          <w:i/>
          <w:iCs/>
          <w:noProof/>
          <w:lang w:val="en-US"/>
        </w:rPr>
        <w:t>Critical Reviews in Environmental Science and Technology</w:t>
      </w:r>
      <w:r w:rsidRPr="00682572">
        <w:rPr>
          <w:rFonts w:cs="Times New Roman"/>
          <w:noProof/>
          <w:lang w:val="en-US"/>
        </w:rPr>
        <w:t>. https://doi.org/10.1080/10643380802238137</w:t>
      </w:r>
    </w:p>
    <w:p w14:paraId="27E7168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&amp; Armstrong, B. (2011). The impact of heat waves on mortality. </w:t>
      </w:r>
      <w:r w:rsidRPr="00682572">
        <w:rPr>
          <w:rFonts w:cs="Times New Roman"/>
          <w:i/>
          <w:iCs/>
          <w:noProof/>
          <w:lang w:val="en-US"/>
        </w:rPr>
        <w:t>Epidemiol</w:t>
      </w:r>
      <w:r w:rsidRPr="00682572">
        <w:rPr>
          <w:rFonts w:cs="Times New Roman"/>
          <w:noProof/>
          <w:lang w:val="en-US"/>
        </w:rPr>
        <w:t>. https://doi.org/10.1097/EDE.0b013e3181fdcd99</w:t>
      </w:r>
    </w:p>
    <w:p w14:paraId="6758E56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682572">
        <w:rPr>
          <w:rFonts w:cs="Times New Roman"/>
          <w:i/>
          <w:iCs/>
          <w:noProof/>
          <w:lang w:val="en-US"/>
        </w:rPr>
        <w:t>The Lancet</w:t>
      </w:r>
      <w:r w:rsidRPr="00682572">
        <w:rPr>
          <w:rFonts w:cs="Times New Roman"/>
          <w:noProof/>
          <w:lang w:val="en-US"/>
        </w:rPr>
        <w:t xml:space="preserve">, </w:t>
      </w:r>
      <w:r w:rsidRPr="00682572">
        <w:rPr>
          <w:rFonts w:cs="Times New Roman"/>
          <w:i/>
          <w:iCs/>
          <w:noProof/>
          <w:lang w:val="en-US"/>
        </w:rPr>
        <w:t>386</w:t>
      </w:r>
      <w:r w:rsidRPr="00682572">
        <w:rPr>
          <w:rFonts w:cs="Times New Roman"/>
          <w:noProof/>
          <w:lang w:val="en-US"/>
        </w:rPr>
        <w:t>(9991), 369–375. https://doi.org/10.1016/S0140-6736(14)62114-0</w:t>
      </w:r>
    </w:p>
    <w:p w14:paraId="58668E5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Great Britain. (1876). Weekly return of births and deaths in London and in other great towns. </w:t>
      </w:r>
      <w:r w:rsidRPr="00682572">
        <w:rPr>
          <w:rFonts w:cs="Times New Roman"/>
          <w:i/>
          <w:iCs/>
          <w:noProof/>
          <w:lang w:val="en-US"/>
        </w:rPr>
        <w:t>General Register Office</w:t>
      </w:r>
      <w:r w:rsidRPr="00682572">
        <w:rPr>
          <w:rFonts w:cs="Times New Roman"/>
          <w:noProof/>
          <w:lang w:val="en-US"/>
        </w:rPr>
        <w:t>.</w:t>
      </w:r>
    </w:p>
    <w:p w14:paraId="71708B1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Grenfell, B. T., Bjørnstad, O. N., &amp; Kappey, J. (2001). Travelling waves and spatial hierarchies in measles epidemics.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414</w:t>
      </w:r>
      <w:r w:rsidRPr="00682572">
        <w:rPr>
          <w:rFonts w:cs="Times New Roman"/>
          <w:noProof/>
          <w:lang w:val="en-US"/>
        </w:rPr>
        <w:t>(6865), 716–723. https://doi.org/10.1038/414716a</w:t>
      </w:r>
    </w:p>
    <w:p w14:paraId="059483C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682572">
        <w:rPr>
          <w:rFonts w:cs="Times New Roman"/>
          <w:i/>
          <w:iCs/>
          <w:noProof/>
          <w:lang w:val="en-US"/>
        </w:rPr>
        <w:t>Journal of the Statistical Society of London</w:t>
      </w:r>
      <w:r w:rsidRPr="00682572">
        <w:rPr>
          <w:rFonts w:cs="Times New Roman"/>
          <w:noProof/>
          <w:lang w:val="en-US"/>
        </w:rPr>
        <w:t>. https://doi.org/10.2307/2338211</w:t>
      </w:r>
    </w:p>
    <w:p w14:paraId="2D90AA3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(1881). On temperature and its relation to mortality: An illustration of the application of the numerical method to the discovery of truth. </w:t>
      </w:r>
      <w:r w:rsidRPr="00682572">
        <w:rPr>
          <w:rFonts w:cs="Times New Roman"/>
          <w:i/>
          <w:iCs/>
          <w:noProof/>
          <w:lang w:val="en-US"/>
        </w:rPr>
        <w:t>Journal of the Statistical Society of London</w:t>
      </w:r>
      <w:r w:rsidRPr="00682572">
        <w:rPr>
          <w:rFonts w:cs="Times New Roman"/>
          <w:noProof/>
          <w:lang w:val="en-US"/>
        </w:rPr>
        <w:t>. https://doi.org/10.2307/2339225</w:t>
      </w:r>
    </w:p>
    <w:p w14:paraId="21DF8F1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&amp; Gasparrini, A. (2016). The excess winter deaths measure: Why its use is misleading for public health understanding of cold-related health impacts. </w:t>
      </w:r>
      <w:r w:rsidRPr="00682572">
        <w:rPr>
          <w:rFonts w:cs="Times New Roman"/>
          <w:i/>
          <w:iCs/>
          <w:noProof/>
          <w:lang w:val="en-US"/>
        </w:rPr>
        <w:t>Epidemiology</w:t>
      </w:r>
      <w:r w:rsidRPr="00682572">
        <w:rPr>
          <w:rFonts w:cs="Times New Roman"/>
          <w:noProof/>
          <w:lang w:val="en-US"/>
        </w:rPr>
        <w:t>. https://doi.org/10.1097/EDE.0000000000000479</w:t>
      </w:r>
    </w:p>
    <w:p w14:paraId="1880862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Kovats, R. S., &amp; Lachowycz, K. (2007). Heat-related and cold-related deaths in England and Wales: Who is at risk? </w:t>
      </w:r>
      <w:r w:rsidRPr="00682572">
        <w:rPr>
          <w:rFonts w:cs="Times New Roman"/>
          <w:i/>
          <w:iCs/>
          <w:noProof/>
          <w:lang w:val="en-US"/>
        </w:rPr>
        <w:t>Occupational and Environmental Medicine</w:t>
      </w:r>
      <w:r w:rsidRPr="00682572">
        <w:rPr>
          <w:rFonts w:cs="Times New Roman"/>
          <w:noProof/>
          <w:lang w:val="en-US"/>
        </w:rPr>
        <w:t>. https://doi.org/10.1136/oem.2006.029017</w:t>
      </w:r>
    </w:p>
    <w:p w14:paraId="15A632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Healy, J. D. (2003). Excess winter mortality in Europe: A cross country analysis identifying key risk factors. </w:t>
      </w:r>
      <w:r w:rsidRPr="00682572">
        <w:rPr>
          <w:rFonts w:cs="Times New Roman"/>
          <w:i/>
          <w:iCs/>
          <w:noProof/>
          <w:lang w:val="en-US"/>
        </w:rPr>
        <w:t>Journal of Epidemiology and Community Health</w:t>
      </w:r>
      <w:r w:rsidRPr="00682572">
        <w:rPr>
          <w:rFonts w:cs="Times New Roman"/>
          <w:noProof/>
          <w:lang w:val="en-US"/>
        </w:rPr>
        <w:t xml:space="preserve">, </w:t>
      </w:r>
      <w:r w:rsidRPr="00682572">
        <w:rPr>
          <w:rFonts w:cs="Times New Roman"/>
          <w:i/>
          <w:iCs/>
          <w:noProof/>
          <w:lang w:val="en-US"/>
        </w:rPr>
        <w:t>57</w:t>
      </w:r>
      <w:r w:rsidRPr="00682572">
        <w:rPr>
          <w:rFonts w:cs="Times New Roman"/>
          <w:noProof/>
          <w:lang w:val="en-US"/>
        </w:rPr>
        <w:t>(10), 784–789. https://doi.org/10.1136/jech.57.10.784</w:t>
      </w:r>
    </w:p>
    <w:p w14:paraId="23E3673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IPCC. (2018). IPCC special report on the impacts of global warming of 1.5 °C - Summary for policy makers, (October 2018). Retrieved from http://www.ipcc.ch/report/sr15/</w:t>
      </w:r>
    </w:p>
    <w:p w14:paraId="65FAB2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Kinney, P. L., Schwartz, J., Pascal, M., Petkova, E., Tertre, A. Le, Medina, S., &amp; Vautard, R. (2015). Winter season mortality: Will climate warming bring benefits? </w:t>
      </w:r>
      <w:r w:rsidRPr="00682572">
        <w:rPr>
          <w:rFonts w:cs="Times New Roman"/>
          <w:i/>
          <w:iCs/>
          <w:noProof/>
          <w:lang w:val="en-US"/>
        </w:rPr>
        <w:t>Environmental Research Letters</w:t>
      </w:r>
      <w:r w:rsidRPr="00682572">
        <w:rPr>
          <w:rFonts w:cs="Times New Roman"/>
          <w:noProof/>
          <w:lang w:val="en-US"/>
        </w:rPr>
        <w:t xml:space="preserve">, </w:t>
      </w:r>
      <w:r w:rsidRPr="00682572">
        <w:rPr>
          <w:rFonts w:cs="Times New Roman"/>
          <w:i/>
          <w:iCs/>
          <w:noProof/>
          <w:lang w:val="en-US"/>
        </w:rPr>
        <w:t>10</w:t>
      </w:r>
      <w:r w:rsidRPr="00682572">
        <w:rPr>
          <w:rFonts w:cs="Times New Roman"/>
          <w:noProof/>
          <w:lang w:val="en-US"/>
        </w:rPr>
        <w:t>(6). https://doi.org/10.1088/1748-9326/10/6/064016</w:t>
      </w:r>
    </w:p>
    <w:p w14:paraId="5DA80B1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Kovats, R. S., &amp; Hajat, S. (2008). Heat Stress and Public Health: A Critical Review. </w:t>
      </w:r>
      <w:r w:rsidRPr="00682572">
        <w:rPr>
          <w:rFonts w:cs="Times New Roman"/>
          <w:i/>
          <w:iCs/>
          <w:noProof/>
          <w:lang w:val="en-US"/>
        </w:rPr>
        <w:t>Annual Review of Public Health</w:t>
      </w:r>
      <w:r w:rsidRPr="00682572">
        <w:rPr>
          <w:rFonts w:cs="Times New Roman"/>
          <w:noProof/>
          <w:lang w:val="en-US"/>
        </w:rPr>
        <w:t>. https://doi.org/10.1146/annurev.publhealth.29.020907.090843</w:t>
      </w:r>
    </w:p>
    <w:p w14:paraId="12BEA36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Le Tertre, A., Lefranc, A. A., Eilstein, D., Declercq, C., Medina, S., Blanchard, M., … Ledrans, M. (2006). Impact of the 2003 Heatwave on All-Cause Mortality in 9 French Cities. </w:t>
      </w:r>
      <w:r w:rsidRPr="00682572">
        <w:rPr>
          <w:rFonts w:cs="Times New Roman"/>
          <w:i/>
          <w:iCs/>
          <w:noProof/>
          <w:lang w:val="en-US"/>
        </w:rPr>
        <w:t>Epidemiology</w:t>
      </w:r>
      <w:r w:rsidRPr="00682572">
        <w:rPr>
          <w:rFonts w:cs="Times New Roman"/>
          <w:noProof/>
          <w:lang w:val="en-US"/>
        </w:rPr>
        <w:t xml:space="preserve">, </w:t>
      </w:r>
      <w:r w:rsidRPr="00682572">
        <w:rPr>
          <w:rFonts w:cs="Times New Roman"/>
          <w:i/>
          <w:iCs/>
          <w:noProof/>
          <w:lang w:val="en-US"/>
        </w:rPr>
        <w:t>17</w:t>
      </w:r>
      <w:r w:rsidRPr="00682572">
        <w:rPr>
          <w:rFonts w:cs="Times New Roman"/>
          <w:noProof/>
          <w:lang w:val="en-US"/>
        </w:rPr>
        <w:t>(1), 75–79. https://doi.org/10.1097/01.ede.0000187650.36636.1f</w:t>
      </w:r>
    </w:p>
    <w:p w14:paraId="368ED69F"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682572">
        <w:rPr>
          <w:rFonts w:cs="Times New Roman"/>
          <w:i/>
          <w:iCs/>
          <w:noProof/>
          <w:lang w:val="en-US"/>
        </w:rPr>
        <w:t>Scientific Reports</w:t>
      </w:r>
      <w:r w:rsidRPr="00682572">
        <w:rPr>
          <w:rFonts w:cs="Times New Roman"/>
          <w:noProof/>
          <w:lang w:val="en-US"/>
        </w:rPr>
        <w:t>. https://doi.org/10.1038/srep28161</w:t>
      </w:r>
    </w:p>
    <w:p w14:paraId="20CC5A7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Lowe, R., Ballester, J., Creswick, J., Robine, J. M., Herrmann, F. R., &amp; Rodó, X. (2015). Evaluating the performance of a climate-driven mortality model during heat waves and cold spells in Europe. </w:t>
      </w:r>
      <w:r w:rsidRPr="00682572">
        <w:rPr>
          <w:rFonts w:cs="Times New Roman"/>
          <w:i/>
          <w:iCs/>
          <w:noProof/>
          <w:lang w:val="en-US"/>
        </w:rPr>
        <w:t>International Journal of Environmental Research and Public Health</w:t>
      </w:r>
      <w:r w:rsidRPr="00682572">
        <w:rPr>
          <w:rFonts w:cs="Times New Roman"/>
          <w:noProof/>
          <w:lang w:val="en-US"/>
        </w:rPr>
        <w:t>. https://doi.org/10.3390/ijerph120201279</w:t>
      </w:r>
    </w:p>
    <w:p w14:paraId="5AB6823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Luterbacher, J., Dietrich, D., Xoplaki, E., Grosjean, M., &amp; Wanner, H. (2004). European Seasonal and Annual Temperature Variability, Trends, and Extremes since 1500. </w:t>
      </w:r>
      <w:r w:rsidRPr="00682572">
        <w:rPr>
          <w:rFonts w:cs="Times New Roman"/>
          <w:i/>
          <w:iCs/>
          <w:noProof/>
          <w:lang w:val="en-US"/>
        </w:rPr>
        <w:t>Science</w:t>
      </w:r>
      <w:r w:rsidRPr="00682572">
        <w:rPr>
          <w:rFonts w:cs="Times New Roman"/>
          <w:noProof/>
          <w:lang w:val="en-US"/>
        </w:rPr>
        <w:t>. https://doi.org/10.1126/science.1093877</w:t>
      </w:r>
    </w:p>
    <w:p w14:paraId="26AF01D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Ma, J., Ward, E. M., Siegel, R. L., &amp; Jemal, A. (2015). Temporal trends in mortality in the United States, 1969-2013. </w:t>
      </w:r>
      <w:r w:rsidRPr="00682572">
        <w:rPr>
          <w:rFonts w:cs="Times New Roman"/>
          <w:i/>
          <w:iCs/>
          <w:noProof/>
          <w:lang w:val="en-US"/>
        </w:rPr>
        <w:t>JAMA - Journal of the American Medical Association</w:t>
      </w:r>
      <w:r w:rsidRPr="00682572">
        <w:rPr>
          <w:rFonts w:cs="Times New Roman"/>
          <w:noProof/>
          <w:lang w:val="en-US"/>
        </w:rPr>
        <w:t>. https://doi.org/10.1001/jama.2015.12319</w:t>
      </w:r>
    </w:p>
    <w:p w14:paraId="22E5E72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Miller, G. (1962). “Airs, waters, and places” in history. </w:t>
      </w:r>
      <w:r w:rsidRPr="00682572">
        <w:rPr>
          <w:rFonts w:cs="Times New Roman"/>
          <w:i/>
          <w:iCs/>
          <w:noProof/>
          <w:lang w:val="en-US"/>
        </w:rPr>
        <w:t>Journal of the History of Medicine and Allied Sciences</w:t>
      </w:r>
      <w:r w:rsidRPr="00682572">
        <w:rPr>
          <w:rFonts w:cs="Times New Roman"/>
          <w:noProof/>
          <w:lang w:val="en-US"/>
        </w:rPr>
        <w:t>. https://doi.org/10.1093/jhmas/XVII.1.129</w:t>
      </w:r>
    </w:p>
    <w:p w14:paraId="68E275E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Moy, C. M., Seltzer, G. O., Rodbell, D. T., &amp; Anderson, D. M. (2002). Variability of El Niño/Southern Oscillation activity at millennial timescales during the Holocene epoch.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420</w:t>
      </w:r>
      <w:r w:rsidRPr="00682572">
        <w:rPr>
          <w:rFonts w:cs="Times New Roman"/>
          <w:noProof/>
          <w:lang w:val="en-US"/>
        </w:rPr>
        <w:t>(6912), 162–165. https://doi.org/10.1038/nature01194</w:t>
      </w:r>
    </w:p>
    <w:p w14:paraId="52D2D10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682572">
        <w:rPr>
          <w:rFonts w:cs="Times New Roman"/>
          <w:i/>
          <w:iCs/>
          <w:noProof/>
          <w:lang w:val="en-US"/>
        </w:rPr>
        <w:t>PLoS Medicine</w:t>
      </w:r>
      <w:r w:rsidRPr="00682572">
        <w:rPr>
          <w:rFonts w:cs="Times New Roman"/>
          <w:noProof/>
          <w:lang w:val="en-US"/>
        </w:rPr>
        <w:t>. https://doi.org/10.1371/journal.pmed.0030260</w:t>
      </w:r>
    </w:p>
    <w:p w14:paraId="7CA8C6E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Newell, G. R., &amp; Waggoner, D. E. (1970). CANCER MORTALITY AND ENVIRONMENTAL TEMPERATURE IN THE UNITED STATES. </w:t>
      </w:r>
      <w:r w:rsidRPr="00682572">
        <w:rPr>
          <w:rFonts w:cs="Times New Roman"/>
          <w:i/>
          <w:iCs/>
          <w:noProof/>
          <w:lang w:val="en-US"/>
        </w:rPr>
        <w:t>The Lancet</w:t>
      </w:r>
      <w:r w:rsidRPr="00682572">
        <w:rPr>
          <w:rFonts w:cs="Times New Roman"/>
          <w:noProof/>
          <w:lang w:val="en-US"/>
        </w:rPr>
        <w:t>. https://doi.org/10.1016/S0140-6736(70)90988-8</w:t>
      </w:r>
    </w:p>
    <w:p w14:paraId="71E3D7A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NOAA. (2014). NOAA Weather Stations. Retrieved January 8, 2019, from https://www.arcgis.com/home/webmap/viewer.html?webmap=fa40207019de41bc9a37ea1f5235ae0c</w:t>
      </w:r>
    </w:p>
    <w:p w14:paraId="4CD4D0A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1B5545F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Pfister, C., Brázdil, R., Glaser, R., Barriendos, M., Camuffo, D., Deutsch, M., … Rodrigo, F. S. (1999). Documentary evidence on climate in sixteenth-century Europe. </w:t>
      </w:r>
      <w:r w:rsidRPr="00682572">
        <w:rPr>
          <w:rFonts w:cs="Times New Roman"/>
          <w:i/>
          <w:iCs/>
          <w:noProof/>
          <w:lang w:val="en-US"/>
        </w:rPr>
        <w:t>Climatic Change</w:t>
      </w:r>
      <w:r w:rsidRPr="00682572">
        <w:rPr>
          <w:rFonts w:cs="Times New Roman"/>
          <w:noProof/>
          <w:lang w:val="en-US"/>
        </w:rPr>
        <w:t>. https://doi.org/10.1023/A:1005540707792</w:t>
      </w:r>
    </w:p>
    <w:p w14:paraId="316946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Rau, R. (2004). Seasonality in human mortality. A demographic approach. </w:t>
      </w:r>
      <w:r w:rsidRPr="00682572">
        <w:rPr>
          <w:rFonts w:cs="Times New Roman"/>
          <w:i/>
          <w:iCs/>
          <w:noProof/>
          <w:lang w:val="en-US"/>
        </w:rPr>
        <w:t>Wirtschafts- Und Sozialwissenschaftlichen Fakultät</w:t>
      </w:r>
      <w:r w:rsidRPr="00682572">
        <w:rPr>
          <w:rFonts w:cs="Times New Roman"/>
          <w:noProof/>
          <w:lang w:val="en-US"/>
        </w:rPr>
        <w:t xml:space="preserve">, </w:t>
      </w:r>
      <w:r w:rsidRPr="00682572">
        <w:rPr>
          <w:rFonts w:cs="Times New Roman"/>
          <w:i/>
          <w:iCs/>
          <w:noProof/>
          <w:lang w:val="en-US"/>
        </w:rPr>
        <w:t>PhD</w:t>
      </w:r>
      <w:r w:rsidRPr="00682572">
        <w:rPr>
          <w:rFonts w:cs="Times New Roman"/>
          <w:noProof/>
          <w:lang w:val="en-US"/>
        </w:rPr>
        <w:t>, 361. https://doi.org/10.1007/978-3-540-44902-7</w:t>
      </w:r>
    </w:p>
    <w:p w14:paraId="2EBCEB0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Reichert, T. A., Simonsen, L., Sharma, A., Pardo, S. A., Fedson, D. S., &amp; Miller, M. A. (2004). Influenza and the winter increase in mortality in the United States, 1959-1999. </w:t>
      </w:r>
      <w:r w:rsidRPr="00682572">
        <w:rPr>
          <w:rFonts w:cs="Times New Roman"/>
          <w:i/>
          <w:iCs/>
          <w:noProof/>
          <w:lang w:val="en-US"/>
        </w:rPr>
        <w:t>American Journal of Epidemiology</w:t>
      </w:r>
      <w:r w:rsidRPr="00682572">
        <w:rPr>
          <w:rFonts w:cs="Times New Roman"/>
          <w:noProof/>
          <w:lang w:val="en-US"/>
        </w:rPr>
        <w:t>. https://doi.org/10.1093/aje/kwh227</w:t>
      </w:r>
    </w:p>
    <w:p w14:paraId="20920AF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Rue, H., Martino, S., &amp; Chopin, N. (2009). Approximate Bayesian inference for latent Gaussian models by using integrated nested Laplace approximations. </w:t>
      </w:r>
      <w:r w:rsidRPr="00682572">
        <w:rPr>
          <w:rFonts w:cs="Times New Roman"/>
          <w:i/>
          <w:iCs/>
          <w:noProof/>
          <w:lang w:val="en-US"/>
        </w:rPr>
        <w:t>Journal of the Royal Statistical Society. Series B: Statistical Methodology</w:t>
      </w:r>
      <w:r w:rsidRPr="00682572">
        <w:rPr>
          <w:rFonts w:cs="Times New Roman"/>
          <w:noProof/>
          <w:lang w:val="en-US"/>
        </w:rPr>
        <w:t>. https://doi.org/10.1111/j.1467-9868.2008.00700.x</w:t>
      </w:r>
    </w:p>
    <w:p w14:paraId="1DBB9D3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Semenza, J. C., Rubin, C. H., Falter, K. H., Selanikio, J. D., Flanders, W. D., Howe, H. L., &amp; Wilhelm, J. L. (1996). Heat-Related Deaths during the July 1995 Heat Wave in Chicago. </w:t>
      </w:r>
      <w:r w:rsidRPr="00682572">
        <w:rPr>
          <w:rFonts w:cs="Times New Roman"/>
          <w:i/>
          <w:iCs/>
          <w:noProof/>
          <w:lang w:val="en-US"/>
        </w:rPr>
        <w:t>New England Journal of Medicine</w:t>
      </w:r>
      <w:r w:rsidRPr="00682572">
        <w:rPr>
          <w:rFonts w:cs="Times New Roman"/>
          <w:noProof/>
          <w:lang w:val="en-US"/>
        </w:rPr>
        <w:t>. https://doi.org/10.1056/NEJM199607113350203</w:t>
      </w:r>
    </w:p>
    <w:p w14:paraId="418C228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Song, X., Wang, S., Hu, Y., Yue, M., Zhang, T., Liu, Y., … Shang, K. (2017). Impact of ambient temperature on morbidity and mortality: An overview of reviews. </w:t>
      </w:r>
      <w:r w:rsidRPr="00682572">
        <w:rPr>
          <w:rFonts w:cs="Times New Roman"/>
          <w:i/>
          <w:iCs/>
          <w:noProof/>
          <w:lang w:val="en-US"/>
        </w:rPr>
        <w:t>Science of The Total Environment</w:t>
      </w:r>
      <w:r w:rsidRPr="00682572">
        <w:rPr>
          <w:rFonts w:cs="Times New Roman"/>
          <w:noProof/>
          <w:lang w:val="en-US"/>
        </w:rPr>
        <w:t xml:space="preserve">, </w:t>
      </w:r>
      <w:r w:rsidRPr="00682572">
        <w:rPr>
          <w:rFonts w:cs="Times New Roman"/>
          <w:i/>
          <w:iCs/>
          <w:noProof/>
          <w:lang w:val="en-US"/>
        </w:rPr>
        <w:t>586</w:t>
      </w:r>
      <w:r w:rsidRPr="00682572">
        <w:rPr>
          <w:rFonts w:cs="Times New Roman"/>
          <w:noProof/>
          <w:lang w:val="en-US"/>
        </w:rPr>
        <w:t>, 241–254. Retrieved from internal-pdf://121.226.169.224/1-s2.0-S0048969717302292-main.pdf</w:t>
      </w:r>
    </w:p>
    <w:p w14:paraId="38144D3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UNISDR. (2015). Sendai Framework for Disaster Risk Reduction 2015 - 2030. </w:t>
      </w:r>
      <w:r w:rsidRPr="00682572">
        <w:rPr>
          <w:rFonts w:cs="Times New Roman"/>
          <w:i/>
          <w:iCs/>
          <w:noProof/>
          <w:lang w:val="en-US"/>
        </w:rPr>
        <w:t>Third World Conference on Disaster Risk Reduction, Sendai, Japan, 14-18 March 2015.</w:t>
      </w:r>
      <w:r w:rsidRPr="00682572">
        <w:rPr>
          <w:rFonts w:cs="Times New Roman"/>
          <w:noProof/>
          <w:lang w:val="en-US"/>
        </w:rPr>
        <w:t>, (March), 1–25. https://doi.org/A/CONF.224/CRP.1</w:t>
      </w:r>
    </w:p>
    <w:p w14:paraId="7DE2D9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Vose, R. S., Applequist, S., Squires, M., Durre, I., Menne, C. J., Williams, C. N., … Arndt, D. (2014). Improved historical temperature and precipitation time series for U.S. climate divisions. </w:t>
      </w:r>
      <w:r w:rsidRPr="00682572">
        <w:rPr>
          <w:rFonts w:cs="Times New Roman"/>
          <w:i/>
          <w:iCs/>
          <w:noProof/>
          <w:lang w:val="en-US"/>
        </w:rPr>
        <w:t>Journal of Applied Meteorology and Climatology</w:t>
      </w:r>
      <w:r w:rsidRPr="00682572">
        <w:rPr>
          <w:rFonts w:cs="Times New Roman"/>
          <w:noProof/>
          <w:lang w:val="en-US"/>
        </w:rPr>
        <w:t>. https://doi.org/10.1175/JAMC-D-13-0248.1</w:t>
      </w:r>
    </w:p>
    <w:p w14:paraId="02C8590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WHO. (2016). </w:t>
      </w:r>
      <w:r w:rsidRPr="00682572">
        <w:rPr>
          <w:rFonts w:cs="Times New Roman"/>
          <w:i/>
          <w:iCs/>
          <w:noProof/>
          <w:lang w:val="en-US"/>
        </w:rPr>
        <w:t>World Health Statistics 2016 Monitoring Health for the SDGs</w:t>
      </w:r>
      <w:r w:rsidRPr="00682572">
        <w:rPr>
          <w:rFonts w:cs="Times New Roman"/>
          <w:noProof/>
          <w:lang w:val="en-US"/>
        </w:rPr>
        <w:t xml:space="preserve">. </w:t>
      </w:r>
      <w:r w:rsidRPr="00682572">
        <w:rPr>
          <w:rFonts w:cs="Times New Roman"/>
          <w:i/>
          <w:iCs/>
          <w:noProof/>
          <w:lang w:val="en-US"/>
        </w:rPr>
        <w:t xml:space="preserve">WHO Library </w:t>
      </w:r>
      <w:r w:rsidRPr="00682572">
        <w:rPr>
          <w:rFonts w:cs="Times New Roman"/>
          <w:i/>
          <w:iCs/>
          <w:noProof/>
          <w:lang w:val="en-US"/>
        </w:rPr>
        <w:lastRenderedPageBreak/>
        <w:t>Cataloguing-in-Publication Data World</w:t>
      </w:r>
      <w:r w:rsidRPr="00682572">
        <w:rPr>
          <w:rFonts w:cs="Times New Roman"/>
          <w:noProof/>
          <w:lang w:val="en-US"/>
        </w:rPr>
        <w:t>.</w:t>
      </w:r>
    </w:p>
    <w:p w14:paraId="5B0BC63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(2018a). WHO Methods and Data Sources for Country-Level Cause of Death 2000-2016, (March), 1–51. https://doi.org/ISBN 9789241564854</w:t>
      </w:r>
    </w:p>
    <w:p w14:paraId="6DBF3A8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(2018b). WHO methods and data sources for life tables 1990-2016. Retrieved from http://www.who.int/healthinfo/statistics/LT_method.pdf</w:t>
      </w:r>
    </w:p>
    <w:p w14:paraId="5C35B0D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WMO. (2016). Guidelines on the Defintion and Monitoring of Extreme Weather and Climate Events. </w:t>
      </w:r>
      <w:r w:rsidRPr="00682572">
        <w:rPr>
          <w:rFonts w:cs="Times New Roman"/>
          <w:i/>
          <w:iCs/>
          <w:noProof/>
          <w:lang w:val="en-US"/>
        </w:rPr>
        <w:t>Task Team on the Definition of Extreme Weather and Climate Events</w:t>
      </w:r>
      <w:r w:rsidRPr="00682572">
        <w:rPr>
          <w:rFonts w:cs="Times New Roman"/>
          <w:noProof/>
          <w:lang w:val="en-US"/>
        </w:rPr>
        <w:t>, (December 2015), 62. https://doi.org/http://dx.doi.org/10.1016/j.corsci.2014.12.017</w:t>
      </w:r>
    </w:p>
    <w:p w14:paraId="12CD6FB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Ye, X., Wolff, R., Yu, W., Vaneckova, P., Pan, X., &amp; Tong, S. (2012). Ambient temperature and morbidity: a review of epidemiological evidence. </w:t>
      </w:r>
      <w:r w:rsidRPr="00682572">
        <w:rPr>
          <w:rFonts w:cs="Times New Roman"/>
          <w:i/>
          <w:iCs/>
          <w:noProof/>
          <w:lang w:val="en-US"/>
        </w:rPr>
        <w:t>Environmental Health Perspectives</w:t>
      </w:r>
      <w:r w:rsidRPr="00682572">
        <w:rPr>
          <w:rFonts w:cs="Times New Roman"/>
          <w:noProof/>
          <w:lang w:val="en-US"/>
        </w:rPr>
        <w:t xml:space="preserve">, </w:t>
      </w:r>
      <w:r w:rsidRPr="00682572">
        <w:rPr>
          <w:rFonts w:cs="Times New Roman"/>
          <w:i/>
          <w:iCs/>
          <w:noProof/>
          <w:lang w:val="en-US"/>
        </w:rPr>
        <w:t>120</w:t>
      </w:r>
      <w:r w:rsidRPr="00682572">
        <w:rPr>
          <w:rFonts w:cs="Times New Roman"/>
          <w:noProof/>
          <w:lang w:val="en-US"/>
        </w:rPr>
        <w:t>(1), 19–28. https://doi.org/10.1289/ehp.1003198</w:t>
      </w:r>
    </w:p>
    <w:p w14:paraId="6E426F07" w14:textId="77777777" w:rsidR="00682572" w:rsidRPr="00682572" w:rsidRDefault="00682572" w:rsidP="00682572">
      <w:pPr>
        <w:widowControl w:val="0"/>
        <w:autoSpaceDE w:val="0"/>
        <w:autoSpaceDN w:val="0"/>
        <w:adjustRightInd w:val="0"/>
        <w:spacing w:line="240" w:lineRule="auto"/>
        <w:ind w:left="480" w:hanging="480"/>
        <w:rPr>
          <w:rFonts w:cs="Times New Roman"/>
          <w:noProof/>
        </w:rPr>
      </w:pPr>
      <w:r w:rsidRPr="00682572">
        <w:rPr>
          <w:rFonts w:cs="Times New Roman"/>
          <w:noProof/>
          <w:lang w:val="en-US"/>
        </w:rPr>
        <w:t xml:space="preserve">Zanobetti, A., O’Neill, M. S., Gronlund, C. J., &amp; Schwartz, J. D. (2012). Summer temperature variability and long-term survival among elderly people with chronic disease. </w:t>
      </w:r>
      <w:r w:rsidRPr="00682572">
        <w:rPr>
          <w:rFonts w:cs="Times New Roman"/>
          <w:i/>
          <w:iCs/>
          <w:noProof/>
          <w:lang w:val="en-US"/>
        </w:rPr>
        <w:t>Proceedings of the National Academy of Sciences</w:t>
      </w:r>
      <w:r w:rsidRPr="00682572">
        <w:rPr>
          <w:rFonts w:cs="Times New Roman"/>
          <w:noProof/>
          <w:lang w:val="en-US"/>
        </w:rPr>
        <w:t>. https://doi.org/10.1073/pnas.1113070109</w:t>
      </w:r>
    </w:p>
    <w:p w14:paraId="14D0E6E5" w14:textId="016976E2" w:rsidR="009011C5" w:rsidRPr="00636C9B" w:rsidRDefault="00A55581" w:rsidP="0068257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23D364" w14:textId="77777777" w:rsidR="006C62FF" w:rsidRDefault="006C62FF">
      <w:pPr>
        <w:spacing w:after="0" w:line="240" w:lineRule="auto"/>
      </w:pPr>
      <w:r>
        <w:separator/>
      </w:r>
    </w:p>
  </w:endnote>
  <w:endnote w:type="continuationSeparator" w:id="0">
    <w:p w14:paraId="3DFA9CD5" w14:textId="77777777" w:rsidR="006C62FF" w:rsidRDefault="006C6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E5386" w:rsidRDefault="007E538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E5386" w:rsidRDefault="007E538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EFA6A" w14:textId="77777777" w:rsidR="006C62FF" w:rsidRDefault="006C62FF">
      <w:pPr>
        <w:spacing w:after="0" w:line="240" w:lineRule="auto"/>
      </w:pPr>
      <w:r>
        <w:separator/>
      </w:r>
    </w:p>
  </w:footnote>
  <w:footnote w:type="continuationSeparator" w:id="0">
    <w:p w14:paraId="3CE0777B" w14:textId="77777777" w:rsidR="006C62FF" w:rsidRDefault="006C6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49E6"/>
    <w:rsid w:val="00015AFF"/>
    <w:rsid w:val="00016713"/>
    <w:rsid w:val="0001712A"/>
    <w:rsid w:val="000177DB"/>
    <w:rsid w:val="00017B34"/>
    <w:rsid w:val="00020C6F"/>
    <w:rsid w:val="000210D1"/>
    <w:rsid w:val="0002122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B13"/>
    <w:rsid w:val="00064EEB"/>
    <w:rsid w:val="000651A2"/>
    <w:rsid w:val="00065C0B"/>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BE6"/>
    <w:rsid w:val="000B6D63"/>
    <w:rsid w:val="000B7055"/>
    <w:rsid w:val="000B72F7"/>
    <w:rsid w:val="000B7625"/>
    <w:rsid w:val="000B7A12"/>
    <w:rsid w:val="000B7F6A"/>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C95"/>
    <w:rsid w:val="00120F44"/>
    <w:rsid w:val="00122769"/>
    <w:rsid w:val="00123742"/>
    <w:rsid w:val="00123D04"/>
    <w:rsid w:val="001242F1"/>
    <w:rsid w:val="00124496"/>
    <w:rsid w:val="0012466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430"/>
    <w:rsid w:val="0016666B"/>
    <w:rsid w:val="001668BC"/>
    <w:rsid w:val="00166F4A"/>
    <w:rsid w:val="0016714C"/>
    <w:rsid w:val="0016746F"/>
    <w:rsid w:val="00167A90"/>
    <w:rsid w:val="00167FBF"/>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8BF"/>
    <w:rsid w:val="001921F1"/>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6F2F"/>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33"/>
    <w:rsid w:val="00250D8A"/>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F08"/>
    <w:rsid w:val="002C0846"/>
    <w:rsid w:val="002C1B3A"/>
    <w:rsid w:val="002C1DFB"/>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5DE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265F"/>
    <w:rsid w:val="0041272D"/>
    <w:rsid w:val="004127F2"/>
    <w:rsid w:val="00412B84"/>
    <w:rsid w:val="00413062"/>
    <w:rsid w:val="004150F8"/>
    <w:rsid w:val="00415957"/>
    <w:rsid w:val="004163E8"/>
    <w:rsid w:val="00416A32"/>
    <w:rsid w:val="00416B2F"/>
    <w:rsid w:val="0041730C"/>
    <w:rsid w:val="00417CF6"/>
    <w:rsid w:val="00420EA0"/>
    <w:rsid w:val="00421888"/>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38E"/>
    <w:rsid w:val="00566487"/>
    <w:rsid w:val="00566B9F"/>
    <w:rsid w:val="00566BC9"/>
    <w:rsid w:val="00567205"/>
    <w:rsid w:val="00567A03"/>
    <w:rsid w:val="00570D06"/>
    <w:rsid w:val="00571673"/>
    <w:rsid w:val="0057228F"/>
    <w:rsid w:val="00572C2D"/>
    <w:rsid w:val="005738F2"/>
    <w:rsid w:val="00573AE9"/>
    <w:rsid w:val="00574F3C"/>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926"/>
    <w:rsid w:val="005D5BB7"/>
    <w:rsid w:val="005D73D0"/>
    <w:rsid w:val="005D75D9"/>
    <w:rsid w:val="005D7922"/>
    <w:rsid w:val="005D7A85"/>
    <w:rsid w:val="005E051B"/>
    <w:rsid w:val="005E0E67"/>
    <w:rsid w:val="005E2481"/>
    <w:rsid w:val="005E2E4E"/>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2FF"/>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899"/>
    <w:rsid w:val="006E0C35"/>
    <w:rsid w:val="006E1126"/>
    <w:rsid w:val="006E17A8"/>
    <w:rsid w:val="006E247C"/>
    <w:rsid w:val="006E27C6"/>
    <w:rsid w:val="006E2954"/>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0A10"/>
    <w:rsid w:val="007A1271"/>
    <w:rsid w:val="007A1826"/>
    <w:rsid w:val="007A322B"/>
    <w:rsid w:val="007A3650"/>
    <w:rsid w:val="007A403F"/>
    <w:rsid w:val="007A53AC"/>
    <w:rsid w:val="007A56FE"/>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F13BB"/>
    <w:rsid w:val="007F16E4"/>
    <w:rsid w:val="007F1EBD"/>
    <w:rsid w:val="007F2E1E"/>
    <w:rsid w:val="007F2ED8"/>
    <w:rsid w:val="007F35DF"/>
    <w:rsid w:val="007F370C"/>
    <w:rsid w:val="007F3DC5"/>
    <w:rsid w:val="007F4729"/>
    <w:rsid w:val="007F4A31"/>
    <w:rsid w:val="007F56A0"/>
    <w:rsid w:val="007F6BBD"/>
    <w:rsid w:val="007F71AA"/>
    <w:rsid w:val="007F774A"/>
    <w:rsid w:val="008000BE"/>
    <w:rsid w:val="0080045E"/>
    <w:rsid w:val="008005B5"/>
    <w:rsid w:val="00800663"/>
    <w:rsid w:val="0080069F"/>
    <w:rsid w:val="008008CC"/>
    <w:rsid w:val="00800C70"/>
    <w:rsid w:val="00801DCF"/>
    <w:rsid w:val="0080289E"/>
    <w:rsid w:val="008028FD"/>
    <w:rsid w:val="008029A2"/>
    <w:rsid w:val="00802A0B"/>
    <w:rsid w:val="00802B30"/>
    <w:rsid w:val="00802B74"/>
    <w:rsid w:val="00802E81"/>
    <w:rsid w:val="008056D1"/>
    <w:rsid w:val="0080590A"/>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0515"/>
    <w:rsid w:val="008F16FF"/>
    <w:rsid w:val="008F19A1"/>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E62"/>
    <w:rsid w:val="00955652"/>
    <w:rsid w:val="00955788"/>
    <w:rsid w:val="0095697F"/>
    <w:rsid w:val="00956D2B"/>
    <w:rsid w:val="0095727D"/>
    <w:rsid w:val="009575DD"/>
    <w:rsid w:val="00957D9F"/>
    <w:rsid w:val="00957F97"/>
    <w:rsid w:val="00960A20"/>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76"/>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1B63"/>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740"/>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B7E18"/>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0CEC"/>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9363D58-BDBA-6541-878D-D8D610BDD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33524</Words>
  <Characters>191759</Characters>
  <Application>Microsoft Office Word</Application>
  <DocSecurity>0</DocSecurity>
  <Lines>4261</Lines>
  <Paragraphs>2230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cp:revision>
  <cp:lastPrinted>2019-05-07T16:27:00Z</cp:lastPrinted>
  <dcterms:created xsi:type="dcterms:W3CDTF">2019-05-08T00:09:00Z</dcterms:created>
  <dcterms:modified xsi:type="dcterms:W3CDTF">2019-05-08T00:09:00Z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