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r w:rsidRPr="00C914F6">
        <w:t>Statistical</w:t>
      </w:r>
      <w:r>
        <w:t xml:space="preserve"> modelling</w:t>
      </w:r>
      <w:bookmarkStart w:id="1" w:name="_GoBack"/>
      <w:bookmarkEnd w:id="0"/>
      <w:bookmarkEnd w:id="1"/>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2" w:name="_Toc7299664"/>
      <w:r>
        <w:t>Overview</w:t>
      </w:r>
      <w:bookmarkEnd w:id="2"/>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3" w:name="_Toc7299665"/>
      <w:r>
        <w:t>Objectives</w:t>
      </w:r>
      <w:bookmarkEnd w:id="3"/>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4" w:name="_Toc7299666"/>
      <w:r w:rsidRPr="00F01EAC">
        <w:t>Data</w:t>
      </w:r>
      <w:bookmarkEnd w:id="4"/>
    </w:p>
    <w:p w14:paraId="4DBD0682" w14:textId="67AF7AF9"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p>
    <w:p w14:paraId="03774621" w14:textId="57E9FCB9" w:rsidR="00020DF7" w:rsidRDefault="00FA37A6" w:rsidP="00895289">
      <w:pPr>
        <w:pStyle w:val="Heading2"/>
      </w:pPr>
      <w:bookmarkStart w:id="5" w:name="_Toc7299669"/>
      <w:r>
        <w:t>National m</w:t>
      </w:r>
      <w:r w:rsidR="00F01EAC" w:rsidRPr="00DF5807">
        <w:t>odel specification</w:t>
      </w:r>
      <w:bookmarkEnd w:id="5"/>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 xml:space="preserve">month and year, I predicted the number of deaths, being </w:t>
      </w:r>
      <w:r w:rsidR="00820FB9" w:rsidRPr="00DB2DBC">
        <w:rPr>
          <w:rFonts w:cs="Calibri"/>
          <w:szCs w:val="24"/>
        </w:rPr>
        <w:lastRenderedPageBreak/>
        <w:t>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F43E84"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6" w:name="_Ref5630560"/>
      <w:bookmarkStart w:id="7"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6"/>
      <w:r>
        <w:t>. Temperature model data likelihood.</w:t>
      </w:r>
      <w:bookmarkEnd w:id="7"/>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F43E84"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8" w:name="_Ref5574051"/>
      <w:bookmarkStart w:id="9"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8"/>
      <w:r>
        <w:t>. National temperature mode</w:t>
      </w:r>
      <w:bookmarkEnd w:id="9"/>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35C72469" w14:textId="77777777" w:rsidR="00686D32" w:rsidRDefault="00686D32">
      <w:pPr>
        <w:spacing w:after="0" w:line="240" w:lineRule="auto"/>
        <w:jc w:val="left"/>
        <w:rPr>
          <w:rFonts w:cs="Calibri"/>
          <w:szCs w:val="24"/>
        </w:rPr>
      </w:pPr>
      <w:r>
        <w:rPr>
          <w:rFonts w:cs="Calibri"/>
          <w:szCs w:val="24"/>
        </w:rPr>
        <w:br w:type="page"/>
      </w:r>
    </w:p>
    <w:p w14:paraId="48077AA3" w14:textId="6A540EC2" w:rsidR="00475DFF" w:rsidRDefault="0089458A" w:rsidP="00E33C91">
      <w:pPr>
        <w:ind w:firstLine="720"/>
        <w:rPr>
          <w:rFonts w:cs="Calibri"/>
          <w:szCs w:val="24"/>
        </w:rPr>
      </w:pPr>
      <w:r w:rsidRPr="00DB2DBC">
        <w:rPr>
          <w:rFonts w:cs="Calibri"/>
          <w:szCs w:val="24"/>
        </w:rPr>
        <w:lastRenderedPageBreak/>
        <w:t xml:space="preserv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F43E84"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F43E84"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t>
                    </m:r>
                    <m:r>
                      <w:rPr>
                        <w:rFonts w:ascii="Cambria Math" w:hAnsi="Cambria Math" w:cs="Calibri"/>
                        <w:sz w:val="24"/>
                        <w:szCs w:val="24"/>
                        <w:vertAlign w:val="subscript"/>
                      </w:rPr>
                      <m:t>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10" w:name="_Ref5634639"/>
      <w:bookmarkStart w:id="11" w:name="_Toc7299685"/>
      <w:bookmarkStart w:id="12"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10"/>
      <w:r>
        <w:t xml:space="preserve">. </w:t>
      </w:r>
      <w:r w:rsidR="0040079C">
        <w:t>National temperature m</w:t>
      </w:r>
      <w:r>
        <w:t>odel parameters.</w:t>
      </w:r>
      <w:bookmarkEnd w:id="11"/>
      <w:bookmarkEnd w:id="12"/>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F43E84"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F43E84"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F43E84"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F43E84"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F43E84"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F43E84"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F43E84"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t>
                    </m:r>
                    <m:r>
                      <w:rPr>
                        <w:rFonts w:ascii="Cambria Math" w:hAnsi="Cambria Math" w:cs="Calibri"/>
                        <w:sz w:val="24"/>
                        <w:szCs w:val="24"/>
                        <w:vertAlign w:val="subscript"/>
                      </w:rPr>
                      <m:t>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F43E84"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3" w:name="_Ref5636139"/>
      <w:bookmarkStart w:id="14" w:name="_Toc7299686"/>
      <w:bookmarkStart w:id="15"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3"/>
      <w:r w:rsidRPr="0087446B">
        <w:t>. National temperature model priors.</w:t>
      </w:r>
      <w:bookmarkEnd w:id="14"/>
      <w:bookmarkEnd w:id="15"/>
    </w:p>
    <w:p w14:paraId="08C954C0" w14:textId="4B9069D0" w:rsidR="00DB40B2" w:rsidRDefault="00B96FE9" w:rsidP="00DB40B2">
      <w:pPr>
        <w:pStyle w:val="Heading3"/>
      </w:pPr>
      <w:bookmarkStart w:id="16" w:name="_Toc7299670"/>
      <w:r>
        <w:t>Overall terms</w:t>
      </w:r>
      <w:bookmarkEnd w:id="16"/>
    </w:p>
    <w:p w14:paraId="2A9810AC" w14:textId="1E806E69"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overall 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r w:rsidR="009915AD">
        <w:rPr>
          <w:rFonts w:cs="Calibri"/>
          <w:szCs w:val="24"/>
        </w:rPr>
        <w:t xml:space="preserve">average log mortality rate in the first year of the period of study (1980) across months and states.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w:t>
      </w:r>
      <w:r w:rsidR="00E035FE" w:rsidRPr="00C52BAE">
        <w:rPr>
          <w:rFonts w:cs="Calibri"/>
          <w:szCs w:val="24"/>
        </w:rPr>
        <w:lastRenderedPageBreak/>
        <w:t>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7" w:name="_Toc7299671"/>
      <w:r>
        <w:t>Month terms</w:t>
      </w:r>
      <w:bookmarkEnd w:id="17"/>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8" w:name="_Toc7299672"/>
      <w:r>
        <w:t>State terms</w:t>
      </w:r>
      <w:bookmarkEnd w:id="18"/>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19" w:name="_Toc7299673"/>
      <w:r>
        <w:t>Interaction terms</w:t>
      </w:r>
      <w:bookmarkEnd w:id="19"/>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0" w:name="_Toc7299674"/>
      <w:r>
        <w:t>Non-linear time trend</w:t>
      </w:r>
      <w:r w:rsidR="00482EF5">
        <w:t>s</w:t>
      </w:r>
      <w:bookmarkEnd w:id="20"/>
    </w:p>
    <w:p w14:paraId="30198FD4" w14:textId="43F118AA" w:rsidR="00314D20" w:rsidRDefault="00314D20" w:rsidP="0092032A">
      <w:pPr>
        <w:ind w:firstLine="720"/>
        <w:rPr>
          <w:rFonts w:cs="Calibri"/>
        </w:rPr>
      </w:pPr>
      <w:r>
        <w:rPr>
          <w:rFonts w:cs="Calibri"/>
          <w:szCs w:val="24"/>
        </w:rPr>
        <w:t>I captured n</w:t>
      </w:r>
      <w:r w:rsidRPr="00DB2DBC">
        <w:rPr>
          <w:rFonts w:cs="Calibri"/>
          <w:szCs w:val="24"/>
        </w:rPr>
        <w:t xml:space="preserve">on-linear change over time </w:t>
      </w:r>
      <w:r>
        <w:rPr>
          <w:rFonts w:cs="Calibri"/>
          <w:szCs w:val="24"/>
        </w:rPr>
        <w:t>with</w:t>
      </w:r>
      <w:r w:rsidRPr="00DB2DBC">
        <w:rPr>
          <w:rFonts w:cs="Calibri"/>
          <w:szCs w:val="24"/>
        </w:rPr>
        <w:t xml:space="preserve"> a first-order national random walk, </w:t>
      </w:r>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month-year</m:t>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F43E84" w:rsidRPr="00613A06" w:rsidRDefault="00F43E84" w:rsidP="00FA786F">
                            <w:pPr>
                              <w:spacing w:line="240" w:lineRule="auto"/>
                            </w:pPr>
                            <w:bookmarkStart w:id="21"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1"/>
                          </w:p>
                          <w:p w14:paraId="279B16FC" w14:textId="0A9793AB" w:rsidR="00F43E84" w:rsidRPr="00AC2AD1" w:rsidRDefault="00F43E84"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F43E84" w:rsidRPr="00613A06" w:rsidRDefault="00F43E84" w:rsidP="00FA786F">
                      <w:pPr>
                        <w:spacing w:line="240" w:lineRule="auto"/>
                      </w:pPr>
                      <w:bookmarkStart w:id="22"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2"/>
                    </w:p>
                    <w:p w14:paraId="279B16FC" w14:textId="0A9793AB" w:rsidR="00F43E84" w:rsidRPr="00AC2AD1" w:rsidRDefault="00F43E84"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F43E84"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23" w:name="_Ref5706279"/>
      <w:bookmarkStart w:id="24"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23"/>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4"/>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5" w:name="_Toc7299675"/>
      <w:r>
        <w:rPr>
          <w:lang w:val="en-US"/>
        </w:rPr>
        <w:t>Temperature anomaly term</w:t>
      </w:r>
      <w:bookmarkEnd w:id="25"/>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F43E84"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26" w:name="_Ref5800711"/>
      <w:bookmarkStart w:id="27" w:name="_Toc5730376"/>
      <w:bookmarkStart w:id="28"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26"/>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7"/>
      <w:bookmarkEnd w:id="28"/>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29"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30" w:name="_Ref5800341"/>
      <w:bookmarkStart w:id="31"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30"/>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9"/>
      <w:bookmarkEnd w:id="31"/>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F43E84"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32" w:name="_Ref5730337"/>
      <w:bookmarkStart w:id="33"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32"/>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3"/>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9"/>
          <w:footerReference w:type="default" r:id="rId10"/>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rsidP="00BD69DB">
      <w:pPr>
        <w:suppressLineNumbers/>
        <w:spacing w:line="240" w:lineRule="auto"/>
        <w:jc w:val="left"/>
        <w:rPr>
          <w:rFonts w:cs="Calibri"/>
          <w:szCs w:val="24"/>
        </w:rPr>
      </w:pPr>
      <w:bookmarkStart w:id="34" w:name="_Ref5807031"/>
      <w:bookmarkStart w:id="35" w:name="_Toc7299683"/>
      <w:bookmarkStart w:id="36"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34"/>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35"/>
      <w:bookmarkEnd w:id="36"/>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F43E84"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37" w:name="_Ref5729511"/>
      <w:bookmarkStart w:id="38"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37"/>
      <w:r>
        <w:t>. Alternative</w:t>
      </w:r>
      <w:r w:rsidRPr="00FF7D4B">
        <w:t xml:space="preserve"> national </w:t>
      </w:r>
      <w:r w:rsidR="00BB72D6">
        <w:t xml:space="preserve">temperature </w:t>
      </w:r>
      <w:r w:rsidRPr="00FF7D4B">
        <w:t>model wit</w:t>
      </w:r>
      <w:r>
        <w:t>h piecewise temperature anomaly term.</w:t>
      </w:r>
      <w:bookmarkEnd w:id="38"/>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39" w:name="_Ref5881169"/>
      <w:bookmarkStart w:id="40" w:name="_Toc7299688"/>
      <w:bookmarkStart w:id="41"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39"/>
      <w:bookmarkEnd w:id="40"/>
      <w:bookmarkEnd w:id="41"/>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08EAD89E" w:rsidR="00D34980" w:rsidRPr="00D34980" w:rsidRDefault="00D34980" w:rsidP="00D24CDA">
            <w:pPr>
              <w:keepLines/>
              <w:spacing w:line="240" w:lineRule="auto"/>
              <w:jc w:val="center"/>
              <w:rPr>
                <w:b/>
                <w:color w:val="2F2F2F"/>
              </w:rPr>
            </w:pPr>
            <w:r w:rsidRPr="00D34980">
              <w:rPr>
                <w:b/>
                <w:color w:val="000000" w:themeColor="text1"/>
              </w:rPr>
              <w:t>Anomaly of90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42" w:name="_Ref5823841"/>
      <w:bookmarkStart w:id="43" w:name="_Toc7299689"/>
      <w:bookmarkStart w:id="44"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42"/>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3"/>
      <w:bookmarkEnd w:id="44"/>
    </w:p>
    <w:p w14:paraId="415072B2" w14:textId="6E274FCA" w:rsidR="00C50012" w:rsidRDefault="00C50012" w:rsidP="00C50012">
      <w:pPr>
        <w:pStyle w:val="Heading3"/>
      </w:pPr>
      <w:bookmarkStart w:id="45" w:name="_Toc7299676"/>
      <w:r>
        <w:t>Hyperparameters</w:t>
      </w:r>
      <w:r w:rsidR="00AF3536">
        <w:t xml:space="preserve"> on precisions of random effects</w:t>
      </w:r>
      <w:bookmarkEnd w:id="45"/>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46" w:name="_Toc7299677"/>
      <w:r>
        <w:lastRenderedPageBreak/>
        <w:t>Subnational m</w:t>
      </w:r>
      <w:r w:rsidRPr="00DF5807">
        <w:t>odel specification</w:t>
      </w:r>
      <w:bookmarkEnd w:id="46"/>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F43E84"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47" w:name="_Ref5829385"/>
      <w:bookmarkStart w:id="48"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47"/>
      <w:r>
        <w:t>. Subn</w:t>
      </w:r>
      <w:r w:rsidRPr="002538D3">
        <w:t>ational temperature model</w:t>
      </w:r>
      <w:bookmarkEnd w:id="48"/>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49" w:name="_Toc7299678"/>
      <w:r>
        <w:t>Model fitting</w:t>
      </w:r>
      <w:bookmarkEnd w:id="49"/>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50" w:name="_Toc7299679"/>
      <w:r>
        <w:t>Model fit performance</w:t>
      </w:r>
      <w:bookmarkEnd w:id="50"/>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F33746">
            <w:pPr>
              <w:spacing w:line="240" w:lineRule="auto"/>
              <w:jc w:val="left"/>
            </w:pPr>
            <w:bookmarkStart w:id="51" w:name="_Ref5880958"/>
            <w:r w:rsidRPr="00E662AD">
              <w:lastRenderedPageBreak/>
              <w:t>Cause</w:t>
            </w:r>
          </w:p>
        </w:tc>
        <w:tc>
          <w:tcPr>
            <w:tcW w:w="1390" w:type="dxa"/>
          </w:tcPr>
          <w:p w14:paraId="2BCE106F" w14:textId="77777777" w:rsidR="00291A9E" w:rsidRPr="00E662AD"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8A23F9">
            <w:pPr>
              <w:spacing w:line="240" w:lineRule="auto"/>
              <w:jc w:val="left"/>
            </w:pPr>
            <w:r w:rsidRPr="00E662AD">
              <w:t>Average across causes</w:t>
            </w:r>
          </w:p>
        </w:tc>
        <w:tc>
          <w:tcPr>
            <w:tcW w:w="1390" w:type="dxa"/>
          </w:tcPr>
          <w:p w14:paraId="636F87A1" w14:textId="040624C5"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tcPr>
          <w:p w14:paraId="48B30434" w14:textId="4C3E6549"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tcPr>
          <w:p w14:paraId="16B51B21" w14:textId="4662A666"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8A23F9">
            <w:pPr>
              <w:spacing w:line="240" w:lineRule="auto"/>
              <w:jc w:val="left"/>
            </w:pPr>
            <w:r w:rsidRPr="00E662AD">
              <w:t>Ischaemic heart disease</w:t>
            </w:r>
          </w:p>
        </w:tc>
        <w:tc>
          <w:tcPr>
            <w:tcW w:w="1390" w:type="dxa"/>
          </w:tcPr>
          <w:p w14:paraId="52B3D5BD" w14:textId="1569FC5D"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tcPr>
          <w:p w14:paraId="581BA82C" w14:textId="7CEDDB5A"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tcPr>
          <w:p w14:paraId="380F8B22" w14:textId="76B21ECD"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8A23F9">
            <w:pPr>
              <w:spacing w:line="240" w:lineRule="auto"/>
              <w:jc w:val="left"/>
            </w:pPr>
            <w:r w:rsidRPr="00E662AD">
              <w:t>Cerebrovascular diseases</w:t>
            </w:r>
          </w:p>
        </w:tc>
        <w:tc>
          <w:tcPr>
            <w:tcW w:w="1390" w:type="dxa"/>
          </w:tcPr>
          <w:p w14:paraId="4C6CD38F" w14:textId="0A8C0DB5"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tcPr>
          <w:p w14:paraId="05FCFF34" w14:textId="40383E95"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tcPr>
          <w:p w14:paraId="55D710BB" w14:textId="647358CE"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8A23F9">
            <w:pPr>
              <w:spacing w:line="240" w:lineRule="auto"/>
              <w:jc w:val="left"/>
            </w:pPr>
            <w:r w:rsidRPr="00E662AD">
              <w:t>Other cardiovascular diseases</w:t>
            </w:r>
          </w:p>
        </w:tc>
        <w:tc>
          <w:tcPr>
            <w:tcW w:w="1390" w:type="dxa"/>
          </w:tcPr>
          <w:p w14:paraId="21BEC56D" w14:textId="29FF9F0F"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tcPr>
          <w:p w14:paraId="2EA89A86" w14:textId="7DDFD164"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tcPr>
          <w:p w14:paraId="153CDBCD" w14:textId="1C687BFB"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8A23F9">
            <w:pPr>
              <w:spacing w:line="240" w:lineRule="auto"/>
              <w:jc w:val="left"/>
            </w:pPr>
            <w:r w:rsidRPr="00E662AD">
              <w:t>Chronic obstructive pulmonary disease</w:t>
            </w:r>
          </w:p>
        </w:tc>
        <w:tc>
          <w:tcPr>
            <w:tcW w:w="1390" w:type="dxa"/>
          </w:tcPr>
          <w:p w14:paraId="499CC96C" w14:textId="2CD3C929"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tcPr>
          <w:p w14:paraId="1EE81E1C" w14:textId="4383023C"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tcPr>
          <w:p w14:paraId="49D7E4E6" w14:textId="65F3874D"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8A23F9">
            <w:pPr>
              <w:spacing w:line="240" w:lineRule="auto"/>
              <w:jc w:val="left"/>
            </w:pPr>
            <w:r w:rsidRPr="00E662AD">
              <w:t>Respiratory infections</w:t>
            </w:r>
          </w:p>
        </w:tc>
        <w:tc>
          <w:tcPr>
            <w:tcW w:w="1390" w:type="dxa"/>
          </w:tcPr>
          <w:p w14:paraId="57C57A53" w14:textId="25FB00CD"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tcPr>
          <w:p w14:paraId="4DF29E63" w14:textId="0D7614BF"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tcPr>
          <w:p w14:paraId="6FB32CCE" w14:textId="44DF3914"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8A23F9">
            <w:pPr>
              <w:spacing w:line="240" w:lineRule="auto"/>
              <w:jc w:val="left"/>
            </w:pPr>
            <w:r w:rsidRPr="00E662AD">
              <w:t>Other respiratory diseases</w:t>
            </w:r>
          </w:p>
        </w:tc>
        <w:tc>
          <w:tcPr>
            <w:tcW w:w="1390" w:type="dxa"/>
          </w:tcPr>
          <w:p w14:paraId="0306A6BF" w14:textId="32AEE47B"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tcPr>
          <w:p w14:paraId="3137AE0D" w14:textId="1D1B71A7"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tcPr>
          <w:p w14:paraId="401CF933" w14:textId="7D44A925"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8A23F9">
            <w:pPr>
              <w:spacing w:line="240" w:lineRule="auto"/>
              <w:jc w:val="left"/>
            </w:pPr>
            <w:r w:rsidRPr="00E662AD">
              <w:t>Cancers</w:t>
            </w:r>
          </w:p>
        </w:tc>
        <w:tc>
          <w:tcPr>
            <w:tcW w:w="1390" w:type="dxa"/>
          </w:tcPr>
          <w:p w14:paraId="3F9C9B80" w14:textId="535185C6"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tcPr>
          <w:p w14:paraId="76065B88" w14:textId="21B4D0E6"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tcPr>
          <w:p w14:paraId="6CF26F08" w14:textId="24BA3E4C"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8A23F9">
            <w:pPr>
              <w:spacing w:line="240" w:lineRule="auto"/>
              <w:jc w:val="left"/>
            </w:pPr>
            <w:r w:rsidRPr="00E662AD">
              <w:t>Transport</w:t>
            </w:r>
          </w:p>
        </w:tc>
        <w:tc>
          <w:tcPr>
            <w:tcW w:w="1390" w:type="dxa"/>
          </w:tcPr>
          <w:p w14:paraId="16C46E0B" w14:textId="226E364C"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tcPr>
          <w:p w14:paraId="08BE619C" w14:textId="3B4CA8DD"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tcPr>
          <w:p w14:paraId="0AB34756" w14:textId="4E8D091F"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8A23F9">
            <w:pPr>
              <w:spacing w:line="240" w:lineRule="auto"/>
              <w:jc w:val="left"/>
            </w:pPr>
            <w:r w:rsidRPr="00E662AD">
              <w:t>Falls</w:t>
            </w:r>
          </w:p>
        </w:tc>
        <w:tc>
          <w:tcPr>
            <w:tcW w:w="1390" w:type="dxa"/>
          </w:tcPr>
          <w:p w14:paraId="1D5876C8" w14:textId="0DFA1BDC"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tcPr>
          <w:p w14:paraId="65D1A375" w14:textId="082F580A"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tcPr>
          <w:p w14:paraId="3678A050" w14:textId="12CA700A"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8A23F9">
            <w:pPr>
              <w:spacing w:line="240" w:lineRule="auto"/>
              <w:jc w:val="left"/>
            </w:pPr>
            <w:r w:rsidRPr="00E662AD">
              <w:t>Drownings</w:t>
            </w:r>
          </w:p>
        </w:tc>
        <w:tc>
          <w:tcPr>
            <w:tcW w:w="1390" w:type="dxa"/>
          </w:tcPr>
          <w:p w14:paraId="54961D2D" w14:textId="501CFE77"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tcPr>
          <w:p w14:paraId="1DEA24DC" w14:textId="53788536"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tcPr>
          <w:p w14:paraId="3A94D9C6" w14:textId="4C4014F4"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8A23F9">
            <w:pPr>
              <w:spacing w:line="240" w:lineRule="auto"/>
              <w:jc w:val="left"/>
            </w:pPr>
            <w:r w:rsidRPr="00E662AD">
              <w:t>Other unintentional injuries</w:t>
            </w:r>
          </w:p>
        </w:tc>
        <w:tc>
          <w:tcPr>
            <w:tcW w:w="1390" w:type="dxa"/>
          </w:tcPr>
          <w:p w14:paraId="429CF00B" w14:textId="68C60EAB"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tcPr>
          <w:p w14:paraId="19B19CBB" w14:textId="1D06D5E3"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tcPr>
          <w:p w14:paraId="4DD67764" w14:textId="2A50AE77"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8A23F9">
            <w:pPr>
              <w:spacing w:line="240" w:lineRule="auto"/>
              <w:jc w:val="left"/>
            </w:pPr>
            <w:r w:rsidRPr="00E662AD">
              <w:t>Assault</w:t>
            </w:r>
          </w:p>
        </w:tc>
        <w:tc>
          <w:tcPr>
            <w:tcW w:w="1390" w:type="dxa"/>
          </w:tcPr>
          <w:p w14:paraId="73AD6F50" w14:textId="1F0374F4"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tcPr>
          <w:p w14:paraId="5F9440FA" w14:textId="42DB655B"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tcPr>
          <w:p w14:paraId="558DACD5" w14:textId="379EC47B"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E662AD" w:rsidRDefault="00B2072A" w:rsidP="008A23F9">
            <w:pPr>
              <w:spacing w:line="240" w:lineRule="auto"/>
              <w:jc w:val="left"/>
            </w:pPr>
            <w:r>
              <w:t>Suicide</w:t>
            </w:r>
          </w:p>
        </w:tc>
        <w:tc>
          <w:tcPr>
            <w:tcW w:w="1390" w:type="dxa"/>
          </w:tcPr>
          <w:p w14:paraId="1A55E325" w14:textId="3A27DFBB"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tcPr>
          <w:p w14:paraId="6BF7BA69" w14:textId="014B776B"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tcPr>
          <w:p w14:paraId="19B74249" w14:textId="3EEF4797"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8A23F9">
            <w:pPr>
              <w:spacing w:line="240" w:lineRule="auto"/>
              <w:jc w:val="left"/>
            </w:pPr>
            <w:r>
              <w:t>Causes other than cancers, cardiorespiratory diseases and injuries</w:t>
            </w:r>
          </w:p>
        </w:tc>
        <w:tc>
          <w:tcPr>
            <w:tcW w:w="1390" w:type="dxa"/>
          </w:tcPr>
          <w:p w14:paraId="14E0AE7A" w14:textId="42A4CF8A"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tcPr>
          <w:p w14:paraId="0A92425C" w14:textId="60228575"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tcPr>
          <w:p w14:paraId="28087434" w14:textId="2C2E6F4B" w:rsidR="00764389" w:rsidRPr="00E662AD"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52" w:name="_Toc7299690"/>
      <w:bookmarkStart w:id="53" w:name="_Ref7691146"/>
      <w:bookmarkStart w:id="54"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51"/>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52"/>
      <w:bookmarkEnd w:id="54"/>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55" w:name="_Toc7299684"/>
      <w:bookmarkStart w:id="56"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F43E84" w:rsidRPr="00AC2AD1" w:rsidRDefault="00F43E84" w:rsidP="00006948">
                            <w:pPr>
                              <w:suppressLineNumbers/>
                              <w:spacing w:line="240" w:lineRule="auto"/>
                              <w:rPr>
                                <w:rFonts w:cs="Calibri"/>
                                <w:noProof/>
                              </w:rPr>
                            </w:pPr>
                            <w:bookmarkStart w:id="57"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5"/>
      <w:bookmarkEnd w:id="56"/>
      <w:r w:rsidR="00291A9E">
        <w:rPr>
          <w:rFonts w:cs="Calibri"/>
          <w:szCs w:val="24"/>
        </w:rPr>
        <w:t xml:space="preserve"> </w:t>
      </w:r>
    </w:p>
    <w:p w14:paraId="7D082E5B" w14:textId="43C83607" w:rsidR="003E60E5" w:rsidRDefault="003E60E5" w:rsidP="003E60E5">
      <w:pPr>
        <w:pStyle w:val="Heading2"/>
      </w:pPr>
      <w:bookmarkStart w:id="59" w:name="_Toc7299680"/>
      <w:r>
        <w:lastRenderedPageBreak/>
        <w:t xml:space="preserve">Excess risk and </w:t>
      </w:r>
      <w:r w:rsidR="007F3A1D">
        <w:t>uncertainty</w:t>
      </w:r>
      <w:bookmarkEnd w:id="59"/>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60" w:name="_Ref5880299"/>
      <w:bookmarkStart w:id="61"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60"/>
      <w:r>
        <w:t>. Excess risk calculation using anomalous temperature parameters from national temperature model.</w:t>
      </w:r>
      <w:bookmarkEnd w:id="61"/>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412A6251" w14:textId="666202FE" w:rsidR="00DB7D32" w:rsidRPr="00DB2DBC"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r w:rsidR="00DB7D32" w:rsidRPr="00DB2DBC">
        <w:rPr>
          <w:rFonts w:cs="Calibri"/>
        </w:rPr>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3E991C" w14:textId="77777777" w:rsidR="00060A2C" w:rsidRDefault="00060A2C">
      <w:pPr>
        <w:spacing w:after="0" w:line="240" w:lineRule="auto"/>
      </w:pPr>
      <w:r>
        <w:separator/>
      </w:r>
    </w:p>
    <w:p w14:paraId="07848D9C" w14:textId="77777777" w:rsidR="00060A2C" w:rsidRDefault="00060A2C"/>
  </w:endnote>
  <w:endnote w:type="continuationSeparator" w:id="0">
    <w:p w14:paraId="46D60D8C" w14:textId="77777777" w:rsidR="00060A2C" w:rsidRDefault="00060A2C">
      <w:pPr>
        <w:spacing w:after="0" w:line="240" w:lineRule="auto"/>
      </w:pPr>
      <w:r>
        <w:continuationSeparator/>
      </w:r>
    </w:p>
    <w:p w14:paraId="1CD29426" w14:textId="77777777" w:rsidR="00060A2C" w:rsidRDefault="00060A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43E84" w:rsidRDefault="00F43E84" w:rsidP="00E95DD2">
    <w:pPr>
      <w:pStyle w:val="Footer"/>
      <w:ind w:right="360"/>
    </w:pPr>
  </w:p>
  <w:p w14:paraId="73395710" w14:textId="77777777" w:rsidR="00F43E84" w:rsidRDefault="00F43E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43E84" w:rsidRDefault="00F43E84" w:rsidP="00E95DD2">
    <w:pPr>
      <w:pStyle w:val="Footer"/>
      <w:ind w:right="360"/>
    </w:pPr>
  </w:p>
  <w:p w14:paraId="5F428387" w14:textId="77777777" w:rsidR="00F43E84" w:rsidRDefault="00F43E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C023ED" w14:textId="77777777" w:rsidR="00060A2C" w:rsidRDefault="00060A2C">
      <w:pPr>
        <w:spacing w:after="0" w:line="240" w:lineRule="auto"/>
      </w:pPr>
      <w:r>
        <w:separator/>
      </w:r>
    </w:p>
    <w:p w14:paraId="3A2F3109" w14:textId="77777777" w:rsidR="00060A2C" w:rsidRDefault="00060A2C"/>
  </w:footnote>
  <w:footnote w:type="continuationSeparator" w:id="0">
    <w:p w14:paraId="1F764A50" w14:textId="77777777" w:rsidR="00060A2C" w:rsidRDefault="00060A2C">
      <w:pPr>
        <w:spacing w:after="0" w:line="240" w:lineRule="auto"/>
      </w:pPr>
      <w:r>
        <w:continuationSeparator/>
      </w:r>
    </w:p>
    <w:p w14:paraId="180DA054" w14:textId="77777777" w:rsidR="00060A2C" w:rsidRDefault="00060A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31EED8B-A7E9-B74F-9E39-6E83C7304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28</Pages>
  <Words>16455</Words>
  <Characters>90668</Characters>
  <Application>Microsoft Office Word</Application>
  <DocSecurity>0</DocSecurity>
  <Lines>1813</Lines>
  <Paragraphs>787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144</cp:revision>
  <cp:lastPrinted>2019-05-02T11:24:00Z</cp:lastPrinted>
  <dcterms:created xsi:type="dcterms:W3CDTF">2019-04-27T12:50:00Z</dcterms:created>
  <dcterms:modified xsi:type="dcterms:W3CDTF">2019-05-02T11:35:00Z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