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4E0482" w:rsidRDefault="00DC265F" w:rsidP="003F6B5D">
      <w:pPr>
        <w:spacing w:after="0" w:line="480" w:lineRule="auto"/>
        <w:rPr>
          <w:rFonts w:ascii="Times New Roman" w:hAnsi="Times New Roman"/>
          <w:b/>
          <w:color w:val="000000" w:themeColor="text1"/>
          <w:sz w:val="24"/>
          <w:szCs w:val="24"/>
        </w:rPr>
      </w:pPr>
      <w:r w:rsidRPr="004E0482">
        <w:rPr>
          <w:rFonts w:ascii="Times New Roman" w:hAnsi="Times New Roman"/>
          <w:b/>
          <w:color w:val="000000" w:themeColor="text1"/>
          <w:sz w:val="24"/>
          <w:szCs w:val="24"/>
        </w:rPr>
        <w:t>Seasonal dynamics of mortality in the United States from 1982 to 2013</w:t>
      </w:r>
    </w:p>
    <w:p w14:paraId="176ABB44" w14:textId="77777777" w:rsidR="00DC265F" w:rsidRPr="004E0482" w:rsidRDefault="00DC265F" w:rsidP="003F6B5D">
      <w:pPr>
        <w:spacing w:after="0" w:line="480" w:lineRule="auto"/>
        <w:rPr>
          <w:rFonts w:ascii="Times New Roman" w:hAnsi="Times New Roman"/>
          <w:color w:val="000000" w:themeColor="text1"/>
          <w:sz w:val="24"/>
          <w:szCs w:val="24"/>
        </w:rPr>
      </w:pPr>
    </w:p>
    <w:p w14:paraId="749EF0D9" w14:textId="4EDB2A31"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w:t>
      </w:r>
      <w:r w:rsidR="008D0F1B">
        <w:rPr>
          <w:rFonts w:ascii="Times New Roman" w:hAnsi="Times New Roman"/>
          <w:color w:val="000000" w:themeColor="text1"/>
          <w:sz w:val="24"/>
          <w:szCs w:val="24"/>
          <w:lang w:val="it-IT"/>
        </w:rPr>
        <w:t xml:space="preserve"> M</w:t>
      </w:r>
      <w:r w:rsidRPr="004E0482">
        <w:rPr>
          <w:rFonts w:ascii="Times New Roman" w:hAnsi="Times New Roman"/>
          <w:color w:val="000000" w:themeColor="text1"/>
          <w:sz w:val="24"/>
          <w:szCs w:val="24"/>
          <w:lang w:val="it-IT"/>
        </w:rPr>
        <w:t xml:space="preserve"> Parks</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 xml:space="preserve">, James </w:t>
      </w:r>
      <w:r w:rsidR="008D0F1B">
        <w:rPr>
          <w:rFonts w:ascii="Times New Roman" w:hAnsi="Times New Roman"/>
          <w:color w:val="000000" w:themeColor="text1"/>
          <w:sz w:val="24"/>
          <w:szCs w:val="24"/>
          <w:lang w:val="it-IT"/>
        </w:rPr>
        <w:t xml:space="preserve">E </w:t>
      </w:r>
      <w:r w:rsidRPr="004E0482">
        <w:rPr>
          <w:rFonts w:ascii="Times New Roman" w:hAnsi="Times New Roman"/>
          <w:color w:val="000000" w:themeColor="text1"/>
          <w:sz w:val="24"/>
          <w:szCs w:val="24"/>
          <w:lang w:val="it-IT"/>
        </w:rPr>
        <w:t>Bennett</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w:t>
      </w:r>
      <w:r w:rsidR="00E4479C">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lang w:val="it-IT"/>
        </w:rPr>
        <w:t>Ralf Toumi</w:t>
      </w:r>
      <w:r w:rsidR="00060CA5">
        <w:rPr>
          <w:rFonts w:ascii="Times New Roman" w:hAnsi="Times New Roman"/>
          <w:color w:val="000000" w:themeColor="text1"/>
          <w:sz w:val="24"/>
          <w:szCs w:val="24"/>
          <w:vertAlign w:val="superscript"/>
          <w:lang w:val="it-IT"/>
        </w:rPr>
        <w:t>3</w:t>
      </w:r>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Ezzati</w:t>
      </w:r>
      <w:r w:rsidRPr="004E0482">
        <w:rPr>
          <w:rFonts w:ascii="Times New Roman" w:hAnsi="Times New Roman"/>
          <w:color w:val="000000" w:themeColor="text1"/>
          <w:sz w:val="24"/>
          <w:szCs w:val="24"/>
          <w:vertAlign w:val="superscript"/>
          <w:lang w:val="it-IT"/>
        </w:rPr>
        <w:t>1,2*</w:t>
      </w:r>
    </w:p>
    <w:p w14:paraId="108AAA2C" w14:textId="77777777" w:rsidR="00DC265F" w:rsidRPr="004E0482"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1 </w:t>
      </w:r>
      <w:r w:rsidRPr="004E0482">
        <w:rPr>
          <w:rFonts w:ascii="Times New Roman" w:hAnsi="Times New Roman"/>
          <w:color w:val="000000" w:themeColor="text1"/>
          <w:sz w:val="24"/>
          <w:szCs w:val="24"/>
        </w:rPr>
        <w:t>MRC-PHE Centre for Environment and Health, Imperial College London, London, United Kingdom</w:t>
      </w:r>
    </w:p>
    <w:p w14:paraId="033F1B8A"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2 </w:t>
      </w:r>
      <w:r w:rsidRPr="004E0482">
        <w:rPr>
          <w:rFonts w:ascii="Times New Roman" w:hAnsi="Times New Roman"/>
          <w:color w:val="000000" w:themeColor="text1"/>
          <w:sz w:val="24"/>
          <w:szCs w:val="24"/>
        </w:rPr>
        <w:t>Department of Epidemiology and Biostatistics, School of Public Health, Imperial College London, London, United Kingdom</w:t>
      </w:r>
      <w:r w:rsidRPr="004E0482" w:rsidDel="00142DAC">
        <w:rPr>
          <w:rFonts w:ascii="Times New Roman" w:hAnsi="Times New Roman"/>
          <w:color w:val="000000" w:themeColor="text1"/>
          <w:sz w:val="24"/>
          <w:szCs w:val="24"/>
        </w:rPr>
        <w:t xml:space="preserve"> </w:t>
      </w:r>
    </w:p>
    <w:p w14:paraId="27103328" w14:textId="79CD48D0" w:rsidR="00DC265F" w:rsidRPr="004E0482" w:rsidRDefault="00833790"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00DC265F" w:rsidRPr="004E0482">
        <w:rPr>
          <w:rFonts w:ascii="Times New Roman" w:hAnsi="Times New Roman"/>
          <w:color w:val="000000" w:themeColor="text1"/>
          <w:sz w:val="24"/>
          <w:szCs w:val="24"/>
          <w:vertAlign w:val="superscript"/>
        </w:rPr>
        <w:t xml:space="preserve"> </w:t>
      </w:r>
      <w:r w:rsidR="00DC265F" w:rsidRPr="004E0482">
        <w:rPr>
          <w:rFonts w:ascii="Times New Roman" w:hAnsi="Times New Roman"/>
          <w:color w:val="000000" w:themeColor="text1"/>
          <w:sz w:val="24"/>
          <w:szCs w:val="24"/>
        </w:rPr>
        <w:t>Space and Atmospheric Physics, Imperial College London, London, United Kingdom</w:t>
      </w:r>
    </w:p>
    <w:p w14:paraId="33875DF3" w14:textId="77777777" w:rsidR="00DC265F" w:rsidRPr="004E0482" w:rsidRDefault="00DC265F" w:rsidP="003F6B5D">
      <w:pPr>
        <w:spacing w:after="0" w:line="480" w:lineRule="auto"/>
        <w:rPr>
          <w:rFonts w:ascii="Times New Roman" w:hAnsi="Times New Roman"/>
          <w:color w:val="000000" w:themeColor="text1"/>
          <w:sz w:val="24"/>
          <w:szCs w:val="24"/>
        </w:rPr>
      </w:pPr>
    </w:p>
    <w:p w14:paraId="6B2C0AA4"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Robbie M </w:t>
      </w:r>
      <w:proofErr w:type="spellStart"/>
      <w:r w:rsidRPr="004E0482">
        <w:rPr>
          <w:rFonts w:ascii="Times New Roman" w:hAnsi="Times New Roman"/>
          <w:color w:val="000000" w:themeColor="text1"/>
          <w:sz w:val="24"/>
          <w:szCs w:val="24"/>
          <w:lang w:val="it-IT"/>
        </w:rPr>
        <w:t>Parks</w:t>
      </w:r>
      <w:proofErr w:type="spellEnd"/>
      <w:r w:rsidRPr="004E0482">
        <w:rPr>
          <w:rFonts w:ascii="Times New Roman" w:hAnsi="Times New Roman"/>
          <w:color w:val="000000" w:themeColor="text1"/>
          <w:sz w:val="24"/>
          <w:szCs w:val="24"/>
          <w:lang w:val="it-IT"/>
        </w:rPr>
        <w:t>: robbie.parks@imperial.ac.uk</w:t>
      </w:r>
    </w:p>
    <w:p w14:paraId="13A12DD7" w14:textId="5819DEE9"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James E Bennett: </w:t>
      </w:r>
      <w:r w:rsidR="00CA086B" w:rsidRPr="004412C7">
        <w:rPr>
          <w:rFonts w:ascii="Times New Roman" w:hAnsi="Times New Roman"/>
          <w:sz w:val="24"/>
          <w:szCs w:val="24"/>
        </w:rPr>
        <w:t>j.e.bennett@imperial.ac.uk</w:t>
      </w:r>
    </w:p>
    <w:p w14:paraId="2968591D"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Ralf </w:t>
      </w:r>
      <w:proofErr w:type="spellStart"/>
      <w:r w:rsidRPr="004E0482">
        <w:rPr>
          <w:rFonts w:ascii="Times New Roman" w:hAnsi="Times New Roman"/>
          <w:color w:val="000000" w:themeColor="text1"/>
          <w:sz w:val="24"/>
          <w:szCs w:val="24"/>
          <w:lang w:val="it-IT"/>
        </w:rPr>
        <w:t>Toumi</w:t>
      </w:r>
      <w:proofErr w:type="spellEnd"/>
      <w:r w:rsidRPr="004E0482">
        <w:rPr>
          <w:rFonts w:ascii="Times New Roman" w:hAnsi="Times New Roman"/>
          <w:color w:val="000000" w:themeColor="text1"/>
          <w:sz w:val="24"/>
          <w:szCs w:val="24"/>
          <w:lang w:val="it-IT"/>
        </w:rPr>
        <w:t>: r.toumi@imperial.ac.uk</w:t>
      </w:r>
    </w:p>
    <w:p w14:paraId="232F765E" w14:textId="77777777" w:rsidR="00DC265F" w:rsidRPr="004E0482" w:rsidRDefault="00DC265F" w:rsidP="003F6B5D">
      <w:pPr>
        <w:spacing w:after="0" w:line="480" w:lineRule="auto"/>
        <w:rPr>
          <w:rFonts w:ascii="Times New Roman" w:hAnsi="Times New Roman"/>
          <w:color w:val="000000" w:themeColor="text1"/>
          <w:sz w:val="24"/>
          <w:szCs w:val="24"/>
        </w:rPr>
      </w:pP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Ezzati</w:t>
      </w:r>
      <w:proofErr w:type="spellEnd"/>
      <w:r w:rsidRPr="004E0482">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rPr>
        <w:t>majid.ezzati@imperial.ac.uk</w:t>
      </w:r>
    </w:p>
    <w:p w14:paraId="6EDCBCE7" w14:textId="77777777" w:rsidR="00DC265F" w:rsidRPr="004E0482" w:rsidRDefault="00DC265F" w:rsidP="003F6B5D">
      <w:pPr>
        <w:spacing w:after="0" w:line="480" w:lineRule="auto"/>
        <w:rPr>
          <w:rFonts w:ascii="Times New Roman" w:hAnsi="Times New Roman"/>
          <w:color w:val="000000" w:themeColor="text1"/>
          <w:sz w:val="24"/>
          <w:szCs w:val="24"/>
        </w:rPr>
      </w:pPr>
    </w:p>
    <w:p w14:paraId="2547D212"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 Corresponding author: </w:t>
      </w:r>
    </w:p>
    <w:p w14:paraId="4F52C29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Majid </w:t>
      </w:r>
      <w:proofErr w:type="spellStart"/>
      <w:r w:rsidRPr="004E0482">
        <w:rPr>
          <w:rFonts w:ascii="Times New Roman" w:hAnsi="Times New Roman"/>
          <w:color w:val="000000" w:themeColor="text1"/>
          <w:sz w:val="24"/>
          <w:szCs w:val="24"/>
        </w:rPr>
        <w:t>Ezzati</w:t>
      </w:r>
      <w:proofErr w:type="spellEnd"/>
    </w:p>
    <w:p w14:paraId="35003B0E"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Imperial College London</w:t>
      </w:r>
    </w:p>
    <w:p w14:paraId="64E648E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Norfolk Place</w:t>
      </w:r>
    </w:p>
    <w:p w14:paraId="71877DF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London W2 1PG, UK</w:t>
      </w:r>
    </w:p>
    <w:p w14:paraId="75F8417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E-mail: majid.ezzati@imperial.ac.uk</w:t>
      </w:r>
    </w:p>
    <w:p w14:paraId="4FF4A994"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Tel: +44 (0)20 7594 0767  </w:t>
      </w:r>
    </w:p>
    <w:p w14:paraId="33DC9B1D" w14:textId="413FF7D1" w:rsidR="00F15C6C" w:rsidRPr="004E0482" w:rsidRDefault="00F15C6C" w:rsidP="000A2B50">
      <w:pPr>
        <w:spacing w:after="0"/>
        <w:rPr>
          <w:rFonts w:ascii="Times New Roman" w:hAnsi="Times New Roman"/>
          <w:b/>
          <w:color w:val="000000" w:themeColor="text1"/>
          <w:sz w:val="24"/>
          <w:szCs w:val="24"/>
        </w:rPr>
      </w:pPr>
      <w:r w:rsidRPr="004E0482">
        <w:rPr>
          <w:rFonts w:ascii="Times New Roman" w:hAnsi="Times New Roman"/>
          <w:b/>
          <w:color w:val="000000" w:themeColor="text1"/>
          <w:sz w:val="24"/>
          <w:szCs w:val="24"/>
        </w:rPr>
        <w:br w:type="page"/>
      </w:r>
    </w:p>
    <w:p w14:paraId="5BE6D457" w14:textId="400DA3D8" w:rsidR="000474A7" w:rsidRPr="00C24564" w:rsidRDefault="00DC265F" w:rsidP="000A2B50">
      <w:pPr>
        <w:spacing w:after="0"/>
        <w:rPr>
          <w:rFonts w:ascii="Times New Roman" w:hAnsi="Times New Roman"/>
          <w:b/>
          <w:color w:val="000000" w:themeColor="text1"/>
          <w:sz w:val="24"/>
          <w:szCs w:val="24"/>
        </w:rPr>
      </w:pPr>
      <w:r w:rsidRPr="00C24564">
        <w:rPr>
          <w:rFonts w:ascii="Times New Roman" w:hAnsi="Times New Roman"/>
          <w:b/>
          <w:color w:val="000000" w:themeColor="text1"/>
          <w:sz w:val="24"/>
          <w:szCs w:val="24"/>
        </w:rPr>
        <w:lastRenderedPageBreak/>
        <w:t>[[[to be written after the rest of paper is complete, the standalone opening/abstract paragraph]]]</w:t>
      </w:r>
    </w:p>
    <w:p w14:paraId="6653700E" w14:textId="77777777" w:rsidR="00DC265F" w:rsidRPr="004E0482" w:rsidRDefault="00DC265F" w:rsidP="000A2B50">
      <w:pPr>
        <w:spacing w:after="0"/>
        <w:rPr>
          <w:rFonts w:ascii="Times New Roman" w:hAnsi="Times New Roman"/>
          <w:color w:val="000000" w:themeColor="text1"/>
          <w:sz w:val="24"/>
          <w:szCs w:val="24"/>
        </w:rPr>
      </w:pPr>
    </w:p>
    <w:p w14:paraId="3F494E88" w14:textId="06F51C50" w:rsidR="00943AF9" w:rsidRPr="004E0482" w:rsidRDefault="00943AF9"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Pr>
          <w:rFonts w:ascii="Times New Roman" w:hAnsi="Times New Roman"/>
          <w:color w:val="000000" w:themeColor="text1"/>
          <w:sz w:val="24"/>
          <w:szCs w:val="24"/>
        </w:rPr>
        <w:t>.</w:t>
      </w:r>
      <w:r w:rsidR="00BF3B32" w:rsidRPr="004E048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00BF3B32" w:rsidRPr="004E0482">
        <w:rPr>
          <w:rFonts w:ascii="Times New Roman" w:hAnsi="Times New Roman"/>
          <w:color w:val="000000" w:themeColor="text1"/>
          <w:sz w:val="24"/>
          <w:szCs w:val="24"/>
        </w:rPr>
      </w:r>
      <w:r w:rsidR="00BF3B32" w:rsidRPr="004E0482">
        <w:rPr>
          <w:rFonts w:ascii="Times New Roman" w:hAnsi="Times New Roman"/>
          <w:color w:val="000000" w:themeColor="text1"/>
          <w:sz w:val="24"/>
          <w:szCs w:val="24"/>
        </w:rPr>
        <w:fldChar w:fldCharType="separate"/>
      </w:r>
      <w:r w:rsidR="00BF3B32" w:rsidRPr="00A8740F">
        <w:rPr>
          <w:rFonts w:ascii="Times New Roman" w:hAnsi="Times New Roman"/>
          <w:noProof/>
          <w:color w:val="000000" w:themeColor="text1"/>
          <w:sz w:val="24"/>
          <w:szCs w:val="24"/>
          <w:vertAlign w:val="superscript"/>
        </w:rPr>
        <w:t>1-5</w:t>
      </w:r>
      <w:r w:rsidR="00BF3B32"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Less has been done on how the seasonal patterns of mortality </w:t>
      </w:r>
      <w:r>
        <w:rPr>
          <w:rFonts w:ascii="Times New Roman" w:hAnsi="Times New Roman"/>
          <w:color w:val="000000" w:themeColor="text1"/>
          <w:sz w:val="24"/>
          <w:szCs w:val="24"/>
        </w:rPr>
        <w:t>vary</w:t>
      </w:r>
      <w:r w:rsidRPr="004E0482">
        <w:rPr>
          <w:rFonts w:ascii="Times New Roman" w:hAnsi="Times New Roman"/>
          <w:color w:val="000000" w:themeColor="text1"/>
          <w:sz w:val="24"/>
          <w:szCs w:val="24"/>
        </w:rPr>
        <w:t xml:space="preserve"> in relation to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Further, i</w:t>
      </w:r>
      <w:r w:rsidRPr="004E0482">
        <w:rPr>
          <w:rFonts w:ascii="Times New Roman" w:hAnsi="Times New Roman"/>
          <w:color w:val="000000" w:themeColor="text1"/>
          <w:sz w:val="24"/>
          <w:szCs w:val="24"/>
        </w:rPr>
        <w:t xml:space="preserve">n a large country like the USA, which possesses distinct climate regions, not only </w:t>
      </w:r>
      <w:r w:rsidR="006F7313">
        <w:rPr>
          <w:rFonts w:ascii="Times New Roman" w:hAnsi="Times New Roman"/>
          <w:color w:val="000000" w:themeColor="text1"/>
          <w:sz w:val="24"/>
          <w:szCs w:val="24"/>
        </w:rPr>
        <w:t xml:space="preserve">do </w:t>
      </w:r>
      <w:r w:rsidRPr="004E0482">
        <w:rPr>
          <w:rFonts w:ascii="Times New Roman" w:hAnsi="Times New Roman"/>
          <w:color w:val="000000" w:themeColor="text1"/>
          <w:sz w:val="24"/>
          <w:szCs w:val="24"/>
        </w:rPr>
        <w:t xml:space="preserve">average annual death rates vary throughout the country, but also the seasonality of mortality may vary geographically, due to </w:t>
      </w:r>
      <w:r>
        <w:rPr>
          <w:rFonts w:ascii="Times New Roman" w:hAnsi="Times New Roman"/>
          <w:color w:val="000000" w:themeColor="text1"/>
          <w:sz w:val="24"/>
          <w:szCs w:val="24"/>
        </w:rPr>
        <w:t xml:space="preserve">both </w:t>
      </w:r>
      <w:r w:rsidRPr="004E0482">
        <w:rPr>
          <w:rFonts w:ascii="Times New Roman" w:hAnsi="Times New Roman"/>
          <w:color w:val="000000" w:themeColor="text1"/>
          <w:sz w:val="24"/>
          <w:szCs w:val="24"/>
        </w:rPr>
        <w:t>localised weather</w:t>
      </w:r>
      <w:r>
        <w:rPr>
          <w:rFonts w:ascii="Times New Roman" w:hAnsi="Times New Roman"/>
          <w:color w:val="000000" w:themeColor="text1"/>
          <w:sz w:val="24"/>
          <w:szCs w:val="24"/>
        </w:rPr>
        <w:t xml:space="preserve"> patterns and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regional differences</w:t>
      </w:r>
      <w:r w:rsidRPr="004E0482">
        <w:rPr>
          <w:rFonts w:ascii="Times New Roman" w:hAnsi="Times New Roman"/>
          <w:color w:val="000000" w:themeColor="text1"/>
          <w:sz w:val="24"/>
          <w:szCs w:val="24"/>
        </w:rPr>
        <w:t xml:space="preserve"> in measures such as heating,</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air conditioning, and healthcare which can reduce the adverse effects of warm and cold weather.</w:t>
      </w:r>
      <w:r w:rsidRPr="004E048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D35688">
        <w:rPr>
          <w:rFonts w:ascii="Times New Roman" w:hAnsi="Times New Roman"/>
          <w:color w:val="000000" w:themeColor="text1"/>
          <w:sz w:val="24"/>
          <w:szCs w:val="24"/>
        </w:rPr>
        <w:t>The</w:t>
      </w:r>
      <w:r w:rsidRPr="004E0482">
        <w:rPr>
          <w:rFonts w:ascii="Times New Roman" w:hAnsi="Times New Roman"/>
          <w:color w:val="000000" w:themeColor="text1"/>
          <w:sz w:val="24"/>
          <w:szCs w:val="24"/>
        </w:rPr>
        <w:t xml:space="preserve"> presence and extent of seasonal variation in mortality may </w:t>
      </w:r>
      <w:r w:rsidR="00D35688">
        <w:rPr>
          <w:rFonts w:ascii="Times New Roman" w:hAnsi="Times New Roman"/>
          <w:color w:val="000000" w:themeColor="text1"/>
          <w:sz w:val="24"/>
          <w:szCs w:val="24"/>
        </w:rPr>
        <w:t xml:space="preserve">also </w:t>
      </w:r>
      <w:r w:rsidRPr="004E0482">
        <w:rPr>
          <w:rFonts w:ascii="Times New Roman" w:hAnsi="Times New Roman"/>
          <w:color w:val="000000" w:themeColor="text1"/>
          <w:sz w:val="24"/>
          <w:szCs w:val="24"/>
        </w:rPr>
        <w:t xml:space="preserve">itself </w:t>
      </w:r>
      <w:r>
        <w:rPr>
          <w:rFonts w:ascii="Times New Roman" w:hAnsi="Times New Roman"/>
          <w:color w:val="000000" w:themeColor="text1"/>
          <w:sz w:val="24"/>
          <w:szCs w:val="24"/>
        </w:rPr>
        <w:t>change over time</w:t>
      </w:r>
      <w:r w:rsidRPr="004E0482">
        <w:rPr>
          <w:rFonts w:ascii="Times New Roman" w:hAnsi="Times New Roman"/>
          <w:color w:val="000000" w:themeColor="text1"/>
          <w:sz w:val="24"/>
          <w:szCs w:val="24"/>
        </w:rPr>
        <w:t xml:space="preserve">, due to </w:t>
      </w:r>
      <w:del w:id="0" w:author="Parks, Robbie M" w:date="2017-01-03T17:25:00Z">
        <w:r w:rsidDel="00F61089">
          <w:rPr>
            <w:rFonts w:ascii="Times New Roman" w:hAnsi="Times New Roman"/>
            <w:color w:val="000000" w:themeColor="text1"/>
            <w:sz w:val="24"/>
            <w:szCs w:val="24"/>
          </w:rPr>
          <w:delText>changes</w:delText>
        </w:r>
        <w:r w:rsidRPr="004E0482" w:rsidDel="00F61089">
          <w:rPr>
            <w:rFonts w:ascii="Times New Roman" w:hAnsi="Times New Roman"/>
            <w:color w:val="000000" w:themeColor="text1"/>
            <w:sz w:val="24"/>
            <w:szCs w:val="24"/>
          </w:rPr>
          <w:delText xml:space="preserve"> </w:delText>
        </w:r>
      </w:del>
      <w:ins w:id="1" w:author="Parks, Robbie M" w:date="2017-01-03T17:25:00Z">
        <w:r w:rsidR="00F61089">
          <w:rPr>
            <w:rFonts w:ascii="Times New Roman" w:hAnsi="Times New Roman"/>
            <w:color w:val="000000" w:themeColor="text1"/>
            <w:sz w:val="24"/>
            <w:szCs w:val="24"/>
          </w:rPr>
          <w:t>shifts</w:t>
        </w:r>
        <w:r w:rsidR="00F61089"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in weather regimes, lifestyle, technology, and healthcare.</w:t>
      </w:r>
      <w:r w:rsidRPr="00BE5E5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BE5E5A">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13-15</w:t>
      </w:r>
      <w:r w:rsidRPr="00BE5E5A">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 thorough understanding </w:t>
      </w:r>
      <w:r>
        <w:rPr>
          <w:rFonts w:ascii="Times New Roman" w:hAnsi="Times New Roman"/>
          <w:color w:val="000000" w:themeColor="text1"/>
          <w:sz w:val="24"/>
          <w:szCs w:val="24"/>
        </w:rPr>
        <w:t xml:space="preserve">of </w:t>
      </w:r>
      <w:r w:rsidRPr="004E0482">
        <w:rPr>
          <w:rFonts w:ascii="Times New Roman" w:hAnsi="Times New Roman"/>
          <w:color w:val="000000" w:themeColor="text1"/>
          <w:sz w:val="24"/>
          <w:szCs w:val="24"/>
        </w:rPr>
        <w:t>the long-term dynamics of seasonality</w:t>
      </w:r>
      <w:r>
        <w:rPr>
          <w:rFonts w:ascii="Times New Roman" w:hAnsi="Times New Roman"/>
          <w:color w:val="000000" w:themeColor="text1"/>
          <w:sz w:val="24"/>
          <w:szCs w:val="24"/>
        </w:rPr>
        <w:t xml:space="preserve"> of mortality</w:t>
      </w:r>
      <w:r w:rsidRPr="004E0482">
        <w:rPr>
          <w:rFonts w:ascii="Times New Roman" w:hAnsi="Times New Roman"/>
          <w:color w:val="000000" w:themeColor="text1"/>
          <w:sz w:val="24"/>
          <w:szCs w:val="24"/>
        </w:rPr>
        <w:t xml:space="preserve">, and its geographical and demographic patterns, is needed to identify at-risk groups, plan responses </w:t>
      </w:r>
      <w:r w:rsidR="006F7313">
        <w:rPr>
          <w:rFonts w:ascii="Times New Roman" w:hAnsi="Times New Roman"/>
          <w:color w:val="000000" w:themeColor="text1"/>
          <w:sz w:val="24"/>
          <w:szCs w:val="24"/>
        </w:rPr>
        <w:t>at the present time as well as</w:t>
      </w:r>
      <w:r w:rsidRPr="004E0482">
        <w:rPr>
          <w:rFonts w:ascii="Times New Roman" w:hAnsi="Times New Roman"/>
          <w:color w:val="000000" w:themeColor="text1"/>
          <w:sz w:val="24"/>
          <w:szCs w:val="24"/>
        </w:rPr>
        <w:t xml:space="preserve"> under changing climate conditions. </w:t>
      </w:r>
    </w:p>
    <w:p w14:paraId="0577B1A6" w14:textId="77777777" w:rsidR="000474A7" w:rsidRPr="004E0482" w:rsidRDefault="000474A7" w:rsidP="000A2B50">
      <w:pPr>
        <w:spacing w:after="0" w:line="480" w:lineRule="auto"/>
        <w:rPr>
          <w:rFonts w:ascii="Times New Roman" w:hAnsi="Times New Roman"/>
          <w:color w:val="000000" w:themeColor="text1"/>
          <w:sz w:val="24"/>
          <w:szCs w:val="24"/>
        </w:rPr>
      </w:pPr>
    </w:p>
    <w:p w14:paraId="2A52C881" w14:textId="0AE01D8D" w:rsidR="0007260F" w:rsidRPr="004E0482" w:rsidRDefault="0007260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Some studies, in one or more countries, have examined seasonality of death rates.</w:t>
      </w:r>
      <w:r w:rsidRPr="004E048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4-9,11,16-23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The </w:t>
      </w:r>
      <w:r>
        <w:rPr>
          <w:rFonts w:ascii="Times New Roman" w:hAnsi="Times New Roman"/>
          <w:color w:val="000000" w:themeColor="text1"/>
          <w:sz w:val="24"/>
          <w:szCs w:val="24"/>
        </w:rPr>
        <w:t>length of time</w:t>
      </w:r>
      <w:r w:rsidRPr="004E0482">
        <w:rPr>
          <w:rFonts w:ascii="Times New Roman" w:hAnsi="Times New Roman"/>
          <w:color w:val="000000" w:themeColor="text1"/>
          <w:sz w:val="24"/>
          <w:szCs w:val="24"/>
        </w:rPr>
        <w:t xml:space="preserve"> covered by these studies have ranged from a few years to </w:t>
      </w:r>
      <w:r w:rsidR="004253AD">
        <w:rPr>
          <w:rFonts w:ascii="Times New Roman" w:hAnsi="Times New Roman"/>
          <w:color w:val="000000" w:themeColor="text1"/>
          <w:sz w:val="24"/>
          <w:szCs w:val="24"/>
        </w:rPr>
        <w:t xml:space="preserve">over </w:t>
      </w:r>
      <w:r w:rsidRPr="004E0482">
        <w:rPr>
          <w:rFonts w:ascii="Times New Roman" w:hAnsi="Times New Roman"/>
          <w:color w:val="000000" w:themeColor="text1"/>
          <w:sz w:val="24"/>
          <w:szCs w:val="24"/>
        </w:rPr>
        <w:t>50 years. Regardless of duration, the methods used in these works – ranging from simple</w:t>
      </w:r>
      <w:r>
        <w:rPr>
          <w:rFonts w:ascii="Times New Roman" w:hAnsi="Times New Roman"/>
          <w:color w:val="000000" w:themeColor="text1"/>
          <w:sz w:val="24"/>
          <w:szCs w:val="24"/>
        </w:rPr>
        <w:t xml:space="preserve"> trend </w:t>
      </w:r>
      <w:r w:rsidRPr="004E0482">
        <w:rPr>
          <w:rFonts w:ascii="Times New Roman" w:hAnsi="Times New Roman"/>
          <w:color w:val="000000" w:themeColor="text1"/>
          <w:sz w:val="24"/>
          <w:szCs w:val="24"/>
        </w:rPr>
        <w:t xml:space="preserve"> moving average</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7,16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fitting periodic basis functions</w:t>
      </w:r>
      <w:r w:rsidRPr="004E048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6,17,18,21,23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 were unable to characterise </w:t>
      </w:r>
      <w:r>
        <w:rPr>
          <w:rFonts w:ascii="Times New Roman" w:hAnsi="Times New Roman"/>
          <w:color w:val="000000" w:themeColor="text1"/>
          <w:sz w:val="24"/>
          <w:szCs w:val="24"/>
        </w:rPr>
        <w:t>how</w:t>
      </w:r>
      <w:r w:rsidRPr="004E0482">
        <w:rPr>
          <w:rFonts w:ascii="Times New Roman" w:hAnsi="Times New Roman"/>
          <w:color w:val="000000" w:themeColor="text1"/>
          <w:sz w:val="24"/>
          <w:szCs w:val="24"/>
        </w:rPr>
        <w:t xml:space="preserve"> seasonality </w:t>
      </w:r>
      <w:r>
        <w:rPr>
          <w:rFonts w:ascii="Times New Roman" w:hAnsi="Times New Roman"/>
          <w:color w:val="000000" w:themeColor="text1"/>
          <w:sz w:val="24"/>
          <w:szCs w:val="24"/>
        </w:rPr>
        <w:t xml:space="preserve">of mortality has changed </w:t>
      </w:r>
      <w:r w:rsidRPr="004E0482">
        <w:rPr>
          <w:rFonts w:ascii="Times New Roman" w:hAnsi="Times New Roman"/>
          <w:color w:val="000000" w:themeColor="text1"/>
          <w:sz w:val="24"/>
          <w:szCs w:val="24"/>
        </w:rPr>
        <w:t>over time; many also require a-priori assumptions on how frequently (e.g., every 12 months versus another frequency) the repeated death rate pattern occurs. Few of the previous studies have analysed seasonality by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even though the main medical and behavioural causes of death</w:t>
      </w:r>
      <w:r w:rsidRPr="00410B18">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vary for popu</w:t>
      </w:r>
      <w:r>
        <w:rPr>
          <w:rFonts w:ascii="Times New Roman" w:hAnsi="Times New Roman"/>
          <w:color w:val="000000" w:themeColor="text1"/>
          <w:sz w:val="24"/>
          <w:szCs w:val="24"/>
        </w:rPr>
        <w:t>lation subgroups</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which may lead to different </w:t>
      </w:r>
      <w:r w:rsidRPr="004E0482">
        <w:rPr>
          <w:rFonts w:ascii="Times New Roman" w:hAnsi="Times New Roman"/>
          <w:color w:val="000000" w:themeColor="text1"/>
          <w:sz w:val="24"/>
          <w:szCs w:val="24"/>
        </w:rPr>
        <w:t>seasonal</w:t>
      </w:r>
      <w:r>
        <w:rPr>
          <w:rFonts w:ascii="Times New Roman" w:hAnsi="Times New Roman"/>
          <w:color w:val="000000" w:themeColor="text1"/>
          <w:sz w:val="24"/>
          <w:szCs w:val="24"/>
        </w:rPr>
        <w:t xml:space="preserve"> patterns. Similarly</w:t>
      </w:r>
      <w:r w:rsidR="001C124F">
        <w:rPr>
          <w:rFonts w:ascii="Times New Roman" w:hAnsi="Times New Roman"/>
          <w:color w:val="000000" w:themeColor="text1"/>
          <w:sz w:val="24"/>
          <w:szCs w:val="24"/>
        </w:rPr>
        <w:t>,</w:t>
      </w:r>
      <w:r>
        <w:rPr>
          <w:rFonts w:ascii="Times New Roman" w:hAnsi="Times New Roman"/>
          <w:color w:val="000000" w:themeColor="text1"/>
          <w:sz w:val="24"/>
          <w:szCs w:val="24"/>
        </w:rPr>
        <w:t xml:space="preserve"> none has also done so </w:t>
      </w:r>
      <w:r w:rsidR="004E6709">
        <w:rPr>
          <w:rFonts w:ascii="Times New Roman" w:hAnsi="Times New Roman"/>
          <w:color w:val="000000" w:themeColor="text1"/>
          <w:sz w:val="24"/>
          <w:szCs w:val="24"/>
        </w:rPr>
        <w:t xml:space="preserve">simultaneously </w:t>
      </w:r>
      <w:r>
        <w:rPr>
          <w:rFonts w:ascii="Times New Roman" w:hAnsi="Times New Roman"/>
          <w:color w:val="000000" w:themeColor="text1"/>
          <w:sz w:val="24"/>
          <w:szCs w:val="24"/>
        </w:rPr>
        <w:t xml:space="preserve">by </w:t>
      </w:r>
      <w:r w:rsidR="001C124F">
        <w:rPr>
          <w:rFonts w:ascii="Times New Roman" w:hAnsi="Times New Roman"/>
          <w:color w:val="000000" w:themeColor="text1"/>
          <w:sz w:val="24"/>
          <w:szCs w:val="24"/>
        </w:rPr>
        <w:t>age</w:t>
      </w:r>
      <w:r w:rsidR="004E6709">
        <w:rPr>
          <w:rFonts w:ascii="Times New Roman" w:hAnsi="Times New Roman"/>
          <w:color w:val="000000" w:themeColor="text1"/>
          <w:sz w:val="24"/>
          <w:szCs w:val="24"/>
        </w:rPr>
        <w:t>,</w:t>
      </w:r>
      <w:r w:rsidR="001C124F">
        <w:rPr>
          <w:rFonts w:ascii="Times New Roman" w:hAnsi="Times New Roman"/>
          <w:color w:val="000000" w:themeColor="text1"/>
          <w:sz w:val="24"/>
          <w:szCs w:val="24"/>
        </w:rPr>
        <w:t xml:space="preserve"> sex, </w:t>
      </w:r>
      <w:r w:rsidR="004E6709">
        <w:rPr>
          <w:rFonts w:ascii="Times New Roman" w:hAnsi="Times New Roman"/>
          <w:color w:val="000000" w:themeColor="text1"/>
          <w:sz w:val="24"/>
          <w:szCs w:val="24"/>
        </w:rPr>
        <w:t>and geography</w:t>
      </w:r>
      <w:r w:rsidRPr="005B11E3">
        <w:rPr>
          <w:rFonts w:ascii="Times New Roman" w:hAnsi="Times New Roman"/>
          <w:color w:val="000000" w:themeColor="text1"/>
          <w:sz w:val="24"/>
          <w:szCs w:val="24"/>
        </w:rPr>
        <w:t xml:space="preserve">, even though both temperature and </w:t>
      </w:r>
      <w:r>
        <w:rPr>
          <w:rFonts w:ascii="Times New Roman" w:hAnsi="Times New Roman"/>
          <w:color w:val="000000" w:themeColor="text1"/>
          <w:sz w:val="24"/>
          <w:szCs w:val="24"/>
        </w:rPr>
        <w:t>its</w:t>
      </w:r>
      <w:r w:rsidRPr="005B11E3">
        <w:rPr>
          <w:rFonts w:ascii="Times New Roman" w:hAnsi="Times New Roman"/>
          <w:color w:val="000000" w:themeColor="text1"/>
          <w:sz w:val="24"/>
          <w:szCs w:val="24"/>
        </w:rPr>
        <w:t xml:space="preserve"> health effects vary geographically.</w:t>
      </w:r>
      <w:r w:rsidRPr="005B11E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5B11E3">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9-11,24</w:t>
      </w:r>
      <w:r w:rsidRPr="005B11E3">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4E6709">
        <w:rPr>
          <w:rFonts w:ascii="Times New Roman" w:hAnsi="Times New Roman"/>
          <w:color w:val="000000" w:themeColor="text1"/>
          <w:sz w:val="24"/>
          <w:szCs w:val="24"/>
        </w:rPr>
        <w:t xml:space="preserve">To </w:t>
      </w:r>
      <w:r w:rsidR="004E6709" w:rsidRPr="004E0482">
        <w:rPr>
          <w:rFonts w:ascii="Times New Roman" w:hAnsi="Times New Roman"/>
          <w:color w:val="000000" w:themeColor="text1"/>
          <w:sz w:val="24"/>
          <w:szCs w:val="24"/>
        </w:rPr>
        <w:t xml:space="preserve">comprehensively characterise the demographic, spatial </w:t>
      </w:r>
      <w:r w:rsidR="004E6709" w:rsidRPr="004E0482">
        <w:rPr>
          <w:rFonts w:ascii="Times New Roman" w:hAnsi="Times New Roman"/>
          <w:color w:val="000000" w:themeColor="text1"/>
          <w:sz w:val="24"/>
          <w:szCs w:val="24"/>
        </w:rPr>
        <w:lastRenderedPageBreak/>
        <w:t>and temporal patterns of mortality seasonality in the entire USA</w:t>
      </w:r>
      <w:r w:rsidR="003F6B5D">
        <w:rPr>
          <w:rFonts w:ascii="Times New Roman" w:hAnsi="Times New Roman"/>
          <w:color w:val="000000" w:themeColor="text1"/>
          <w:sz w:val="24"/>
          <w:szCs w:val="24"/>
        </w:rPr>
        <w:t>,</w:t>
      </w:r>
      <w:r w:rsidR="004E6709" w:rsidRPr="004E0482">
        <w:rPr>
          <w:rFonts w:ascii="Times New Roman" w:hAnsi="Times New Roman"/>
          <w:color w:val="000000" w:themeColor="text1"/>
          <w:sz w:val="24"/>
          <w:szCs w:val="24"/>
        </w:rPr>
        <w:t xml:space="preserve"> </w:t>
      </w:r>
      <w:r w:rsidR="003F6B5D">
        <w:rPr>
          <w:rFonts w:ascii="Times New Roman" w:hAnsi="Times New Roman"/>
          <w:color w:val="000000" w:themeColor="text1"/>
          <w:sz w:val="24"/>
          <w:szCs w:val="24"/>
        </w:rPr>
        <w:t>w</w:t>
      </w:r>
      <w:r w:rsidR="003F6B5D" w:rsidRPr="004E0482">
        <w:rPr>
          <w:rFonts w:ascii="Times New Roman" w:hAnsi="Times New Roman"/>
          <w:color w:val="000000" w:themeColor="text1"/>
          <w:sz w:val="24"/>
          <w:szCs w:val="24"/>
        </w:rPr>
        <w:t xml:space="preserve">e </w:t>
      </w:r>
      <w:r w:rsidR="003F6B5D">
        <w:rPr>
          <w:rFonts w:ascii="Times New Roman" w:hAnsi="Times New Roman"/>
          <w:color w:val="000000" w:themeColor="text1"/>
          <w:sz w:val="24"/>
          <w:szCs w:val="24"/>
        </w:rPr>
        <w:t>applied</w:t>
      </w:r>
      <w:r w:rsidR="003F6B5D"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 analytical techniques that have been used to study the dynamics of weather phenomena</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and infectious diseases</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w:t>
      </w:r>
      <w:r w:rsidR="003F6B5D">
        <w:rPr>
          <w:rFonts w:ascii="Times New Roman" w:hAnsi="Times New Roman"/>
          <w:color w:val="000000" w:themeColor="text1"/>
          <w:sz w:val="24"/>
          <w:szCs w:val="24"/>
        </w:rPr>
        <w:t>over three decades of national mortality data</w:t>
      </w:r>
      <w:r w:rsidRPr="004E0482">
        <w:rPr>
          <w:rFonts w:ascii="Times New Roman" w:hAnsi="Times New Roman"/>
          <w:color w:val="000000" w:themeColor="text1"/>
          <w:sz w:val="24"/>
          <w:szCs w:val="24"/>
        </w:rPr>
        <w:t>.</w:t>
      </w:r>
    </w:p>
    <w:p w14:paraId="694DFBF2" w14:textId="77777777" w:rsidR="009A082B" w:rsidRDefault="009A082B" w:rsidP="003F6B5D">
      <w:pPr>
        <w:spacing w:after="0" w:line="480" w:lineRule="auto"/>
        <w:rPr>
          <w:rFonts w:ascii="Times New Roman" w:hAnsi="Times New Roman"/>
          <w:color w:val="000000" w:themeColor="text1"/>
          <w:sz w:val="24"/>
          <w:szCs w:val="24"/>
        </w:rPr>
      </w:pPr>
    </w:p>
    <w:p w14:paraId="1303D69F" w14:textId="77777777" w:rsidR="001F7934" w:rsidRPr="004E0482" w:rsidRDefault="001F7934">
      <w:pPr>
        <w:spacing w:after="0" w:line="480" w:lineRule="auto"/>
        <w:rPr>
          <w:rFonts w:ascii="Times New Roman" w:hAnsi="Times New Roman"/>
          <w:color w:val="000000" w:themeColor="text1"/>
          <w:sz w:val="24"/>
          <w:szCs w:val="24"/>
        </w:rPr>
      </w:pPr>
    </w:p>
    <w:p w14:paraId="34F123C1" w14:textId="48910E61"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Male mortality had</w:t>
      </w:r>
      <w:r w:rsidRPr="004278AA">
        <w:rPr>
          <w:rFonts w:ascii="Times New Roman" w:hAnsi="Times New Roman"/>
          <w:sz w:val="24"/>
          <w:szCs w:val="24"/>
        </w:rPr>
        <w:t xml:space="preserve"> a </w:t>
      </w:r>
      <w:r>
        <w:rPr>
          <w:rFonts w:ascii="Times New Roman" w:hAnsi="Times New Roman"/>
          <w:sz w:val="24"/>
          <w:szCs w:val="24"/>
        </w:rPr>
        <w:t xml:space="preserve">statistically </w:t>
      </w:r>
      <w:r w:rsidRPr="004278AA">
        <w:rPr>
          <w:rFonts w:ascii="Times New Roman" w:hAnsi="Times New Roman"/>
          <w:sz w:val="24"/>
          <w:szCs w:val="24"/>
        </w:rPr>
        <w:t xml:space="preserve">significant 12-month seasonality </w:t>
      </w:r>
      <w:r>
        <w:rPr>
          <w:rFonts w:ascii="Times New Roman" w:hAnsi="Times New Roman"/>
          <w:sz w:val="24"/>
          <w:szCs w:val="24"/>
        </w:rPr>
        <w:t xml:space="preserve">in </w:t>
      </w:r>
      <w:r w:rsidRPr="004278AA">
        <w:rPr>
          <w:rFonts w:ascii="Times New Roman" w:hAnsi="Times New Roman"/>
          <w:sz w:val="24"/>
          <w:szCs w:val="24"/>
        </w:rPr>
        <w:t xml:space="preserve">all </w:t>
      </w:r>
      <w:r>
        <w:rPr>
          <w:rFonts w:ascii="Times New Roman" w:hAnsi="Times New Roman"/>
          <w:sz w:val="24"/>
          <w:szCs w:val="24"/>
        </w:rPr>
        <w:t xml:space="preserve">age groups except </w:t>
      </w:r>
      <w:r w:rsidR="00B938DB">
        <w:rPr>
          <w:rFonts w:ascii="Times New Roman" w:hAnsi="Times New Roman"/>
          <w:sz w:val="24"/>
          <w:szCs w:val="24"/>
        </w:rPr>
        <w:t xml:space="preserve">in </w:t>
      </w:r>
      <w:r>
        <w:rPr>
          <w:rFonts w:ascii="Times New Roman" w:hAnsi="Times New Roman"/>
          <w:sz w:val="24"/>
          <w:szCs w:val="24"/>
        </w:rPr>
        <w:t>men</w:t>
      </w:r>
      <w:r w:rsidR="00B938DB">
        <w:rPr>
          <w:rFonts w:ascii="Times New Roman" w:hAnsi="Times New Roman"/>
          <w:sz w:val="24"/>
          <w:szCs w:val="24"/>
        </w:rPr>
        <w:t xml:space="preserve"> aged 35-44 years</w:t>
      </w:r>
      <w:r>
        <w:rPr>
          <w:rFonts w:ascii="Times New Roman" w:hAnsi="Times New Roman"/>
          <w:sz w:val="24"/>
          <w:szCs w:val="24"/>
        </w:rPr>
        <w:t>, who</w:t>
      </w:r>
      <w:r w:rsidRPr="004278AA">
        <w:rPr>
          <w:rFonts w:ascii="Times New Roman" w:hAnsi="Times New Roman"/>
          <w:sz w:val="24"/>
          <w:szCs w:val="24"/>
        </w:rPr>
        <w:t xml:space="preserve"> displayed significant </w:t>
      </w:r>
      <w:r w:rsidR="00D278C1">
        <w:rPr>
          <w:rFonts w:ascii="Times New Roman" w:hAnsi="Times New Roman"/>
          <w:sz w:val="24"/>
          <w:szCs w:val="24"/>
        </w:rPr>
        <w:t>periodicity</w:t>
      </w:r>
      <w:r w:rsidRPr="004278AA">
        <w:rPr>
          <w:rFonts w:ascii="Times New Roman" w:hAnsi="Times New Roman"/>
          <w:sz w:val="24"/>
          <w:szCs w:val="24"/>
        </w:rPr>
        <w:t xml:space="preserve"> at 6 months</w:t>
      </w:r>
      <w:r>
        <w:rPr>
          <w:rFonts w:ascii="Times New Roman" w:hAnsi="Times New Roman"/>
          <w:sz w:val="24"/>
          <w:szCs w:val="24"/>
        </w:rPr>
        <w:t xml:space="preserve"> (Figure 1A</w:t>
      </w:r>
      <w:r w:rsidR="005671BF">
        <w:rPr>
          <w:rFonts w:ascii="Times New Roman" w:hAnsi="Times New Roman"/>
          <w:sz w:val="24"/>
          <w:szCs w:val="24"/>
        </w:rPr>
        <w:t>).</w:t>
      </w:r>
      <w:r w:rsidRPr="004278AA">
        <w:rPr>
          <w:rFonts w:ascii="Times New Roman" w:hAnsi="Times New Roman"/>
          <w:sz w:val="24"/>
          <w:szCs w:val="24"/>
        </w:rPr>
        <w:t xml:space="preserve"> </w:t>
      </w:r>
      <w:r>
        <w:rPr>
          <w:rFonts w:ascii="Times New Roman" w:hAnsi="Times New Roman"/>
          <w:sz w:val="24"/>
          <w:szCs w:val="24"/>
        </w:rPr>
        <w:t>In females, there was</w:t>
      </w:r>
      <w:r w:rsidRPr="004278AA">
        <w:rPr>
          <w:rFonts w:ascii="Times New Roman" w:hAnsi="Times New Roman"/>
          <w:sz w:val="24"/>
          <w:szCs w:val="24"/>
        </w:rPr>
        <w:t xml:space="preserve"> no significant 12-month seasonality </w:t>
      </w:r>
      <w:r w:rsidR="00B938DB">
        <w:rPr>
          <w:rFonts w:ascii="Times New Roman" w:hAnsi="Times New Roman"/>
          <w:sz w:val="24"/>
          <w:szCs w:val="24"/>
        </w:rPr>
        <w:t>in ages</w:t>
      </w:r>
      <w:r>
        <w:rPr>
          <w:rFonts w:ascii="Times New Roman" w:hAnsi="Times New Roman"/>
          <w:sz w:val="24"/>
          <w:szCs w:val="24"/>
        </w:rPr>
        <w:t xml:space="preserve"> 5 to 34 years</w:t>
      </w:r>
      <w:r w:rsidR="00D949B7">
        <w:rPr>
          <w:rFonts w:ascii="Times New Roman" w:hAnsi="Times New Roman"/>
          <w:sz w:val="24"/>
          <w:szCs w:val="24"/>
        </w:rPr>
        <w:t xml:space="preserve"> (Figure 1B)</w:t>
      </w:r>
      <w:r w:rsidR="00B938DB">
        <w:rPr>
          <w:rFonts w:ascii="Times New Roman" w:hAnsi="Times New Roman"/>
          <w:sz w:val="24"/>
          <w:szCs w:val="24"/>
        </w:rPr>
        <w:t>;</w:t>
      </w:r>
      <w:r w:rsidRPr="004278AA">
        <w:rPr>
          <w:rFonts w:ascii="Times New Roman" w:hAnsi="Times New Roman"/>
          <w:sz w:val="24"/>
          <w:szCs w:val="24"/>
        </w:rPr>
        <w:t xml:space="preserve"> </w:t>
      </w:r>
      <w:r w:rsidR="00B938DB">
        <w:rPr>
          <w:rFonts w:ascii="Times New Roman" w:hAnsi="Times New Roman"/>
          <w:sz w:val="24"/>
          <w:szCs w:val="24"/>
        </w:rPr>
        <w:t xml:space="preserve">girls aged </w:t>
      </w:r>
      <w:r w:rsidR="005D7877">
        <w:rPr>
          <w:rFonts w:ascii="Times New Roman" w:hAnsi="Times New Roman"/>
          <w:sz w:val="24"/>
          <w:szCs w:val="24"/>
        </w:rPr>
        <w:t xml:space="preserve">5-14 </w:t>
      </w:r>
      <w:r w:rsidR="00B938DB">
        <w:rPr>
          <w:rFonts w:ascii="Times New Roman" w:hAnsi="Times New Roman"/>
          <w:sz w:val="24"/>
          <w:szCs w:val="24"/>
        </w:rPr>
        <w:t>years exhibited periodicity</w:t>
      </w:r>
      <w:r w:rsidR="00B938DB" w:rsidRPr="004278AA">
        <w:rPr>
          <w:rFonts w:ascii="Times New Roman" w:hAnsi="Times New Roman"/>
          <w:sz w:val="24"/>
          <w:szCs w:val="24"/>
        </w:rPr>
        <w:t xml:space="preserve"> at 6 months</w:t>
      </w:r>
      <w:r w:rsidR="00B938DB">
        <w:rPr>
          <w:rFonts w:ascii="Times New Roman" w:hAnsi="Times New Roman"/>
          <w:sz w:val="24"/>
          <w:szCs w:val="24"/>
        </w:rPr>
        <w:t xml:space="preserve"> for most of the analyses period</w:t>
      </w:r>
      <w:r w:rsidRPr="004278AA">
        <w:rPr>
          <w:rFonts w:ascii="Times New Roman" w:hAnsi="Times New Roman"/>
          <w:sz w:val="24"/>
          <w:szCs w:val="24"/>
        </w:rPr>
        <w:t>.</w:t>
      </w:r>
      <w:r>
        <w:rPr>
          <w:rFonts w:ascii="Times New Roman" w:hAnsi="Times New Roman"/>
          <w:sz w:val="24"/>
          <w:szCs w:val="24"/>
        </w:rPr>
        <w:t xml:space="preserve"> </w:t>
      </w:r>
      <w:commentRangeStart w:id="2"/>
      <w:commentRangeStart w:id="3"/>
      <w:r>
        <w:rPr>
          <w:rFonts w:ascii="Times New Roman" w:hAnsi="Times New Roman"/>
          <w:sz w:val="24"/>
          <w:szCs w:val="24"/>
        </w:rPr>
        <w:t>While seasonality persisted throughout the entire analysis period</w:t>
      </w:r>
      <w:r w:rsidR="007C0F0B">
        <w:rPr>
          <w:rFonts w:ascii="Times New Roman" w:hAnsi="Times New Roman"/>
          <w:sz w:val="24"/>
          <w:szCs w:val="24"/>
        </w:rPr>
        <w:t xml:space="preserve"> in older ages</w:t>
      </w:r>
      <w:r w:rsidR="00B938DB">
        <w:rPr>
          <w:rFonts w:ascii="Times New Roman" w:hAnsi="Times New Roman"/>
          <w:sz w:val="24"/>
          <w:szCs w:val="24"/>
        </w:rPr>
        <w:t>,</w:t>
      </w:r>
      <w:r w:rsidR="007C0F0B">
        <w:rPr>
          <w:rFonts w:ascii="Times New Roman" w:hAnsi="Times New Roman"/>
          <w:sz w:val="24"/>
          <w:szCs w:val="24"/>
        </w:rPr>
        <w:t xml:space="preserve"> </w:t>
      </w:r>
      <w:r w:rsidR="00B938DB">
        <w:rPr>
          <w:rFonts w:ascii="Times New Roman" w:hAnsi="Times New Roman"/>
          <w:sz w:val="24"/>
          <w:szCs w:val="24"/>
        </w:rPr>
        <w:t>it largely</w:t>
      </w:r>
      <w:r w:rsidR="00B938DB" w:rsidRPr="004278AA">
        <w:rPr>
          <w:rFonts w:ascii="Times New Roman" w:hAnsi="Times New Roman"/>
          <w:sz w:val="24"/>
          <w:szCs w:val="24"/>
        </w:rPr>
        <w:t xml:space="preserve"> disappeared </w:t>
      </w:r>
      <w:r w:rsidR="00B938DB">
        <w:rPr>
          <w:rFonts w:ascii="Times New Roman" w:hAnsi="Times New Roman"/>
          <w:sz w:val="24"/>
          <w:szCs w:val="24"/>
        </w:rPr>
        <w:t xml:space="preserve">after </w:t>
      </w:r>
      <w:ins w:id="4" w:author="Parks, Robbie M" w:date="2017-01-03T13:09:00Z">
        <w:r w:rsidR="00D656A1">
          <w:rPr>
            <w:rFonts w:ascii="Times New Roman" w:hAnsi="Times New Roman"/>
            <w:sz w:val="24"/>
            <w:szCs w:val="24"/>
          </w:rPr>
          <w:t>the late</w:t>
        </w:r>
      </w:ins>
      <w:del w:id="5" w:author="Parks, Robbie M" w:date="2017-01-03T13:09:00Z">
        <w:r w:rsidR="00B938DB" w:rsidDel="00D656A1">
          <w:rPr>
            <w:rFonts w:ascii="Times New Roman" w:hAnsi="Times New Roman"/>
            <w:sz w:val="24"/>
            <w:szCs w:val="24"/>
          </w:rPr>
          <w:delText>mid</w:delText>
        </w:r>
      </w:del>
      <w:r w:rsidR="00B938DB">
        <w:rPr>
          <w:rFonts w:ascii="Times New Roman" w:hAnsi="Times New Roman"/>
          <w:sz w:val="24"/>
          <w:szCs w:val="24"/>
        </w:rPr>
        <w:t xml:space="preserve">-1990s </w:t>
      </w:r>
      <w:r>
        <w:rPr>
          <w:rFonts w:ascii="Times New Roman" w:hAnsi="Times New Roman"/>
          <w:sz w:val="24"/>
          <w:szCs w:val="24"/>
        </w:rPr>
        <w:t xml:space="preserve">in children aged </w:t>
      </w:r>
      <w:r w:rsidR="00840AE5">
        <w:rPr>
          <w:rFonts w:ascii="Times New Roman" w:hAnsi="Times New Roman"/>
          <w:sz w:val="24"/>
          <w:szCs w:val="24"/>
        </w:rPr>
        <w:t xml:space="preserve">0-4 years in both sexes and </w:t>
      </w:r>
      <w:r>
        <w:rPr>
          <w:rFonts w:ascii="Times New Roman" w:hAnsi="Times New Roman"/>
          <w:sz w:val="24"/>
          <w:szCs w:val="24"/>
        </w:rPr>
        <w:t xml:space="preserve">in young </w:t>
      </w:r>
      <w:r w:rsidRPr="004278AA">
        <w:rPr>
          <w:rFonts w:ascii="Times New Roman" w:hAnsi="Times New Roman"/>
          <w:sz w:val="24"/>
          <w:szCs w:val="24"/>
        </w:rPr>
        <w:t xml:space="preserve">women </w:t>
      </w:r>
      <w:r>
        <w:rPr>
          <w:rFonts w:ascii="Times New Roman" w:hAnsi="Times New Roman"/>
          <w:sz w:val="24"/>
          <w:szCs w:val="24"/>
        </w:rPr>
        <w:t xml:space="preserve">aged </w:t>
      </w:r>
      <w:r w:rsidRPr="004278AA">
        <w:rPr>
          <w:rFonts w:ascii="Times New Roman" w:hAnsi="Times New Roman"/>
          <w:sz w:val="24"/>
          <w:szCs w:val="24"/>
        </w:rPr>
        <w:t>15-24</w:t>
      </w:r>
      <w:r>
        <w:rPr>
          <w:rFonts w:ascii="Times New Roman" w:hAnsi="Times New Roman"/>
          <w:sz w:val="24"/>
          <w:szCs w:val="24"/>
        </w:rPr>
        <w:t xml:space="preserve"> years</w:t>
      </w:r>
      <w:r w:rsidRPr="004278AA">
        <w:rPr>
          <w:rFonts w:ascii="Times New Roman" w:hAnsi="Times New Roman"/>
          <w:sz w:val="24"/>
          <w:szCs w:val="24"/>
        </w:rPr>
        <w:t xml:space="preserve">. </w:t>
      </w:r>
      <w:commentRangeEnd w:id="2"/>
      <w:r w:rsidR="00B938DB">
        <w:rPr>
          <w:rStyle w:val="CommentReference"/>
          <w:rFonts w:asciiTheme="minorHAnsi" w:eastAsiaTheme="minorHAnsi" w:hAnsiTheme="minorHAnsi" w:cstheme="minorBidi"/>
        </w:rPr>
        <w:commentReference w:id="2"/>
      </w:r>
      <w:commentRangeEnd w:id="3"/>
      <w:r w:rsidR="000A2B50">
        <w:rPr>
          <w:rStyle w:val="CommentReference"/>
          <w:rFonts w:asciiTheme="minorHAnsi" w:eastAsiaTheme="minorHAnsi" w:hAnsiTheme="minorHAnsi" w:cstheme="minorBidi"/>
        </w:rPr>
        <w:commentReference w:id="3"/>
      </w:r>
    </w:p>
    <w:p w14:paraId="7DB41B73" w14:textId="77777777" w:rsidR="00DB35AA" w:rsidRPr="004278AA" w:rsidRDefault="00DB35AA" w:rsidP="000A2B50">
      <w:pPr>
        <w:spacing w:after="0" w:line="480" w:lineRule="auto"/>
        <w:rPr>
          <w:rFonts w:ascii="Times New Roman" w:hAnsi="Times New Roman"/>
          <w:sz w:val="24"/>
          <w:szCs w:val="24"/>
        </w:rPr>
      </w:pPr>
    </w:p>
    <w:p w14:paraId="5DA87DC6" w14:textId="66885F79"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 xml:space="preserve">Death rates in men aged </w:t>
      </w:r>
      <w:r w:rsidRPr="004278AA">
        <w:rPr>
          <w:rFonts w:ascii="Times New Roman" w:hAnsi="Times New Roman"/>
          <w:sz w:val="24"/>
          <w:szCs w:val="24"/>
        </w:rPr>
        <w:t>45</w:t>
      </w:r>
      <w:r w:rsidR="00BC6AB1">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and women aged 3</w:t>
      </w:r>
      <w:r w:rsidRPr="004278AA">
        <w:rPr>
          <w:rFonts w:ascii="Times New Roman" w:hAnsi="Times New Roman"/>
          <w:sz w:val="24"/>
          <w:szCs w:val="24"/>
        </w:rPr>
        <w:t>5</w:t>
      </w:r>
      <w:r w:rsidR="00F010FB">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peaked in</w:t>
      </w:r>
      <w:r w:rsidRPr="004278AA">
        <w:rPr>
          <w:rFonts w:ascii="Times New Roman" w:hAnsi="Times New Roman"/>
          <w:sz w:val="24"/>
          <w:szCs w:val="24"/>
        </w:rPr>
        <w:t xml:space="preserve"> January</w:t>
      </w:r>
      <w:r>
        <w:rPr>
          <w:rFonts w:ascii="Times New Roman" w:hAnsi="Times New Roman"/>
          <w:sz w:val="24"/>
          <w:szCs w:val="24"/>
        </w:rPr>
        <w:t xml:space="preserve"> and </w:t>
      </w:r>
      <w:r w:rsidRPr="004278AA">
        <w:rPr>
          <w:rFonts w:ascii="Times New Roman" w:hAnsi="Times New Roman"/>
          <w:sz w:val="24"/>
          <w:szCs w:val="24"/>
        </w:rPr>
        <w:t xml:space="preserve">February, </w:t>
      </w:r>
      <w:r>
        <w:rPr>
          <w:rFonts w:ascii="Times New Roman" w:hAnsi="Times New Roman"/>
          <w:sz w:val="24"/>
          <w:szCs w:val="24"/>
        </w:rPr>
        <w:t xml:space="preserve">and </w:t>
      </w:r>
      <w:r w:rsidR="00B938DB">
        <w:rPr>
          <w:rFonts w:ascii="Times New Roman" w:hAnsi="Times New Roman"/>
          <w:sz w:val="24"/>
          <w:szCs w:val="24"/>
        </w:rPr>
        <w:t xml:space="preserve">were </w:t>
      </w:r>
      <w:r>
        <w:rPr>
          <w:rFonts w:ascii="Times New Roman" w:hAnsi="Times New Roman"/>
          <w:sz w:val="24"/>
          <w:szCs w:val="24"/>
        </w:rPr>
        <w:t xml:space="preserve">lowest in </w:t>
      </w:r>
      <w:r w:rsidRPr="004278AA">
        <w:rPr>
          <w:rFonts w:ascii="Times New Roman" w:hAnsi="Times New Roman"/>
          <w:sz w:val="24"/>
          <w:szCs w:val="24"/>
        </w:rPr>
        <w:t>July</w:t>
      </w:r>
      <w:r>
        <w:rPr>
          <w:rFonts w:ascii="Times New Roman" w:hAnsi="Times New Roman"/>
          <w:sz w:val="24"/>
          <w:szCs w:val="24"/>
        </w:rPr>
        <w:t xml:space="preserve"> and </w:t>
      </w:r>
      <w:r w:rsidRPr="004278AA">
        <w:rPr>
          <w:rFonts w:ascii="Times New Roman" w:hAnsi="Times New Roman"/>
          <w:sz w:val="24"/>
          <w:szCs w:val="24"/>
        </w:rPr>
        <w:t>August</w:t>
      </w:r>
      <w:r w:rsidR="00EE76C0">
        <w:rPr>
          <w:rFonts w:ascii="Times New Roman" w:hAnsi="Times New Roman"/>
          <w:sz w:val="24"/>
          <w:szCs w:val="24"/>
        </w:rPr>
        <w:t xml:space="preserve"> (Figure 2)</w:t>
      </w:r>
      <w:r w:rsidRPr="004278AA">
        <w:rPr>
          <w:rFonts w:ascii="Times New Roman" w:hAnsi="Times New Roman"/>
          <w:sz w:val="24"/>
          <w:szCs w:val="24"/>
        </w:rPr>
        <w:t>.</w:t>
      </w:r>
      <w:r>
        <w:rPr>
          <w:rFonts w:ascii="Times New Roman" w:hAnsi="Times New Roman"/>
          <w:sz w:val="24"/>
          <w:szCs w:val="24"/>
        </w:rPr>
        <w:t xml:space="preserve"> A similar temporal pattern was seen in children </w:t>
      </w:r>
      <w:r w:rsidR="00B938DB">
        <w:rPr>
          <w:rFonts w:ascii="Times New Roman" w:hAnsi="Times New Roman"/>
          <w:sz w:val="24"/>
          <w:szCs w:val="24"/>
        </w:rPr>
        <w:t xml:space="preserve">younger than </w:t>
      </w:r>
      <w:r w:rsidR="00C537A1">
        <w:rPr>
          <w:rFonts w:ascii="Times New Roman" w:hAnsi="Times New Roman"/>
          <w:sz w:val="24"/>
          <w:szCs w:val="24"/>
        </w:rPr>
        <w:t>five</w:t>
      </w:r>
      <w:r w:rsidR="00B938DB">
        <w:rPr>
          <w:rFonts w:ascii="Times New Roman" w:hAnsi="Times New Roman"/>
          <w:sz w:val="24"/>
          <w:szCs w:val="24"/>
        </w:rPr>
        <w:t xml:space="preserve"> years of age, </w:t>
      </w:r>
      <w:r>
        <w:rPr>
          <w:rFonts w:ascii="Times New Roman" w:hAnsi="Times New Roman"/>
          <w:sz w:val="24"/>
          <w:szCs w:val="24"/>
        </w:rPr>
        <w:t>whose mortality was highest</w:t>
      </w:r>
      <w:r w:rsidRPr="004278AA">
        <w:rPr>
          <w:rFonts w:ascii="Times New Roman" w:hAnsi="Times New Roman"/>
          <w:sz w:val="24"/>
          <w:szCs w:val="24"/>
        </w:rPr>
        <w:t xml:space="preserve"> in February </w:t>
      </w:r>
      <w:r>
        <w:rPr>
          <w:rFonts w:ascii="Times New Roman" w:hAnsi="Times New Roman"/>
          <w:sz w:val="24"/>
          <w:szCs w:val="24"/>
        </w:rPr>
        <w:t>and lowest</w:t>
      </w:r>
      <w:r w:rsidRPr="004278AA">
        <w:rPr>
          <w:rFonts w:ascii="Times New Roman" w:hAnsi="Times New Roman"/>
          <w:sz w:val="24"/>
          <w:szCs w:val="24"/>
        </w:rPr>
        <w:t xml:space="preserve"> in August.</w:t>
      </w:r>
      <w:r>
        <w:rPr>
          <w:rFonts w:ascii="Times New Roman" w:hAnsi="Times New Roman"/>
          <w:sz w:val="24"/>
          <w:szCs w:val="24"/>
        </w:rPr>
        <w:t xml:space="preserve"> In contrast, </w:t>
      </w:r>
      <w:r w:rsidRPr="004278AA">
        <w:rPr>
          <w:rFonts w:ascii="Times New Roman" w:hAnsi="Times New Roman"/>
          <w:sz w:val="24"/>
          <w:szCs w:val="24"/>
        </w:rPr>
        <w:t xml:space="preserve">the peak </w:t>
      </w:r>
      <w:r w:rsidR="00B938DB">
        <w:rPr>
          <w:rFonts w:ascii="Times New Roman" w:hAnsi="Times New Roman"/>
          <w:sz w:val="24"/>
          <w:szCs w:val="24"/>
        </w:rPr>
        <w:t xml:space="preserve">and minimum </w:t>
      </w:r>
      <w:r w:rsidRPr="004278AA">
        <w:rPr>
          <w:rFonts w:ascii="Times New Roman" w:hAnsi="Times New Roman"/>
          <w:sz w:val="24"/>
          <w:szCs w:val="24"/>
        </w:rPr>
        <w:t xml:space="preserve">of mortality </w:t>
      </w:r>
      <w:r>
        <w:rPr>
          <w:rFonts w:ascii="Times New Roman" w:hAnsi="Times New Roman"/>
          <w:sz w:val="24"/>
          <w:szCs w:val="24"/>
        </w:rPr>
        <w:t xml:space="preserve">in older boys and young men (ages 5-34 years) </w:t>
      </w:r>
      <w:r w:rsidRPr="004278AA">
        <w:rPr>
          <w:rFonts w:ascii="Times New Roman" w:hAnsi="Times New Roman"/>
          <w:sz w:val="24"/>
          <w:szCs w:val="24"/>
        </w:rPr>
        <w:t>occurred in June/July</w:t>
      </w:r>
      <w:r w:rsidR="00B938DB">
        <w:rPr>
          <w:rFonts w:ascii="Times New Roman" w:hAnsi="Times New Roman"/>
          <w:sz w:val="24"/>
          <w:szCs w:val="24"/>
        </w:rPr>
        <w:t xml:space="preserve"> and</w:t>
      </w:r>
      <w:r w:rsidRPr="004278AA">
        <w:rPr>
          <w:rFonts w:ascii="Times New Roman" w:hAnsi="Times New Roman"/>
          <w:sz w:val="24"/>
          <w:szCs w:val="24"/>
        </w:rPr>
        <w:t xml:space="preserve"> December/January</w:t>
      </w:r>
      <w:r w:rsidR="00B938DB">
        <w:rPr>
          <w:rFonts w:ascii="Times New Roman" w:hAnsi="Times New Roman"/>
          <w:sz w:val="24"/>
          <w:szCs w:val="24"/>
        </w:rPr>
        <w:t>, respectively</w:t>
      </w:r>
      <w:r w:rsidRPr="004278AA">
        <w:rPr>
          <w:rFonts w:ascii="Times New Roman" w:hAnsi="Times New Roman"/>
          <w:sz w:val="24"/>
          <w:szCs w:val="24"/>
        </w:rPr>
        <w:t xml:space="preserve">. </w:t>
      </w:r>
    </w:p>
    <w:p w14:paraId="018DF674" w14:textId="77777777" w:rsidR="00DB35AA" w:rsidRPr="004278AA" w:rsidRDefault="00DB35AA" w:rsidP="000A2B50">
      <w:pPr>
        <w:spacing w:after="0" w:line="480" w:lineRule="auto"/>
        <w:rPr>
          <w:rFonts w:ascii="Times New Roman" w:hAnsi="Times New Roman"/>
          <w:sz w:val="24"/>
          <w:szCs w:val="24"/>
        </w:rPr>
      </w:pPr>
    </w:p>
    <w:p w14:paraId="1B149B63" w14:textId="2A505C74" w:rsidR="0078333E" w:rsidRDefault="0007260F" w:rsidP="000A2B50">
      <w:pPr>
        <w:spacing w:after="0" w:line="480" w:lineRule="auto"/>
        <w:rPr>
          <w:rFonts w:ascii="Times New Roman" w:hAnsi="Times New Roman"/>
          <w:sz w:val="24"/>
          <w:szCs w:val="24"/>
        </w:rPr>
      </w:pPr>
      <w:r>
        <w:rPr>
          <w:rFonts w:ascii="Times New Roman" w:hAnsi="Times New Roman"/>
          <w:sz w:val="24"/>
          <w:szCs w:val="24"/>
        </w:rPr>
        <w:t>Percent excess mortality in peak month, relative to the minimum, has changed (declined) by less than 10 percentag</w:t>
      </w:r>
      <w:r w:rsidR="00E512DF">
        <w:rPr>
          <w:rFonts w:ascii="Times New Roman" w:hAnsi="Times New Roman"/>
          <w:sz w:val="24"/>
          <w:szCs w:val="24"/>
        </w:rPr>
        <w:t>e points for people older than 5</w:t>
      </w:r>
      <w:r>
        <w:rPr>
          <w:rFonts w:ascii="Times New Roman" w:hAnsi="Times New Roman"/>
          <w:sz w:val="24"/>
          <w:szCs w:val="24"/>
        </w:rPr>
        <w:t>5 years of age (Figure 3)</w:t>
      </w:r>
      <w:r w:rsidR="007F22D2">
        <w:rPr>
          <w:rFonts w:ascii="Times New Roman" w:hAnsi="Times New Roman"/>
          <w:sz w:val="24"/>
          <w:szCs w:val="24"/>
        </w:rPr>
        <w:t>.</w:t>
      </w:r>
      <w:r>
        <w:rPr>
          <w:rFonts w:ascii="Times New Roman" w:hAnsi="Times New Roman"/>
          <w:sz w:val="24"/>
          <w:szCs w:val="24"/>
        </w:rPr>
        <w:t xml:space="preserve"> In contrast, the difference between peak (summer) and minimum (winter) declined </w:t>
      </w:r>
      <w:r w:rsidR="003D6C08">
        <w:rPr>
          <w:rFonts w:ascii="Times New Roman" w:hAnsi="Times New Roman"/>
          <w:sz w:val="24"/>
          <w:szCs w:val="24"/>
        </w:rPr>
        <w:t>signif</w:t>
      </w:r>
      <w:r w:rsidR="00CC5C93">
        <w:rPr>
          <w:rFonts w:ascii="Times New Roman" w:hAnsi="Times New Roman"/>
          <w:sz w:val="24"/>
          <w:szCs w:val="24"/>
        </w:rPr>
        <w:t xml:space="preserve">icantly </w:t>
      </w:r>
      <w:r>
        <w:rPr>
          <w:rFonts w:ascii="Times New Roman" w:hAnsi="Times New Roman"/>
          <w:sz w:val="24"/>
          <w:szCs w:val="24"/>
        </w:rPr>
        <w:t>in y</w:t>
      </w:r>
      <w:r w:rsidRPr="004278AA">
        <w:rPr>
          <w:rFonts w:ascii="Times New Roman" w:hAnsi="Times New Roman"/>
          <w:sz w:val="24"/>
          <w:szCs w:val="24"/>
        </w:rPr>
        <w:t>ounger age</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 xml:space="preserve">by as much as </w:t>
      </w:r>
      <w:r w:rsidR="00CB31C8">
        <w:rPr>
          <w:rFonts w:ascii="Times New Roman" w:hAnsi="Times New Roman"/>
          <w:sz w:val="24"/>
          <w:szCs w:val="24"/>
        </w:rPr>
        <w:t>26</w:t>
      </w:r>
      <w:r w:rsidR="009F353F">
        <w:rPr>
          <w:rFonts w:ascii="Times New Roman" w:hAnsi="Times New Roman"/>
          <w:sz w:val="24"/>
          <w:szCs w:val="24"/>
        </w:rPr>
        <w:t>.6</w:t>
      </w:r>
      <w:r>
        <w:rPr>
          <w:rFonts w:ascii="Times New Roman" w:hAnsi="Times New Roman"/>
          <w:sz w:val="24"/>
          <w:szCs w:val="24"/>
        </w:rPr>
        <w:t xml:space="preserve"> percentage points</w:t>
      </w:r>
      <w:r w:rsidR="00657028">
        <w:rPr>
          <w:rFonts w:ascii="Times New Roman" w:hAnsi="Times New Roman"/>
          <w:sz w:val="24"/>
          <w:szCs w:val="24"/>
        </w:rPr>
        <w:t xml:space="preserve"> </w:t>
      </w:r>
      <w:r w:rsidR="00154145">
        <w:rPr>
          <w:rFonts w:ascii="Times New Roman" w:hAnsi="Times New Roman"/>
          <w:sz w:val="24"/>
          <w:szCs w:val="24"/>
        </w:rPr>
        <w:t>(</w:t>
      </w:r>
      <w:r w:rsidR="00657028">
        <w:rPr>
          <w:rFonts w:ascii="Times New Roman" w:hAnsi="Times New Roman"/>
          <w:sz w:val="24"/>
          <w:szCs w:val="24"/>
        </w:rPr>
        <w:t>from 39.2</w:t>
      </w:r>
      <w:r>
        <w:rPr>
          <w:rFonts w:ascii="Times New Roman" w:hAnsi="Times New Roman"/>
          <w:sz w:val="24"/>
          <w:szCs w:val="24"/>
        </w:rPr>
        <w:t xml:space="preserve"> (95% CI </w:t>
      </w:r>
      <w:r w:rsidR="00EF4E53">
        <w:rPr>
          <w:rFonts w:ascii="Times New Roman" w:hAnsi="Times New Roman"/>
          <w:sz w:val="24"/>
          <w:szCs w:val="24"/>
        </w:rPr>
        <w:t>33.4 - 45.1</w:t>
      </w:r>
      <w:r>
        <w:rPr>
          <w:rFonts w:ascii="Times New Roman" w:hAnsi="Times New Roman"/>
          <w:sz w:val="24"/>
          <w:szCs w:val="24"/>
        </w:rPr>
        <w:t>)</w:t>
      </w:r>
      <w:r w:rsidR="000E7D0A">
        <w:rPr>
          <w:rFonts w:ascii="Times New Roman" w:hAnsi="Times New Roman"/>
          <w:sz w:val="24"/>
          <w:szCs w:val="24"/>
        </w:rPr>
        <w:t xml:space="preserve"> to 12.6 </w:t>
      </w:r>
      <w:r w:rsidR="00657028">
        <w:rPr>
          <w:rFonts w:ascii="Times New Roman" w:hAnsi="Times New Roman"/>
          <w:sz w:val="24"/>
          <w:szCs w:val="24"/>
        </w:rPr>
        <w:t xml:space="preserve">(95% CI </w:t>
      </w:r>
      <w:r w:rsidR="005C06D4">
        <w:rPr>
          <w:rFonts w:ascii="Times New Roman" w:hAnsi="Times New Roman"/>
          <w:sz w:val="24"/>
          <w:szCs w:val="24"/>
        </w:rPr>
        <w:t xml:space="preserve">5.7 </w:t>
      </w:r>
      <w:r w:rsidR="00A059A7">
        <w:rPr>
          <w:rFonts w:ascii="Times New Roman" w:hAnsi="Times New Roman"/>
          <w:sz w:val="24"/>
          <w:szCs w:val="24"/>
        </w:rPr>
        <w:t>-</w:t>
      </w:r>
      <w:r w:rsidR="005C06D4">
        <w:rPr>
          <w:rFonts w:ascii="Times New Roman" w:hAnsi="Times New Roman"/>
          <w:sz w:val="24"/>
          <w:szCs w:val="24"/>
        </w:rPr>
        <w:t xml:space="preserve"> </w:t>
      </w:r>
      <w:r w:rsidR="006925A0">
        <w:rPr>
          <w:rFonts w:ascii="Times New Roman" w:hAnsi="Times New Roman"/>
          <w:sz w:val="24"/>
          <w:szCs w:val="24"/>
        </w:rPr>
        <w:t>19.7</w:t>
      </w:r>
      <w:r w:rsidR="00657028">
        <w:rPr>
          <w:rFonts w:ascii="Times New Roman" w:hAnsi="Times New Roman"/>
          <w:sz w:val="24"/>
          <w:szCs w:val="24"/>
        </w:rPr>
        <w:t>)</w:t>
      </w:r>
      <w:r w:rsidR="00154145">
        <w:rPr>
          <w:rFonts w:ascii="Times New Roman" w:hAnsi="Times New Roman"/>
          <w:sz w:val="24"/>
          <w:szCs w:val="24"/>
        </w:rPr>
        <w:t>)</w:t>
      </w:r>
      <w:r>
        <w:rPr>
          <w:rFonts w:ascii="Times New Roman" w:hAnsi="Times New Roman"/>
          <w:sz w:val="24"/>
          <w:szCs w:val="24"/>
        </w:rPr>
        <w:t xml:space="preserve"> in boys aged </w:t>
      </w:r>
      <w:r w:rsidRPr="004278AA">
        <w:rPr>
          <w:rFonts w:ascii="Times New Roman" w:hAnsi="Times New Roman"/>
          <w:sz w:val="24"/>
          <w:szCs w:val="24"/>
        </w:rPr>
        <w:t xml:space="preserve">5-14 </w:t>
      </w:r>
      <w:r>
        <w:rPr>
          <w:rFonts w:ascii="Times New Roman" w:hAnsi="Times New Roman"/>
          <w:sz w:val="24"/>
          <w:szCs w:val="24"/>
        </w:rPr>
        <w:t>years and</w:t>
      </w:r>
      <w:r w:rsidRPr="0061646D">
        <w:rPr>
          <w:rFonts w:ascii="Times New Roman" w:hAnsi="Times New Roman"/>
          <w:sz w:val="24"/>
          <w:szCs w:val="24"/>
        </w:rPr>
        <w:t xml:space="preserve"> </w:t>
      </w:r>
      <w:r w:rsidR="002F6719">
        <w:rPr>
          <w:rFonts w:ascii="Times New Roman" w:hAnsi="Times New Roman"/>
          <w:sz w:val="24"/>
          <w:szCs w:val="24"/>
        </w:rPr>
        <w:t>24.6</w:t>
      </w:r>
      <w:r w:rsidR="003277CB">
        <w:rPr>
          <w:rFonts w:ascii="Times New Roman" w:hAnsi="Times New Roman"/>
          <w:sz w:val="24"/>
          <w:szCs w:val="24"/>
        </w:rPr>
        <w:t xml:space="preserve"> </w:t>
      </w:r>
      <w:r>
        <w:rPr>
          <w:rFonts w:ascii="Times New Roman" w:hAnsi="Times New Roman"/>
          <w:sz w:val="24"/>
          <w:szCs w:val="24"/>
        </w:rPr>
        <w:t xml:space="preserve">percentage points </w:t>
      </w:r>
      <w:r w:rsidR="00A37A93">
        <w:rPr>
          <w:rFonts w:ascii="Times New Roman" w:hAnsi="Times New Roman"/>
          <w:sz w:val="24"/>
          <w:szCs w:val="24"/>
        </w:rPr>
        <w:t>(</w:t>
      </w:r>
      <w:r w:rsidR="00126334">
        <w:rPr>
          <w:rFonts w:ascii="Times New Roman" w:hAnsi="Times New Roman"/>
          <w:sz w:val="24"/>
          <w:szCs w:val="24"/>
        </w:rPr>
        <w:t>from 37.1</w:t>
      </w:r>
      <w:r w:rsidR="00C90A07">
        <w:rPr>
          <w:rFonts w:ascii="Times New Roman" w:hAnsi="Times New Roman"/>
          <w:sz w:val="24"/>
          <w:szCs w:val="24"/>
        </w:rPr>
        <w:t xml:space="preserve"> </w:t>
      </w:r>
      <w:r>
        <w:rPr>
          <w:rFonts w:ascii="Times New Roman" w:hAnsi="Times New Roman"/>
          <w:sz w:val="24"/>
          <w:szCs w:val="24"/>
        </w:rPr>
        <w:t xml:space="preserve">(95% CI </w:t>
      </w:r>
      <w:r w:rsidR="00206E67">
        <w:rPr>
          <w:rFonts w:ascii="Times New Roman" w:hAnsi="Times New Roman"/>
          <w:sz w:val="24"/>
          <w:szCs w:val="24"/>
        </w:rPr>
        <w:t>31.6 – 42.6</w:t>
      </w:r>
      <w:r>
        <w:rPr>
          <w:rFonts w:ascii="Times New Roman" w:hAnsi="Times New Roman"/>
          <w:sz w:val="24"/>
          <w:szCs w:val="24"/>
        </w:rPr>
        <w:t xml:space="preserve">) </w:t>
      </w:r>
      <w:r w:rsidR="00126334">
        <w:rPr>
          <w:rFonts w:ascii="Times New Roman" w:hAnsi="Times New Roman"/>
          <w:sz w:val="24"/>
          <w:szCs w:val="24"/>
        </w:rPr>
        <w:t xml:space="preserve">to </w:t>
      </w:r>
      <w:r w:rsidR="00775936">
        <w:rPr>
          <w:rFonts w:ascii="Times New Roman" w:hAnsi="Times New Roman"/>
          <w:sz w:val="24"/>
          <w:szCs w:val="24"/>
        </w:rPr>
        <w:t>12.5</w:t>
      </w:r>
      <w:r w:rsidR="00C90A07">
        <w:rPr>
          <w:rFonts w:ascii="Times New Roman" w:hAnsi="Times New Roman"/>
          <w:sz w:val="24"/>
          <w:szCs w:val="24"/>
        </w:rPr>
        <w:t xml:space="preserve"> (95% CI </w:t>
      </w:r>
      <w:r w:rsidR="00206E67">
        <w:rPr>
          <w:rFonts w:ascii="Times New Roman" w:hAnsi="Times New Roman"/>
          <w:sz w:val="24"/>
          <w:szCs w:val="24"/>
        </w:rPr>
        <w:t>6.6 – 18.4</w:t>
      </w:r>
      <w:r w:rsidR="00C90A07">
        <w:rPr>
          <w:rFonts w:ascii="Times New Roman" w:hAnsi="Times New Roman"/>
          <w:sz w:val="24"/>
          <w:szCs w:val="24"/>
        </w:rPr>
        <w:t>)</w:t>
      </w:r>
      <w:r w:rsidR="00A37A93">
        <w:rPr>
          <w:rFonts w:ascii="Times New Roman" w:hAnsi="Times New Roman"/>
          <w:sz w:val="24"/>
          <w:szCs w:val="24"/>
        </w:rPr>
        <w:t>)</w:t>
      </w:r>
      <w:r w:rsidR="00C90A07">
        <w:rPr>
          <w:rFonts w:ascii="Times New Roman" w:hAnsi="Times New Roman"/>
          <w:sz w:val="24"/>
          <w:szCs w:val="24"/>
        </w:rPr>
        <w:t xml:space="preserve"> </w:t>
      </w:r>
      <w:r w:rsidR="00CF2214">
        <w:rPr>
          <w:rFonts w:ascii="Times New Roman" w:hAnsi="Times New Roman"/>
          <w:sz w:val="24"/>
          <w:szCs w:val="24"/>
        </w:rPr>
        <w:t>in 15-24-year males.</w:t>
      </w:r>
    </w:p>
    <w:p w14:paraId="3E34745E" w14:textId="77777777" w:rsidR="00DB35AA" w:rsidRDefault="00DB35AA" w:rsidP="000A2B50">
      <w:pPr>
        <w:spacing w:after="0" w:line="480" w:lineRule="auto"/>
        <w:rPr>
          <w:rFonts w:ascii="Times New Roman" w:hAnsi="Times New Roman"/>
          <w:sz w:val="24"/>
          <w:szCs w:val="24"/>
        </w:rPr>
      </w:pPr>
    </w:p>
    <w:p w14:paraId="16F0BD7B" w14:textId="6D7CFAA9" w:rsidR="0007260F" w:rsidRPr="004278AA" w:rsidRDefault="009C289C" w:rsidP="000A2B50">
      <w:pPr>
        <w:spacing w:after="0" w:line="480" w:lineRule="auto"/>
        <w:rPr>
          <w:rFonts w:ascii="Times New Roman" w:hAnsi="Times New Roman"/>
          <w:sz w:val="24"/>
          <w:szCs w:val="24"/>
        </w:rPr>
      </w:pPr>
      <w:r>
        <w:rPr>
          <w:rFonts w:ascii="Times New Roman" w:hAnsi="Times New Roman"/>
          <w:sz w:val="24"/>
          <w:szCs w:val="24"/>
        </w:rPr>
        <w:t>The</w:t>
      </w:r>
      <w:r w:rsidR="0007260F">
        <w:rPr>
          <w:rFonts w:ascii="Times New Roman" w:hAnsi="Times New Roman"/>
          <w:sz w:val="24"/>
          <w:szCs w:val="24"/>
        </w:rPr>
        <w:t xml:space="preserve"> sub-national centre of</w:t>
      </w:r>
      <w:r w:rsidR="00113C44">
        <w:rPr>
          <w:rFonts w:ascii="Times New Roman" w:hAnsi="Times New Roman"/>
          <w:sz w:val="24"/>
          <w:szCs w:val="24"/>
        </w:rPr>
        <w:t xml:space="preserve"> gravity analysis </w:t>
      </w:r>
      <w:r w:rsidR="00BC54F3">
        <w:rPr>
          <w:rFonts w:ascii="Times New Roman" w:hAnsi="Times New Roman"/>
          <w:sz w:val="24"/>
          <w:szCs w:val="24"/>
        </w:rPr>
        <w:t>(Figure 4)</w:t>
      </w:r>
      <w:r>
        <w:rPr>
          <w:rFonts w:ascii="Times New Roman" w:hAnsi="Times New Roman"/>
          <w:sz w:val="24"/>
          <w:szCs w:val="24"/>
        </w:rPr>
        <w:t xml:space="preserve"> shows that</w:t>
      </w:r>
      <w:r w:rsidR="0007260F">
        <w:rPr>
          <w:rFonts w:ascii="Times New Roman" w:hAnsi="Times New Roman"/>
          <w:sz w:val="24"/>
          <w:szCs w:val="24"/>
        </w:rPr>
        <w:t xml:space="preserve"> </w:t>
      </w:r>
      <w:r>
        <w:rPr>
          <w:rFonts w:ascii="Times New Roman" w:hAnsi="Times New Roman"/>
          <w:sz w:val="24"/>
          <w:szCs w:val="24"/>
        </w:rPr>
        <w:t>mortality peaks and minima in different climate regions</w:t>
      </w:r>
      <w:r w:rsidR="0007260F" w:rsidRPr="004278AA">
        <w:rPr>
          <w:rFonts w:ascii="Times New Roman" w:hAnsi="Times New Roman"/>
          <w:sz w:val="24"/>
          <w:szCs w:val="24"/>
        </w:rPr>
        <w:t xml:space="preserve"> are consistent with the national </w:t>
      </w:r>
      <w:r>
        <w:rPr>
          <w:rFonts w:ascii="Times New Roman" w:hAnsi="Times New Roman"/>
          <w:sz w:val="24"/>
          <w:szCs w:val="24"/>
        </w:rPr>
        <w:t>ones</w:t>
      </w:r>
      <w:r w:rsidR="0007260F" w:rsidRPr="004278AA">
        <w:rPr>
          <w:rFonts w:ascii="Times New Roman" w:hAnsi="Times New Roman"/>
          <w:sz w:val="24"/>
          <w:szCs w:val="24"/>
        </w:rPr>
        <w:t xml:space="preserve">, indicating the </w:t>
      </w:r>
      <w:r>
        <w:rPr>
          <w:rFonts w:ascii="Times New Roman" w:hAnsi="Times New Roman"/>
          <w:sz w:val="24"/>
          <w:szCs w:val="24"/>
        </w:rPr>
        <w:t>seasonality</w:t>
      </w:r>
      <w:r w:rsidR="0007260F" w:rsidRPr="004278AA">
        <w:rPr>
          <w:rFonts w:ascii="Times New Roman" w:hAnsi="Times New Roman"/>
          <w:sz w:val="24"/>
          <w:szCs w:val="24"/>
        </w:rPr>
        <w:t xml:space="preserve"> is largely independent of geography. </w:t>
      </w:r>
      <w:r w:rsidR="009A4004">
        <w:rPr>
          <w:rFonts w:ascii="Times New Roman" w:hAnsi="Times New Roman"/>
          <w:sz w:val="24"/>
          <w:szCs w:val="24"/>
        </w:rPr>
        <w:t>The relative homoge</w:t>
      </w:r>
      <w:r w:rsidR="00270B4B">
        <w:rPr>
          <w:rFonts w:ascii="Times New Roman" w:hAnsi="Times New Roman"/>
          <w:sz w:val="24"/>
          <w:szCs w:val="24"/>
        </w:rPr>
        <w:t>neity of the timing of maximum and mortality</w:t>
      </w:r>
      <w:r w:rsidR="00E844E9">
        <w:rPr>
          <w:rFonts w:ascii="Times New Roman" w:hAnsi="Times New Roman"/>
          <w:sz w:val="24"/>
          <w:szCs w:val="24"/>
        </w:rPr>
        <w:t xml:space="preserve"> is evident, despite the large variation in temperatures that exist between climate regions</w:t>
      </w:r>
      <w:r w:rsidR="00C424DF">
        <w:rPr>
          <w:rFonts w:ascii="Times New Roman" w:hAnsi="Times New Roman"/>
          <w:sz w:val="24"/>
          <w:szCs w:val="24"/>
        </w:rPr>
        <w:t xml:space="preserve"> during the same months. </w:t>
      </w:r>
      <w:r w:rsidR="00472EC1">
        <w:rPr>
          <w:rFonts w:ascii="Times New Roman" w:hAnsi="Times New Roman"/>
          <w:sz w:val="24"/>
          <w:szCs w:val="24"/>
        </w:rPr>
        <w:t>F</w:t>
      </w:r>
      <w:r w:rsidR="00113C44">
        <w:rPr>
          <w:rFonts w:ascii="Times New Roman" w:hAnsi="Times New Roman"/>
          <w:sz w:val="24"/>
          <w:szCs w:val="24"/>
        </w:rPr>
        <w:t xml:space="preserve">or </w:t>
      </w:r>
      <w:r w:rsidR="00E34290">
        <w:rPr>
          <w:rFonts w:ascii="Times New Roman" w:hAnsi="Times New Roman"/>
          <w:sz w:val="24"/>
          <w:szCs w:val="24"/>
        </w:rPr>
        <w:t xml:space="preserve">example, </w:t>
      </w:r>
      <w:r w:rsidR="00472EC1">
        <w:rPr>
          <w:rFonts w:ascii="Times New Roman" w:hAnsi="Times New Roman"/>
          <w:sz w:val="24"/>
          <w:szCs w:val="24"/>
        </w:rPr>
        <w:t xml:space="preserve">in </w:t>
      </w:r>
      <w:commentRangeStart w:id="6"/>
      <w:commentRangeStart w:id="7"/>
      <w:r w:rsidR="00472EC1">
        <w:rPr>
          <w:rFonts w:ascii="Times New Roman" w:hAnsi="Times New Roman"/>
          <w:sz w:val="24"/>
          <w:szCs w:val="24"/>
        </w:rPr>
        <w:t xml:space="preserve">men and women </w:t>
      </w:r>
      <w:commentRangeEnd w:id="6"/>
      <w:r w:rsidR="00472EC1">
        <w:rPr>
          <w:rStyle w:val="CommentReference"/>
          <w:rFonts w:asciiTheme="minorHAnsi" w:eastAsiaTheme="minorHAnsi" w:hAnsiTheme="minorHAnsi" w:cstheme="minorBidi"/>
        </w:rPr>
        <w:commentReference w:id="6"/>
      </w:r>
      <w:commentRangeEnd w:id="7"/>
      <w:r w:rsidR="00E707E0">
        <w:rPr>
          <w:rStyle w:val="CommentReference"/>
          <w:rFonts w:asciiTheme="minorHAnsi" w:eastAsiaTheme="minorHAnsi" w:hAnsiTheme="minorHAnsi" w:cstheme="minorBidi"/>
        </w:rPr>
        <w:commentReference w:id="7"/>
      </w:r>
      <w:r w:rsidR="00472EC1">
        <w:rPr>
          <w:rFonts w:ascii="Times New Roman" w:hAnsi="Times New Roman"/>
          <w:sz w:val="24"/>
          <w:szCs w:val="24"/>
        </w:rPr>
        <w:t>aged</w:t>
      </w:r>
      <w:r w:rsidR="00E34290">
        <w:rPr>
          <w:rFonts w:ascii="Times New Roman" w:hAnsi="Times New Roman"/>
          <w:sz w:val="24"/>
          <w:szCs w:val="24"/>
        </w:rPr>
        <w:t xml:space="preserve"> 65-74 </w:t>
      </w:r>
      <w:r w:rsidR="00472EC1">
        <w:rPr>
          <w:rFonts w:ascii="Times New Roman" w:hAnsi="Times New Roman"/>
          <w:sz w:val="24"/>
          <w:szCs w:val="24"/>
        </w:rPr>
        <w:t>years</w:t>
      </w:r>
      <w:r w:rsidR="00E34290">
        <w:rPr>
          <w:rFonts w:ascii="Times New Roman" w:hAnsi="Times New Roman"/>
          <w:sz w:val="24"/>
          <w:szCs w:val="24"/>
        </w:rPr>
        <w:t xml:space="preserve">, </w:t>
      </w:r>
      <w:r w:rsidR="00472EC1">
        <w:rPr>
          <w:rFonts w:ascii="Times New Roman" w:hAnsi="Times New Roman"/>
          <w:sz w:val="24"/>
          <w:szCs w:val="24"/>
        </w:rPr>
        <w:t xml:space="preserve">mortality peaked in February in the </w:t>
      </w:r>
      <w:r w:rsidR="00E34290">
        <w:rPr>
          <w:rFonts w:ascii="Times New Roman" w:hAnsi="Times New Roman"/>
          <w:sz w:val="24"/>
          <w:szCs w:val="24"/>
        </w:rPr>
        <w:t>Northwest and South</w:t>
      </w:r>
      <w:r w:rsidR="00393B92">
        <w:rPr>
          <w:rFonts w:ascii="Times New Roman" w:hAnsi="Times New Roman"/>
          <w:sz w:val="24"/>
          <w:szCs w:val="24"/>
        </w:rPr>
        <w:t>,</w:t>
      </w:r>
      <w:r w:rsidR="00490CB6">
        <w:rPr>
          <w:rFonts w:ascii="Times New Roman" w:hAnsi="Times New Roman"/>
          <w:sz w:val="24"/>
          <w:szCs w:val="24"/>
        </w:rPr>
        <w:t xml:space="preserve"> </w:t>
      </w:r>
      <w:r w:rsidR="00472EC1">
        <w:rPr>
          <w:rFonts w:ascii="Times New Roman" w:hAnsi="Times New Roman"/>
          <w:sz w:val="24"/>
          <w:szCs w:val="24"/>
        </w:rPr>
        <w:t xml:space="preserve">even though </w:t>
      </w:r>
      <w:r w:rsidR="00490CB6">
        <w:rPr>
          <w:rFonts w:ascii="Times New Roman" w:hAnsi="Times New Roman"/>
          <w:sz w:val="24"/>
          <w:szCs w:val="24"/>
        </w:rPr>
        <w:t>the average temperatures for those regions were different by nearly 8 degrees Celsius (8.1 in the South compared with 0.2 in the Northwest).</w:t>
      </w:r>
    </w:p>
    <w:p w14:paraId="463F44DB" w14:textId="77777777" w:rsidR="00D01AE8" w:rsidRPr="004278AA" w:rsidRDefault="00D01AE8" w:rsidP="00B938DB">
      <w:pPr>
        <w:spacing w:after="0" w:line="480" w:lineRule="auto"/>
        <w:rPr>
          <w:rFonts w:ascii="Times New Roman" w:hAnsi="Times New Roman"/>
          <w:sz w:val="24"/>
          <w:szCs w:val="24"/>
        </w:rPr>
      </w:pPr>
    </w:p>
    <w:p w14:paraId="7A82CA12" w14:textId="48432426" w:rsidR="0007260F" w:rsidRDefault="0007260F" w:rsidP="00472EC1">
      <w:pPr>
        <w:spacing w:after="0" w:line="480" w:lineRule="auto"/>
        <w:rPr>
          <w:rFonts w:ascii="Times New Roman" w:hAnsi="Times New Roman"/>
          <w:sz w:val="24"/>
          <w:szCs w:val="24"/>
        </w:rPr>
      </w:pPr>
      <w:r w:rsidRPr="00F95411">
        <w:rPr>
          <w:rFonts w:ascii="Times New Roman" w:hAnsi="Times New Roman"/>
          <w:sz w:val="24"/>
          <w:szCs w:val="24"/>
        </w:rPr>
        <w:t xml:space="preserve">The </w:t>
      </w:r>
      <w:r w:rsidR="00032C07">
        <w:rPr>
          <w:rFonts w:ascii="Times New Roman" w:hAnsi="Times New Roman"/>
          <w:sz w:val="24"/>
          <w:szCs w:val="24"/>
        </w:rPr>
        <w:t>key</w:t>
      </w:r>
      <w:r w:rsidR="00032C07" w:rsidRPr="00F95411">
        <w:rPr>
          <w:rFonts w:ascii="Times New Roman" w:hAnsi="Times New Roman"/>
          <w:sz w:val="24"/>
          <w:szCs w:val="24"/>
        </w:rPr>
        <w:t xml:space="preserve"> </w:t>
      </w:r>
      <w:r w:rsidRPr="00F95411">
        <w:rPr>
          <w:rFonts w:ascii="Times New Roman" w:hAnsi="Times New Roman"/>
          <w:sz w:val="24"/>
          <w:szCs w:val="24"/>
        </w:rPr>
        <w:t>contribution of our study is</w:t>
      </w:r>
      <w:r>
        <w:rPr>
          <w:rFonts w:ascii="Times New Roman" w:hAnsi="Times New Roman"/>
          <w:sz w:val="24"/>
          <w:szCs w:val="24"/>
        </w:rPr>
        <w:t xml:space="preserve"> a comprehensive analysis of seasonality over three decades in relation to age, sex, geography. The comprehensive analysis allowed us to identify </w:t>
      </w:r>
      <w:r w:rsidRPr="00F95411">
        <w:rPr>
          <w:rFonts w:ascii="Times New Roman" w:hAnsi="Times New Roman"/>
          <w:sz w:val="24"/>
          <w:szCs w:val="24"/>
        </w:rPr>
        <w:t xml:space="preserve">distinct </w:t>
      </w:r>
      <w:r>
        <w:rPr>
          <w:rFonts w:ascii="Times New Roman" w:hAnsi="Times New Roman"/>
          <w:sz w:val="24"/>
          <w:szCs w:val="24"/>
        </w:rPr>
        <w:t xml:space="preserve">seasonal </w:t>
      </w:r>
      <w:r w:rsidRPr="00F95411">
        <w:rPr>
          <w:rFonts w:ascii="Times New Roman" w:hAnsi="Times New Roman"/>
          <w:sz w:val="24"/>
          <w:szCs w:val="24"/>
        </w:rPr>
        <w:t>behaviour</w:t>
      </w:r>
      <w:r>
        <w:rPr>
          <w:rFonts w:ascii="Times New Roman" w:hAnsi="Times New Roman"/>
          <w:sz w:val="24"/>
          <w:szCs w:val="24"/>
        </w:rPr>
        <w:t>s</w:t>
      </w:r>
      <w:r w:rsidRPr="00F95411">
        <w:rPr>
          <w:rFonts w:ascii="Times New Roman" w:hAnsi="Times New Roman"/>
          <w:sz w:val="24"/>
          <w:szCs w:val="24"/>
        </w:rPr>
        <w:t xml:space="preserve"> of</w:t>
      </w:r>
      <w:r>
        <w:rPr>
          <w:rFonts w:ascii="Times New Roman" w:hAnsi="Times New Roman"/>
          <w:sz w:val="24"/>
          <w:szCs w:val="24"/>
        </w:rPr>
        <w:t xml:space="preserve"> in relation to</w:t>
      </w:r>
      <w:r w:rsidRPr="00F95411">
        <w:rPr>
          <w:rFonts w:ascii="Times New Roman" w:hAnsi="Times New Roman"/>
          <w:sz w:val="24"/>
          <w:szCs w:val="24"/>
        </w:rPr>
        <w:t xml:space="preserve"> age</w:t>
      </w:r>
      <w:r>
        <w:rPr>
          <w:rFonts w:ascii="Times New Roman" w:hAnsi="Times New Roman"/>
          <w:sz w:val="24"/>
          <w:szCs w:val="24"/>
        </w:rPr>
        <w:t xml:space="preserve"> and</w:t>
      </w:r>
      <w:r w:rsidR="00F719C2">
        <w:rPr>
          <w:rFonts w:ascii="Times New Roman" w:hAnsi="Times New Roman"/>
          <w:sz w:val="24"/>
          <w:szCs w:val="24"/>
        </w:rPr>
        <w:t xml:space="preserve"> </w:t>
      </w:r>
      <w:r w:rsidRPr="00F95411">
        <w:rPr>
          <w:rFonts w:ascii="Times New Roman" w:hAnsi="Times New Roman"/>
          <w:sz w:val="24"/>
          <w:szCs w:val="24"/>
        </w:rPr>
        <w:t>sex</w:t>
      </w:r>
      <w:r>
        <w:rPr>
          <w:rFonts w:ascii="Times New Roman" w:hAnsi="Times New Roman"/>
          <w:sz w:val="24"/>
          <w:szCs w:val="24"/>
        </w:rPr>
        <w:t>, including the excess summer mortality in young men which typically goes unnoticed, and to establish that the behaviour</w:t>
      </w:r>
      <w:r w:rsidRPr="00F95411">
        <w:rPr>
          <w:rFonts w:ascii="Times New Roman" w:hAnsi="Times New Roman"/>
          <w:sz w:val="24"/>
          <w:szCs w:val="24"/>
        </w:rPr>
        <w:t xml:space="preserve"> is broadly consistent sub-nationally. </w:t>
      </w:r>
      <w:r>
        <w:rPr>
          <w:rFonts w:ascii="Times New Roman" w:hAnsi="Times New Roman"/>
          <w:sz w:val="24"/>
          <w:szCs w:val="24"/>
        </w:rPr>
        <w:t>In a novel approach to m</w:t>
      </w:r>
      <w:r w:rsidR="00D01CEF">
        <w:rPr>
          <w:rFonts w:ascii="Times New Roman" w:hAnsi="Times New Roman"/>
          <w:sz w:val="24"/>
          <w:szCs w:val="24"/>
        </w:rPr>
        <w:t>ortality seasonality, we used</w:t>
      </w:r>
      <w:r>
        <w:rPr>
          <w:rFonts w:ascii="Times New Roman" w:hAnsi="Times New Roman"/>
          <w:sz w:val="24"/>
          <w:szCs w:val="24"/>
        </w:rPr>
        <w:t xml:space="preserve"> </w:t>
      </w:r>
      <w:r w:rsidRPr="00F95411">
        <w:rPr>
          <w:rFonts w:ascii="Times New Roman" w:hAnsi="Times New Roman"/>
          <w:sz w:val="24"/>
          <w:szCs w:val="24"/>
        </w:rPr>
        <w:t>wavelet and centre of gravity analys</w:t>
      </w:r>
      <w:r>
        <w:rPr>
          <w:rFonts w:ascii="Times New Roman" w:hAnsi="Times New Roman"/>
          <w:sz w:val="24"/>
          <w:szCs w:val="24"/>
        </w:rPr>
        <w:t>e</w:t>
      </w:r>
      <w:r w:rsidRPr="00F95411">
        <w:rPr>
          <w:rFonts w:ascii="Times New Roman" w:hAnsi="Times New Roman"/>
          <w:sz w:val="24"/>
          <w:szCs w:val="24"/>
        </w:rPr>
        <w:t>s</w:t>
      </w:r>
      <w:r w:rsidR="0028660C">
        <w:rPr>
          <w:rFonts w:ascii="Times New Roman" w:hAnsi="Times New Roman"/>
          <w:sz w:val="24"/>
          <w:szCs w:val="24"/>
        </w:rPr>
        <w:t xml:space="preserve">, which are techniques </w:t>
      </w:r>
      <w:r>
        <w:rPr>
          <w:rFonts w:ascii="Times New Roman" w:hAnsi="Times New Roman"/>
          <w:sz w:val="24"/>
          <w:szCs w:val="24"/>
        </w:rPr>
        <w:t>designed to identify the presence and characteristics of periodicity in time series data, including how it changes over time</w:t>
      </w:r>
      <w:r w:rsidRPr="00F95411">
        <w:rPr>
          <w:rFonts w:ascii="Times New Roman" w:hAnsi="Times New Roman"/>
          <w:sz w:val="24"/>
          <w:szCs w:val="24"/>
        </w:rPr>
        <w:t xml:space="preserve">. </w:t>
      </w:r>
      <w:del w:id="8" w:author="Parks, Robbie M" w:date="2017-01-03T13:24:00Z">
        <w:r w:rsidRPr="00F95411" w:rsidDel="00AD2EAA">
          <w:rPr>
            <w:rFonts w:ascii="Times New Roman" w:hAnsi="Times New Roman"/>
            <w:sz w:val="24"/>
            <w:szCs w:val="24"/>
          </w:rPr>
          <w:delText>This kind of insight</w:delText>
        </w:r>
      </w:del>
      <w:ins w:id="9" w:author="Parks, Robbie M" w:date="2017-01-03T13:24:00Z">
        <w:r w:rsidR="00AD2EAA">
          <w:rPr>
            <w:rFonts w:ascii="Times New Roman" w:hAnsi="Times New Roman"/>
            <w:sz w:val="24"/>
            <w:szCs w:val="24"/>
          </w:rPr>
          <w:t>Insights of this kind</w:t>
        </w:r>
      </w:ins>
      <w:ins w:id="10" w:author="Parks, Robbie M" w:date="2017-01-03T13:18:00Z">
        <w:r w:rsidR="00D604B5">
          <w:rPr>
            <w:rFonts w:ascii="Times New Roman" w:hAnsi="Times New Roman"/>
            <w:sz w:val="24"/>
            <w:szCs w:val="24"/>
          </w:rPr>
          <w:t>, for example</w:t>
        </w:r>
        <w:r w:rsidR="00941297">
          <w:rPr>
            <w:rFonts w:ascii="Times New Roman" w:hAnsi="Times New Roman"/>
            <w:sz w:val="24"/>
            <w:szCs w:val="24"/>
          </w:rPr>
          <w:t xml:space="preserve"> 12-month seasonality disappearing in women aged 15-24 years over time</w:t>
        </w:r>
      </w:ins>
      <w:ins w:id="11" w:author="Parks, Robbie M" w:date="2017-01-03T13:19:00Z">
        <w:r w:rsidR="00941297">
          <w:rPr>
            <w:rFonts w:ascii="Times New Roman" w:hAnsi="Times New Roman"/>
            <w:sz w:val="24"/>
            <w:szCs w:val="24"/>
          </w:rPr>
          <w:t xml:space="preserve"> (Figure 1B)</w:t>
        </w:r>
      </w:ins>
      <w:ins w:id="12" w:author="Parks, Robbie M" w:date="2017-01-03T13:18:00Z">
        <w:r w:rsidR="00941297">
          <w:rPr>
            <w:rFonts w:ascii="Times New Roman" w:hAnsi="Times New Roman"/>
            <w:sz w:val="24"/>
            <w:szCs w:val="24"/>
          </w:rPr>
          <w:t>,</w:t>
        </w:r>
      </w:ins>
      <w:r w:rsidRPr="00F95411">
        <w:rPr>
          <w:rFonts w:ascii="Times New Roman" w:hAnsi="Times New Roman"/>
          <w:sz w:val="24"/>
          <w:szCs w:val="24"/>
        </w:rPr>
        <w:t xml:space="preserve"> would not have been possible analysing data averaged ov</w:t>
      </w:r>
      <w:r w:rsidR="0028660C">
        <w:rPr>
          <w:rFonts w:ascii="Times New Roman" w:hAnsi="Times New Roman"/>
          <w:sz w:val="24"/>
          <w:szCs w:val="24"/>
        </w:rPr>
        <w:t xml:space="preserve">er time or fixed to </w:t>
      </w:r>
      <w:r w:rsidR="003F41EC">
        <w:rPr>
          <w:rFonts w:ascii="Times New Roman" w:hAnsi="Times New Roman"/>
          <w:sz w:val="24"/>
          <w:szCs w:val="24"/>
        </w:rPr>
        <w:t xml:space="preserve">set </w:t>
      </w:r>
      <w:r w:rsidRPr="00F95411">
        <w:rPr>
          <w:rFonts w:ascii="Times New Roman" w:hAnsi="Times New Roman"/>
          <w:sz w:val="24"/>
          <w:szCs w:val="24"/>
        </w:rPr>
        <w:t xml:space="preserve">frequencies. </w:t>
      </w:r>
    </w:p>
    <w:p w14:paraId="068F1558" w14:textId="77777777" w:rsidR="0007260F" w:rsidRPr="00F95411" w:rsidRDefault="0007260F" w:rsidP="006A5826">
      <w:pPr>
        <w:spacing w:after="0" w:line="480" w:lineRule="auto"/>
        <w:outlineLvl w:val="0"/>
        <w:rPr>
          <w:rFonts w:ascii="Times New Roman" w:hAnsi="Times New Roman"/>
          <w:sz w:val="24"/>
          <w:szCs w:val="24"/>
        </w:rPr>
      </w:pPr>
    </w:p>
    <w:p w14:paraId="3A328DBC" w14:textId="2FCCCA7C" w:rsidR="0007260F" w:rsidRDefault="0007260F" w:rsidP="006A5826">
      <w:pPr>
        <w:spacing w:after="0" w:line="480" w:lineRule="auto"/>
        <w:outlineLvl w:val="0"/>
        <w:rPr>
          <w:rFonts w:ascii="Times New Roman" w:hAnsi="Times New Roman"/>
          <w:sz w:val="24"/>
          <w:szCs w:val="24"/>
        </w:rPr>
      </w:pPr>
      <w:r w:rsidRPr="00E13578">
        <w:rPr>
          <w:rFonts w:ascii="Times New Roman" w:hAnsi="Times New Roman"/>
          <w:sz w:val="24"/>
          <w:szCs w:val="24"/>
        </w:rPr>
        <w:t xml:space="preserve">The </w:t>
      </w:r>
      <w:r w:rsidR="00D14671">
        <w:rPr>
          <w:rFonts w:ascii="Times New Roman" w:hAnsi="Times New Roman"/>
          <w:sz w:val="24"/>
          <w:szCs w:val="24"/>
        </w:rPr>
        <w:t>main</w:t>
      </w:r>
      <w:r w:rsidR="00D14671" w:rsidRPr="00E13578">
        <w:rPr>
          <w:rFonts w:ascii="Times New Roman" w:hAnsi="Times New Roman"/>
          <w:sz w:val="24"/>
          <w:szCs w:val="24"/>
        </w:rPr>
        <w:t xml:space="preserve"> </w:t>
      </w:r>
      <w:r w:rsidRPr="00E13578">
        <w:rPr>
          <w:rFonts w:ascii="Times New Roman" w:hAnsi="Times New Roman"/>
          <w:sz w:val="24"/>
          <w:szCs w:val="24"/>
        </w:rPr>
        <w:t xml:space="preserve">limitation </w:t>
      </w:r>
      <w:r w:rsidR="00D14671">
        <w:rPr>
          <w:rFonts w:ascii="Times New Roman" w:hAnsi="Times New Roman"/>
          <w:sz w:val="24"/>
          <w:szCs w:val="24"/>
        </w:rPr>
        <w:t>of</w:t>
      </w:r>
      <w:r w:rsidR="00D14671" w:rsidRPr="00E13578">
        <w:rPr>
          <w:rFonts w:ascii="Times New Roman" w:hAnsi="Times New Roman"/>
          <w:sz w:val="24"/>
          <w:szCs w:val="24"/>
        </w:rPr>
        <w:t xml:space="preserve"> </w:t>
      </w:r>
      <w:r w:rsidRPr="00E13578">
        <w:rPr>
          <w:rFonts w:ascii="Times New Roman" w:hAnsi="Times New Roman"/>
          <w:sz w:val="24"/>
          <w:szCs w:val="24"/>
        </w:rPr>
        <w:t>our study</w:t>
      </w:r>
      <w:r>
        <w:rPr>
          <w:rFonts w:ascii="Times New Roman" w:hAnsi="Times New Roman"/>
          <w:sz w:val="24"/>
          <w:szCs w:val="24"/>
        </w:rPr>
        <w:t xml:space="preserve"> is that we have analysed </w:t>
      </w:r>
      <w:r w:rsidRPr="00E13578">
        <w:rPr>
          <w:rFonts w:ascii="Times New Roman" w:hAnsi="Times New Roman"/>
          <w:sz w:val="24"/>
          <w:szCs w:val="24"/>
        </w:rPr>
        <w:t xml:space="preserve">all-cause mortality. </w:t>
      </w:r>
      <w:r>
        <w:rPr>
          <w:rFonts w:ascii="Times New Roman" w:hAnsi="Times New Roman"/>
          <w:sz w:val="24"/>
          <w:szCs w:val="24"/>
        </w:rPr>
        <w:t>Different diseases and injuries may be differentially affected by environmental and behavioural factors associated with season and hence differ in their seasonal behaviour. For example, suicides have been found to peak in early spring,</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7,19</w:t>
      </w:r>
      <w:r>
        <w:rPr>
          <w:rFonts w:ascii="Times New Roman" w:hAnsi="Times New Roman"/>
          <w:sz w:val="24"/>
          <w:szCs w:val="24"/>
        </w:rPr>
        <w:fldChar w:fldCharType="end"/>
      </w:r>
      <w:r>
        <w:rPr>
          <w:rFonts w:ascii="Times New Roman" w:hAnsi="Times New Roman"/>
          <w:sz w:val="24"/>
          <w:szCs w:val="24"/>
        </w:rPr>
        <w:t xml:space="preserve"> and mortality from cardiovascular diseases may </w:t>
      </w:r>
      <w:r>
        <w:rPr>
          <w:rFonts w:ascii="Times New Roman" w:hAnsi="Times New Roman"/>
          <w:sz w:val="24"/>
          <w:szCs w:val="24"/>
        </w:rPr>
        <w:lastRenderedPageBreak/>
        <w:t>peak earlier in the winter than that from respiratory conditions.</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17</w:t>
      </w:r>
      <w:r>
        <w:rPr>
          <w:rFonts w:ascii="Times New Roman" w:hAnsi="Times New Roman"/>
          <w:sz w:val="24"/>
          <w:szCs w:val="24"/>
        </w:rPr>
        <w:fldChar w:fldCharType="end"/>
      </w:r>
      <w:r>
        <w:rPr>
          <w:rFonts w:ascii="Times New Roman" w:hAnsi="Times New Roman"/>
          <w:sz w:val="24"/>
          <w:szCs w:val="24"/>
        </w:rPr>
        <w:t xml:space="preserve"> In </w:t>
      </w:r>
      <w:r w:rsidR="00DC5874">
        <w:rPr>
          <w:rFonts w:ascii="Times New Roman" w:hAnsi="Times New Roman"/>
          <w:sz w:val="24"/>
          <w:szCs w:val="24"/>
        </w:rPr>
        <w:t xml:space="preserve">contrast </w:t>
      </w:r>
      <w:r>
        <w:rPr>
          <w:rFonts w:ascii="Times New Roman" w:hAnsi="Times New Roman"/>
          <w:sz w:val="24"/>
          <w:szCs w:val="24"/>
        </w:rPr>
        <w:t>deaths from cancer show little or no seasonality.</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16</w:t>
      </w:r>
      <w:r>
        <w:rPr>
          <w:rFonts w:ascii="Times New Roman" w:hAnsi="Times New Roman"/>
          <w:sz w:val="24"/>
          <w:szCs w:val="24"/>
        </w:rPr>
        <w:fldChar w:fldCharType="end"/>
      </w:r>
      <w:r>
        <w:rPr>
          <w:rFonts w:ascii="Times New Roman" w:hAnsi="Times New Roman"/>
          <w:sz w:val="24"/>
          <w:szCs w:val="24"/>
        </w:rPr>
        <w:t xml:space="preserve"> </w:t>
      </w:r>
      <w:r w:rsidR="00DC5874">
        <w:rPr>
          <w:rFonts w:ascii="Times New Roman" w:hAnsi="Times New Roman"/>
          <w:sz w:val="24"/>
          <w:szCs w:val="24"/>
        </w:rPr>
        <w:t>A</w:t>
      </w:r>
      <w:r>
        <w:rPr>
          <w:rFonts w:ascii="Times New Roman" w:hAnsi="Times New Roman"/>
          <w:sz w:val="24"/>
          <w:szCs w:val="24"/>
        </w:rPr>
        <w:t>ll-cause mortality measures total mortality burden, and is not affected by errors and variations over time and space in assignment of cause of death</w:t>
      </w:r>
      <w:r w:rsidR="00DC5874">
        <w:rPr>
          <w:rFonts w:ascii="Times New Roman" w:hAnsi="Times New Roman"/>
          <w:sz w:val="24"/>
          <w:szCs w:val="24"/>
        </w:rPr>
        <w:t xml:space="preserve">. Nonetheless </w:t>
      </w:r>
      <w:r>
        <w:rPr>
          <w:rFonts w:ascii="Times New Roman" w:hAnsi="Times New Roman"/>
          <w:sz w:val="24"/>
          <w:szCs w:val="24"/>
        </w:rPr>
        <w:t>future work should</w:t>
      </w:r>
      <w:r w:rsidRPr="00E13578">
        <w:rPr>
          <w:rFonts w:ascii="Times New Roman" w:hAnsi="Times New Roman"/>
          <w:sz w:val="24"/>
          <w:szCs w:val="24"/>
        </w:rPr>
        <w:t xml:space="preserve"> </w:t>
      </w:r>
      <w:r>
        <w:rPr>
          <w:rFonts w:ascii="Times New Roman" w:hAnsi="Times New Roman"/>
          <w:sz w:val="24"/>
          <w:szCs w:val="24"/>
        </w:rPr>
        <w:t>apply our methods</w:t>
      </w:r>
      <w:r w:rsidRPr="00E13578">
        <w:rPr>
          <w:rFonts w:ascii="Times New Roman" w:hAnsi="Times New Roman"/>
          <w:sz w:val="24"/>
          <w:szCs w:val="24"/>
        </w:rPr>
        <w:t xml:space="preserve"> </w:t>
      </w:r>
      <w:r>
        <w:rPr>
          <w:rFonts w:ascii="Times New Roman" w:hAnsi="Times New Roman"/>
          <w:sz w:val="24"/>
          <w:szCs w:val="24"/>
        </w:rPr>
        <w:t>to</w:t>
      </w:r>
      <w:r w:rsidRPr="00E13578">
        <w:rPr>
          <w:rFonts w:ascii="Times New Roman" w:hAnsi="Times New Roman"/>
          <w:sz w:val="24"/>
          <w:szCs w:val="24"/>
        </w:rPr>
        <w:t xml:space="preserve"> specific causes of death</w:t>
      </w:r>
      <w:r>
        <w:rPr>
          <w:rFonts w:ascii="Times New Roman" w:hAnsi="Times New Roman"/>
          <w:sz w:val="24"/>
          <w:szCs w:val="24"/>
        </w:rPr>
        <w:t xml:space="preserve"> that have public health importance or known interventions</w:t>
      </w:r>
      <w:r w:rsidRPr="00E13578">
        <w:rPr>
          <w:rFonts w:ascii="Times New Roman" w:hAnsi="Times New Roman"/>
          <w:sz w:val="24"/>
          <w:szCs w:val="24"/>
        </w:rPr>
        <w:t>.</w:t>
      </w:r>
      <w:r w:rsidRPr="00E13578" w:rsidDel="009F79BF">
        <w:rPr>
          <w:rFonts w:ascii="Times New Roman" w:hAnsi="Times New Roman"/>
          <w:sz w:val="24"/>
          <w:szCs w:val="24"/>
        </w:rPr>
        <w:t xml:space="preserve"> </w:t>
      </w:r>
    </w:p>
    <w:p w14:paraId="28D18867" w14:textId="77777777" w:rsidR="001A0C5A" w:rsidRPr="00F95411" w:rsidRDefault="001A0C5A" w:rsidP="006A5826">
      <w:pPr>
        <w:spacing w:after="0" w:line="480" w:lineRule="auto"/>
        <w:outlineLvl w:val="0"/>
        <w:rPr>
          <w:rFonts w:ascii="Times New Roman" w:hAnsi="Times New Roman"/>
          <w:sz w:val="24"/>
          <w:szCs w:val="24"/>
        </w:rPr>
      </w:pPr>
    </w:p>
    <w:p w14:paraId="6D7A3BC1" w14:textId="51C7A15D" w:rsidR="00510715" w:rsidRDefault="0007260F" w:rsidP="006A5826">
      <w:pPr>
        <w:spacing w:after="0" w:line="480" w:lineRule="auto"/>
        <w:outlineLvl w:val="0"/>
        <w:rPr>
          <w:ins w:id="13" w:author="Parks, Robbie M" w:date="2017-01-03T13:35:00Z"/>
          <w:rFonts w:ascii="Times New Roman" w:hAnsi="Times New Roman"/>
          <w:sz w:val="24"/>
          <w:szCs w:val="24"/>
        </w:rPr>
      </w:pPr>
      <w:r w:rsidRPr="00F95411">
        <w:rPr>
          <w:rFonts w:ascii="Times New Roman" w:hAnsi="Times New Roman"/>
          <w:sz w:val="24"/>
          <w:szCs w:val="24"/>
        </w:rPr>
        <w:t xml:space="preserve">Our study framework and methods can also be applied to other countries with </w:t>
      </w:r>
      <w:r w:rsidR="00907217">
        <w:rPr>
          <w:rFonts w:ascii="Times New Roman" w:hAnsi="Times New Roman"/>
          <w:sz w:val="24"/>
          <w:szCs w:val="24"/>
        </w:rPr>
        <w:t xml:space="preserve">time- and </w:t>
      </w:r>
      <w:r w:rsidRPr="00F95411">
        <w:rPr>
          <w:rFonts w:ascii="Times New Roman" w:hAnsi="Times New Roman"/>
          <w:sz w:val="24"/>
          <w:szCs w:val="24"/>
        </w:rPr>
        <w:t xml:space="preserve">geo-coded </w:t>
      </w:r>
      <w:r w:rsidR="006F03EA">
        <w:rPr>
          <w:rFonts w:ascii="Times New Roman" w:hAnsi="Times New Roman"/>
          <w:sz w:val="24"/>
          <w:szCs w:val="24"/>
        </w:rPr>
        <w:t>death</w:t>
      </w:r>
      <w:r w:rsidRPr="00F95411">
        <w:rPr>
          <w:rFonts w:ascii="Times New Roman" w:hAnsi="Times New Roman"/>
          <w:sz w:val="24"/>
          <w:szCs w:val="24"/>
        </w:rPr>
        <w:t xml:space="preserve"> records. </w:t>
      </w:r>
      <w:r w:rsidR="0026280A">
        <w:rPr>
          <w:rFonts w:ascii="Times New Roman" w:hAnsi="Times New Roman"/>
          <w:sz w:val="24"/>
          <w:szCs w:val="24"/>
        </w:rPr>
        <w:t>S</w:t>
      </w:r>
      <w:r w:rsidR="00907217">
        <w:rPr>
          <w:rFonts w:ascii="Times New Roman" w:hAnsi="Times New Roman"/>
          <w:sz w:val="24"/>
          <w:szCs w:val="24"/>
        </w:rPr>
        <w:t>uch data are</w:t>
      </w:r>
      <w:r w:rsidRPr="00F95411">
        <w:rPr>
          <w:rFonts w:ascii="Times New Roman" w:hAnsi="Times New Roman"/>
          <w:sz w:val="24"/>
          <w:szCs w:val="24"/>
        </w:rPr>
        <w:t xml:space="preserve"> available in high-income and some middle-income countries. It would be of further interest to </w:t>
      </w:r>
      <w:r w:rsidR="00907217">
        <w:rPr>
          <w:rFonts w:ascii="Times New Roman" w:hAnsi="Times New Roman"/>
          <w:sz w:val="24"/>
          <w:szCs w:val="24"/>
        </w:rPr>
        <w:t>compare</w:t>
      </w:r>
      <w:r w:rsidRPr="00F95411">
        <w:rPr>
          <w:rFonts w:ascii="Times New Roman" w:hAnsi="Times New Roman"/>
          <w:sz w:val="24"/>
          <w:szCs w:val="24"/>
        </w:rPr>
        <w:t xml:space="preserve"> </w:t>
      </w:r>
      <w:r w:rsidR="00907217">
        <w:rPr>
          <w:rFonts w:ascii="Times New Roman" w:hAnsi="Times New Roman"/>
          <w:sz w:val="24"/>
          <w:szCs w:val="24"/>
        </w:rPr>
        <w:t>seasonality</w:t>
      </w:r>
      <w:r w:rsidR="00907217" w:rsidRPr="00F95411">
        <w:rPr>
          <w:rFonts w:ascii="Times New Roman" w:hAnsi="Times New Roman"/>
          <w:sz w:val="24"/>
          <w:szCs w:val="24"/>
        </w:rPr>
        <w:t xml:space="preserve"> </w:t>
      </w:r>
      <w:r w:rsidRPr="00F95411">
        <w:rPr>
          <w:rFonts w:ascii="Times New Roman" w:hAnsi="Times New Roman"/>
          <w:sz w:val="24"/>
          <w:szCs w:val="24"/>
        </w:rPr>
        <w:t xml:space="preserve">between urban and rural inhabitants, </w:t>
      </w:r>
      <w:r w:rsidR="00907217">
        <w:rPr>
          <w:rFonts w:ascii="Times New Roman" w:hAnsi="Times New Roman"/>
          <w:sz w:val="24"/>
          <w:szCs w:val="24"/>
        </w:rPr>
        <w:t>or in relation to</w:t>
      </w:r>
      <w:r w:rsidRPr="00F95411">
        <w:rPr>
          <w:rFonts w:ascii="Times New Roman" w:hAnsi="Times New Roman"/>
          <w:sz w:val="24"/>
          <w:szCs w:val="24"/>
        </w:rPr>
        <w:t xml:space="preserve"> socio-economic status. </w:t>
      </w:r>
      <w:ins w:id="14" w:author="Parks, Robbie M" w:date="2017-01-03T13:34:00Z">
        <w:r w:rsidR="001C52F1">
          <w:rPr>
            <w:rFonts w:ascii="Times New Roman" w:hAnsi="Times New Roman"/>
            <w:sz w:val="24"/>
            <w:szCs w:val="24"/>
          </w:rPr>
          <w:t>Further</w:t>
        </w:r>
      </w:ins>
      <w:ins w:id="15" w:author="Parks, Robbie M" w:date="2017-01-03T13:25:00Z">
        <w:r w:rsidR="009B67A3">
          <w:rPr>
            <w:rFonts w:ascii="Times New Roman" w:hAnsi="Times New Roman"/>
            <w:sz w:val="24"/>
            <w:szCs w:val="24"/>
          </w:rPr>
          <w:t xml:space="preserve">, </w:t>
        </w:r>
      </w:ins>
      <w:ins w:id="16" w:author="Parks, Robbie M" w:date="2017-01-03T13:35:00Z">
        <w:r w:rsidR="00510715">
          <w:rPr>
            <w:rFonts w:ascii="Times New Roman" w:hAnsi="Times New Roman"/>
            <w:sz w:val="24"/>
            <w:szCs w:val="24"/>
          </w:rPr>
          <w:t>w</w:t>
        </w:r>
      </w:ins>
      <w:ins w:id="17" w:author="Parks, Robbie M" w:date="2017-01-03T13:36:00Z">
        <w:r w:rsidR="00341626">
          <w:rPr>
            <w:rFonts w:ascii="Times New Roman" w:hAnsi="Times New Roman"/>
            <w:sz w:val="24"/>
            <w:szCs w:val="24"/>
          </w:rPr>
          <w:t>e can</w:t>
        </w:r>
      </w:ins>
      <w:ins w:id="18" w:author="Parks, Robbie M" w:date="2017-01-03T13:37:00Z">
        <w:r w:rsidR="00341626">
          <w:rPr>
            <w:rFonts w:ascii="Times New Roman" w:hAnsi="Times New Roman"/>
            <w:sz w:val="24"/>
            <w:szCs w:val="24"/>
          </w:rPr>
          <w:t xml:space="preserve"> use the framework and methods to</w:t>
        </w:r>
      </w:ins>
      <w:ins w:id="19" w:author="Parks, Robbie M" w:date="2017-01-03T13:36:00Z">
        <w:r w:rsidR="00341626">
          <w:rPr>
            <w:rFonts w:ascii="Times New Roman" w:hAnsi="Times New Roman"/>
            <w:sz w:val="24"/>
            <w:szCs w:val="24"/>
          </w:rPr>
          <w:t xml:space="preserve"> understand the role of climate (e.g. temperature) as a driver of observed seasonality</w:t>
        </w:r>
      </w:ins>
      <w:ins w:id="20" w:author="Parks, Robbie M" w:date="2017-01-03T13:38:00Z">
        <w:r w:rsidR="00341626">
          <w:rPr>
            <w:rFonts w:ascii="Times New Roman" w:hAnsi="Times New Roman"/>
            <w:sz w:val="24"/>
            <w:szCs w:val="24"/>
          </w:rPr>
          <w:t xml:space="preserve"> of mortality</w:t>
        </w:r>
      </w:ins>
      <w:ins w:id="21" w:author="Parks, Robbie M" w:date="2017-01-03T13:36:00Z">
        <w:r w:rsidR="00341626">
          <w:rPr>
            <w:rFonts w:ascii="Times New Roman" w:hAnsi="Times New Roman"/>
            <w:sz w:val="24"/>
            <w:szCs w:val="24"/>
          </w:rPr>
          <w:t xml:space="preserve">, and how the </w:t>
        </w:r>
      </w:ins>
      <w:ins w:id="22" w:author="Parks, Robbie M" w:date="2017-01-03T13:38:00Z">
        <w:r w:rsidR="00341626">
          <w:rPr>
            <w:rFonts w:ascii="Times New Roman" w:hAnsi="Times New Roman"/>
            <w:sz w:val="24"/>
            <w:szCs w:val="24"/>
          </w:rPr>
          <w:t xml:space="preserve">relationship </w:t>
        </w:r>
      </w:ins>
      <w:ins w:id="23" w:author="Parks, Robbie M" w:date="2017-01-03T13:39:00Z">
        <w:r w:rsidR="00E92147">
          <w:rPr>
            <w:rFonts w:ascii="Times New Roman" w:hAnsi="Times New Roman"/>
            <w:sz w:val="24"/>
            <w:szCs w:val="24"/>
          </w:rPr>
          <w:t xml:space="preserve">between climate and mortality </w:t>
        </w:r>
      </w:ins>
      <w:ins w:id="24" w:author="Parks, Robbie M" w:date="2017-01-03T13:38:00Z">
        <w:r w:rsidR="00341626">
          <w:rPr>
            <w:rFonts w:ascii="Times New Roman" w:hAnsi="Times New Roman"/>
            <w:sz w:val="24"/>
            <w:szCs w:val="24"/>
          </w:rPr>
          <w:t>has changed over time.</w:t>
        </w:r>
      </w:ins>
      <w:ins w:id="25" w:author="Parks, Robbie M" w:date="2017-01-03T13:40:00Z">
        <w:r w:rsidR="006C45BE">
          <w:rPr>
            <w:rFonts w:ascii="Times New Roman" w:hAnsi="Times New Roman"/>
            <w:sz w:val="24"/>
            <w:szCs w:val="24"/>
          </w:rPr>
          <w:t xml:space="preserve"> It would be of interest, for example, to examine why older age groups in men and women have experienced no significant change in seasonal excess nationally, while </w:t>
        </w:r>
      </w:ins>
      <w:ins w:id="26" w:author="Parks, Robbie M" w:date="2017-01-03T13:41:00Z">
        <w:r w:rsidR="00B35265">
          <w:rPr>
            <w:rFonts w:ascii="Times New Roman" w:hAnsi="Times New Roman"/>
            <w:sz w:val="24"/>
            <w:szCs w:val="24"/>
          </w:rPr>
          <w:t>climate</w:t>
        </w:r>
        <w:r w:rsidR="00DD2742">
          <w:rPr>
            <w:rFonts w:ascii="Times New Roman" w:hAnsi="Times New Roman"/>
            <w:sz w:val="24"/>
            <w:szCs w:val="24"/>
          </w:rPr>
          <w:t xml:space="preserve"> patterns may have been in flux, due to climate change, </w:t>
        </w:r>
        <w:r w:rsidR="00B35265">
          <w:rPr>
            <w:rFonts w:ascii="Times New Roman" w:hAnsi="Times New Roman"/>
            <w:sz w:val="24"/>
            <w:szCs w:val="24"/>
          </w:rPr>
          <w:t>over the period of study.</w:t>
        </w:r>
      </w:ins>
      <w:ins w:id="27" w:author="Parks, Robbie M" w:date="2017-01-03T13:40:00Z">
        <w:r w:rsidR="006C45BE">
          <w:rPr>
            <w:rFonts w:ascii="Times New Roman" w:hAnsi="Times New Roman"/>
            <w:sz w:val="24"/>
            <w:szCs w:val="24"/>
          </w:rPr>
          <w:t xml:space="preserve"> </w:t>
        </w:r>
      </w:ins>
      <w:ins w:id="28" w:author="Parks, Robbie M" w:date="2017-01-03T13:38:00Z">
        <w:r w:rsidR="00341626">
          <w:rPr>
            <w:rFonts w:ascii="Times New Roman" w:hAnsi="Times New Roman"/>
            <w:sz w:val="24"/>
            <w:szCs w:val="24"/>
          </w:rPr>
          <w:t xml:space="preserve"> </w:t>
        </w:r>
      </w:ins>
    </w:p>
    <w:p w14:paraId="0B8FBAF9" w14:textId="01753185" w:rsidR="0007260F" w:rsidDel="009E2036" w:rsidRDefault="0007260F" w:rsidP="006A5826">
      <w:pPr>
        <w:spacing w:after="0" w:line="480" w:lineRule="auto"/>
        <w:outlineLvl w:val="0"/>
        <w:rPr>
          <w:del w:id="29" w:author="Parks, Robbie M" w:date="2017-01-03T13:41:00Z"/>
          <w:rFonts w:ascii="Times New Roman" w:hAnsi="Times New Roman"/>
          <w:sz w:val="24"/>
          <w:szCs w:val="24"/>
        </w:rPr>
      </w:pPr>
      <w:commentRangeStart w:id="30"/>
      <w:del w:id="31" w:author="Parks, Robbie M" w:date="2017-01-03T13:41:00Z">
        <w:r w:rsidRPr="00F95411" w:rsidDel="009E2036">
          <w:rPr>
            <w:rFonts w:ascii="Times New Roman" w:hAnsi="Times New Roman"/>
            <w:sz w:val="24"/>
            <w:szCs w:val="24"/>
          </w:rPr>
          <w:delText xml:space="preserve">Also, examining the consistency of a relationship between temperature and climate variables (such as local temperature) over time, using wavelet analysis, would help to understand the effect of climate and climate change on variation of mortality within a year. </w:delText>
        </w:r>
        <w:commentRangeEnd w:id="30"/>
        <w:r w:rsidR="006F03EA" w:rsidDel="009E2036">
          <w:rPr>
            <w:rStyle w:val="CommentReference"/>
            <w:rFonts w:asciiTheme="minorHAnsi" w:eastAsiaTheme="minorHAnsi" w:hAnsiTheme="minorHAnsi" w:cstheme="minorBidi"/>
          </w:rPr>
          <w:commentReference w:id="30"/>
        </w:r>
      </w:del>
    </w:p>
    <w:p w14:paraId="1C66BE3C" w14:textId="77777777" w:rsidR="003F1547" w:rsidRPr="00F95411" w:rsidRDefault="003F1547" w:rsidP="006A5826">
      <w:pPr>
        <w:spacing w:after="0" w:line="480" w:lineRule="auto"/>
        <w:outlineLvl w:val="0"/>
        <w:rPr>
          <w:rFonts w:ascii="Times New Roman" w:hAnsi="Times New Roman"/>
          <w:sz w:val="24"/>
          <w:szCs w:val="24"/>
        </w:rPr>
      </w:pPr>
    </w:p>
    <w:p w14:paraId="06B81B68" w14:textId="44916064" w:rsidR="00354B00" w:rsidRDefault="003E1B4A" w:rsidP="003F6B5D">
      <w:pPr>
        <w:spacing w:after="0" w:line="480" w:lineRule="auto"/>
        <w:rPr>
          <w:rFonts w:ascii="Times New Roman" w:hAnsi="Times New Roman"/>
          <w:sz w:val="24"/>
          <w:szCs w:val="24"/>
        </w:rPr>
      </w:pPr>
      <w:r>
        <w:rPr>
          <w:rFonts w:ascii="Times New Roman" w:hAnsi="Times New Roman"/>
          <w:sz w:val="24"/>
          <w:szCs w:val="24"/>
        </w:rPr>
        <w:t xml:space="preserve">Our </w:t>
      </w:r>
      <w:r w:rsidR="00E16251">
        <w:rPr>
          <w:rFonts w:ascii="Times New Roman" w:hAnsi="Times New Roman"/>
          <w:sz w:val="24"/>
          <w:szCs w:val="24"/>
        </w:rPr>
        <w:t>work</w:t>
      </w:r>
      <w:r w:rsidR="0082646B">
        <w:rPr>
          <w:rFonts w:ascii="Times New Roman" w:hAnsi="Times New Roman"/>
          <w:sz w:val="24"/>
          <w:szCs w:val="24"/>
        </w:rPr>
        <w:t xml:space="preserve"> consisted of</w:t>
      </w:r>
      <w:r w:rsidR="00E16251">
        <w:rPr>
          <w:rFonts w:ascii="Times New Roman" w:hAnsi="Times New Roman"/>
          <w:sz w:val="24"/>
          <w:szCs w:val="24"/>
        </w:rPr>
        <w:t xml:space="preserve"> a novel </w:t>
      </w:r>
      <w:r w:rsidR="00F04B6C">
        <w:rPr>
          <w:rFonts w:ascii="Times New Roman" w:hAnsi="Times New Roman"/>
          <w:sz w:val="24"/>
          <w:szCs w:val="24"/>
        </w:rPr>
        <w:t>use of wavelet analysis in</w:t>
      </w:r>
      <w:r w:rsidR="00E16251">
        <w:rPr>
          <w:rFonts w:ascii="Times New Roman" w:hAnsi="Times New Roman"/>
          <w:sz w:val="24"/>
          <w:szCs w:val="24"/>
        </w:rPr>
        <w:t xml:space="preserve"> analysing the dynamics </w:t>
      </w:r>
      <w:r w:rsidR="00D9530F">
        <w:rPr>
          <w:rFonts w:ascii="Times New Roman" w:hAnsi="Times New Roman"/>
          <w:sz w:val="24"/>
          <w:szCs w:val="24"/>
        </w:rPr>
        <w:t xml:space="preserve">of </w:t>
      </w:r>
      <w:r w:rsidR="00E16251">
        <w:rPr>
          <w:rFonts w:ascii="Times New Roman" w:hAnsi="Times New Roman"/>
          <w:sz w:val="24"/>
          <w:szCs w:val="24"/>
        </w:rPr>
        <w:t>all-cause mortality in the United States</w:t>
      </w:r>
      <w:r w:rsidR="00F32B91">
        <w:rPr>
          <w:rFonts w:ascii="Times New Roman" w:hAnsi="Times New Roman"/>
          <w:sz w:val="24"/>
          <w:szCs w:val="24"/>
        </w:rPr>
        <w:t xml:space="preserve">. </w:t>
      </w:r>
      <w:r>
        <w:rPr>
          <w:rFonts w:ascii="Times New Roman" w:hAnsi="Times New Roman"/>
          <w:sz w:val="24"/>
          <w:szCs w:val="24"/>
        </w:rPr>
        <w:t xml:space="preserve">As </w:t>
      </w:r>
      <w:r w:rsidR="009042AC">
        <w:rPr>
          <w:rFonts w:ascii="Times New Roman" w:hAnsi="Times New Roman"/>
          <w:sz w:val="24"/>
          <w:szCs w:val="24"/>
        </w:rPr>
        <w:t>the results</w:t>
      </w:r>
      <w:r w:rsidR="00012BD5">
        <w:rPr>
          <w:rFonts w:ascii="Times New Roman" w:hAnsi="Times New Roman"/>
          <w:sz w:val="24"/>
          <w:szCs w:val="24"/>
        </w:rPr>
        <w:t xml:space="preserve"> show</w:t>
      </w:r>
      <w:r>
        <w:rPr>
          <w:rFonts w:ascii="Times New Roman" w:hAnsi="Times New Roman"/>
          <w:sz w:val="24"/>
          <w:szCs w:val="24"/>
        </w:rPr>
        <w:t xml:space="preserve">, </w:t>
      </w:r>
      <w:r w:rsidR="00955F49">
        <w:rPr>
          <w:rFonts w:ascii="Times New Roman" w:hAnsi="Times New Roman"/>
          <w:sz w:val="24"/>
          <w:szCs w:val="24"/>
        </w:rPr>
        <w:t>seasonality is evident across</w:t>
      </w:r>
      <w:r w:rsidR="00DC67D2">
        <w:rPr>
          <w:rFonts w:ascii="Times New Roman" w:hAnsi="Times New Roman"/>
          <w:sz w:val="24"/>
          <w:szCs w:val="24"/>
        </w:rPr>
        <w:t xml:space="preserve"> many </w:t>
      </w:r>
      <w:r>
        <w:rPr>
          <w:rFonts w:ascii="Times New Roman" w:hAnsi="Times New Roman"/>
          <w:sz w:val="24"/>
          <w:szCs w:val="24"/>
        </w:rPr>
        <w:t xml:space="preserve">subgroups </w:t>
      </w:r>
      <w:r w:rsidR="00955F49">
        <w:rPr>
          <w:rFonts w:ascii="Times New Roman" w:hAnsi="Times New Roman"/>
          <w:sz w:val="24"/>
          <w:szCs w:val="24"/>
        </w:rPr>
        <w:t xml:space="preserve">in the </w:t>
      </w:r>
      <w:r>
        <w:rPr>
          <w:rFonts w:ascii="Times New Roman" w:hAnsi="Times New Roman"/>
          <w:sz w:val="24"/>
          <w:szCs w:val="24"/>
        </w:rPr>
        <w:t>United States.</w:t>
      </w:r>
      <w:r w:rsidR="00D576D4">
        <w:rPr>
          <w:rFonts w:ascii="Times New Roman" w:hAnsi="Times New Roman"/>
          <w:sz w:val="24"/>
          <w:szCs w:val="24"/>
        </w:rPr>
        <w:t xml:space="preserve"> Where 12</w:t>
      </w:r>
      <w:r w:rsidR="00F754A2">
        <w:rPr>
          <w:rFonts w:ascii="Times New Roman" w:hAnsi="Times New Roman"/>
          <w:sz w:val="24"/>
          <w:szCs w:val="24"/>
        </w:rPr>
        <w:t xml:space="preserve">-month seasonality was evident, there was a distinct contrast between </w:t>
      </w:r>
      <w:r w:rsidR="009D42E4">
        <w:rPr>
          <w:rFonts w:ascii="Times New Roman" w:hAnsi="Times New Roman"/>
          <w:sz w:val="24"/>
          <w:szCs w:val="24"/>
        </w:rPr>
        <w:t xml:space="preserve">the timing of mortality in </w:t>
      </w:r>
      <w:r w:rsidR="00F754A2">
        <w:rPr>
          <w:rFonts w:ascii="Times New Roman" w:hAnsi="Times New Roman"/>
          <w:sz w:val="24"/>
          <w:szCs w:val="24"/>
        </w:rPr>
        <w:t>younger and older groups in men</w:t>
      </w:r>
      <w:r w:rsidR="0027795F">
        <w:rPr>
          <w:rFonts w:ascii="Times New Roman" w:hAnsi="Times New Roman"/>
          <w:sz w:val="24"/>
          <w:szCs w:val="24"/>
        </w:rPr>
        <w:t xml:space="preserve"> (Figure 2)</w:t>
      </w:r>
      <w:r w:rsidR="00F754A2">
        <w:rPr>
          <w:rFonts w:ascii="Times New Roman" w:hAnsi="Times New Roman"/>
          <w:sz w:val="24"/>
          <w:szCs w:val="24"/>
        </w:rPr>
        <w:t xml:space="preserve">. </w:t>
      </w:r>
      <w:r w:rsidR="00870AD7">
        <w:rPr>
          <w:rFonts w:ascii="Times New Roman" w:hAnsi="Times New Roman"/>
          <w:sz w:val="24"/>
          <w:szCs w:val="24"/>
        </w:rPr>
        <w:t>Younger groups between m</w:t>
      </w:r>
      <w:r w:rsidR="00F754A2">
        <w:rPr>
          <w:rFonts w:ascii="Times New Roman" w:hAnsi="Times New Roman"/>
          <w:sz w:val="24"/>
          <w:szCs w:val="24"/>
        </w:rPr>
        <w:t>en and women, as men possessed signifi</w:t>
      </w:r>
      <w:bookmarkStart w:id="32" w:name="_GoBack"/>
      <w:bookmarkEnd w:id="32"/>
      <w:r w:rsidR="00F754A2">
        <w:rPr>
          <w:rFonts w:ascii="Times New Roman" w:hAnsi="Times New Roman"/>
          <w:sz w:val="24"/>
          <w:szCs w:val="24"/>
        </w:rPr>
        <w:t>cant seasonality, while women did not</w:t>
      </w:r>
      <w:r w:rsidR="00302490">
        <w:rPr>
          <w:rFonts w:ascii="Times New Roman" w:hAnsi="Times New Roman"/>
          <w:sz w:val="24"/>
          <w:szCs w:val="24"/>
        </w:rPr>
        <w:t xml:space="preserve"> (Figures 2 and 3)</w:t>
      </w:r>
      <w:r w:rsidR="00F754A2">
        <w:rPr>
          <w:rFonts w:ascii="Times New Roman" w:hAnsi="Times New Roman"/>
          <w:sz w:val="24"/>
          <w:szCs w:val="24"/>
        </w:rPr>
        <w:t>.</w:t>
      </w:r>
      <w:r w:rsidR="0027795F">
        <w:rPr>
          <w:rFonts w:ascii="Times New Roman" w:hAnsi="Times New Roman"/>
          <w:sz w:val="24"/>
          <w:szCs w:val="24"/>
        </w:rPr>
        <w:t xml:space="preserve"> </w:t>
      </w:r>
      <w:r w:rsidR="00C9066A">
        <w:rPr>
          <w:rFonts w:ascii="Times New Roman" w:hAnsi="Times New Roman"/>
          <w:sz w:val="24"/>
          <w:szCs w:val="24"/>
        </w:rPr>
        <w:t xml:space="preserve">This provided a good justification for </w:t>
      </w:r>
      <w:r w:rsidR="00475DDE">
        <w:rPr>
          <w:rFonts w:ascii="Times New Roman" w:hAnsi="Times New Roman"/>
          <w:sz w:val="24"/>
          <w:szCs w:val="24"/>
        </w:rPr>
        <w:t>analysing</w:t>
      </w:r>
      <w:r w:rsidR="00C9066A">
        <w:rPr>
          <w:rFonts w:ascii="Times New Roman" w:hAnsi="Times New Roman"/>
          <w:sz w:val="24"/>
          <w:szCs w:val="24"/>
        </w:rPr>
        <w:t xml:space="preserve"> by sex, as well as age.</w:t>
      </w:r>
      <w:r>
        <w:rPr>
          <w:rFonts w:ascii="Times New Roman" w:hAnsi="Times New Roman"/>
          <w:sz w:val="24"/>
          <w:szCs w:val="24"/>
        </w:rPr>
        <w:t xml:space="preserve"> </w:t>
      </w:r>
    </w:p>
    <w:p w14:paraId="01A36BA4" w14:textId="77777777" w:rsidR="00354B00" w:rsidRDefault="00354B00" w:rsidP="003F6B5D">
      <w:pPr>
        <w:spacing w:after="0" w:line="480" w:lineRule="auto"/>
        <w:rPr>
          <w:rFonts w:ascii="Times New Roman" w:hAnsi="Times New Roman"/>
          <w:sz w:val="24"/>
          <w:szCs w:val="24"/>
        </w:rPr>
      </w:pPr>
    </w:p>
    <w:p w14:paraId="2AE250C0" w14:textId="77E26819" w:rsidR="00DD7953" w:rsidRDefault="00DD7953" w:rsidP="00B938DB">
      <w:pPr>
        <w:spacing w:after="0" w:line="480" w:lineRule="auto"/>
        <w:rPr>
          <w:rFonts w:ascii="Times New Roman" w:hAnsi="Times New Roman"/>
          <w:sz w:val="24"/>
          <w:szCs w:val="24"/>
        </w:rPr>
      </w:pPr>
      <w:r>
        <w:rPr>
          <w:rFonts w:ascii="Times New Roman" w:hAnsi="Times New Roman"/>
          <w:sz w:val="24"/>
          <w:szCs w:val="24"/>
        </w:rPr>
        <w:lastRenderedPageBreak/>
        <w:t xml:space="preserve">The substantial decline in the summer excess deaths in younger ages </w:t>
      </w:r>
      <w:ins w:id="33" w:author="Parks, Robbie M" w:date="2017-01-03T14:44:00Z">
        <w:r w:rsidR="000B42BF">
          <w:rPr>
            <w:rFonts w:ascii="Times New Roman" w:hAnsi="Times New Roman"/>
            <w:sz w:val="24"/>
            <w:szCs w:val="24"/>
          </w:rPr>
          <w:t xml:space="preserve">could be related to the relative reduction of death caused by </w:t>
        </w:r>
      </w:ins>
      <w:ins w:id="34" w:author="Parks, Robbie M" w:date="2017-01-03T14:48:00Z">
        <w:r w:rsidR="008D2E11">
          <w:rPr>
            <w:rFonts w:ascii="Times New Roman" w:hAnsi="Times New Roman"/>
            <w:sz w:val="24"/>
            <w:szCs w:val="24"/>
          </w:rPr>
          <w:t>unintentional injuries</w:t>
        </w:r>
      </w:ins>
      <w:ins w:id="35" w:author="Parks, Robbie M" w:date="2017-01-03T14:44:00Z">
        <w:r w:rsidR="000B42BF">
          <w:rPr>
            <w:rFonts w:ascii="Times New Roman" w:hAnsi="Times New Roman"/>
            <w:sz w:val="24"/>
            <w:szCs w:val="24"/>
          </w:rPr>
          <w:t xml:space="preserve"> </w:t>
        </w:r>
      </w:ins>
      <w:ins w:id="36" w:author="Parks, Robbie M" w:date="2017-01-03T14:49:00Z">
        <w:r w:rsidR="00307F5F">
          <w:rPr>
            <w:rFonts w:ascii="Times New Roman" w:hAnsi="Times New Roman"/>
            <w:sz w:val="24"/>
            <w:szCs w:val="24"/>
          </w:rPr>
          <w:t xml:space="preserve">of those aged 5-14 </w:t>
        </w:r>
      </w:ins>
      <w:ins w:id="37" w:author="Parks, Robbie M" w:date="2017-01-03T14:44:00Z">
        <w:r w:rsidR="000B42BF">
          <w:rPr>
            <w:rFonts w:ascii="Times New Roman" w:hAnsi="Times New Roman"/>
            <w:sz w:val="24"/>
            <w:szCs w:val="24"/>
          </w:rPr>
          <w:t xml:space="preserve">(from </w:t>
        </w:r>
      </w:ins>
      <w:ins w:id="38" w:author="Parks, Robbie M" w:date="2017-01-03T14:48:00Z">
        <w:r w:rsidR="00CF10DE">
          <w:rPr>
            <w:rFonts w:ascii="Times New Roman" w:hAnsi="Times New Roman"/>
            <w:sz w:val="24"/>
            <w:szCs w:val="24"/>
          </w:rPr>
          <w:t>48.8</w:t>
        </w:r>
      </w:ins>
      <w:ins w:id="39" w:author="Parks, Robbie M" w:date="2017-01-03T14:44:00Z">
        <w:r w:rsidR="000B42BF">
          <w:rPr>
            <w:rFonts w:ascii="Times New Roman" w:hAnsi="Times New Roman"/>
            <w:sz w:val="24"/>
            <w:szCs w:val="24"/>
          </w:rPr>
          <w:t>% of deaths (</w:t>
        </w:r>
      </w:ins>
      <w:ins w:id="40" w:author="Parks, Robbie M" w:date="2017-01-03T14:48:00Z">
        <w:r w:rsidR="003D76F5">
          <w:rPr>
            <w:rFonts w:ascii="Times New Roman" w:hAnsi="Times New Roman"/>
            <w:sz w:val="24"/>
            <w:szCs w:val="24"/>
          </w:rPr>
          <w:t>5,224</w:t>
        </w:r>
      </w:ins>
      <w:ins w:id="41" w:author="Parks, Robbie M" w:date="2017-01-03T14:44:00Z">
        <w:r w:rsidR="000B42BF">
          <w:rPr>
            <w:rFonts w:ascii="Times New Roman" w:hAnsi="Times New Roman"/>
            <w:sz w:val="24"/>
            <w:szCs w:val="24"/>
          </w:rPr>
          <w:t xml:space="preserve">) in 1980 to </w:t>
        </w:r>
      </w:ins>
      <w:ins w:id="42" w:author="Parks, Robbie M" w:date="2017-01-03T14:52:00Z">
        <w:r w:rsidR="00955B50">
          <w:rPr>
            <w:rFonts w:ascii="Times New Roman" w:hAnsi="Times New Roman"/>
            <w:sz w:val="24"/>
            <w:szCs w:val="24"/>
          </w:rPr>
          <w:t>31.1</w:t>
        </w:r>
      </w:ins>
      <w:ins w:id="43" w:author="Parks, Robbie M" w:date="2017-01-03T14:44:00Z">
        <w:r w:rsidR="000B42BF">
          <w:rPr>
            <w:rFonts w:ascii="Times New Roman" w:hAnsi="Times New Roman"/>
            <w:sz w:val="24"/>
            <w:szCs w:val="24"/>
          </w:rPr>
          <w:t>% of deaths (</w:t>
        </w:r>
      </w:ins>
      <w:ins w:id="44" w:author="Parks, Robbie M" w:date="2017-01-03T14:53:00Z">
        <w:r w:rsidR="00C13A67">
          <w:rPr>
            <w:rFonts w:ascii="Times New Roman" w:hAnsi="Times New Roman"/>
            <w:sz w:val="24"/>
            <w:szCs w:val="24"/>
          </w:rPr>
          <w:t>1,643</w:t>
        </w:r>
      </w:ins>
      <w:ins w:id="45" w:author="Parks, Robbie M" w:date="2017-01-03T14:44:00Z">
        <w:r w:rsidR="000B42BF">
          <w:rPr>
            <w:rFonts w:ascii="Times New Roman" w:hAnsi="Times New Roman"/>
            <w:sz w:val="24"/>
            <w:szCs w:val="24"/>
          </w:rPr>
          <w:t>) in 2010)</w:t>
        </w:r>
      </w:ins>
      <w:ins w:id="46" w:author="Parks, Robbie M" w:date="2017-01-03T14:49:00Z">
        <w:r w:rsidR="00F81E66">
          <w:rPr>
            <w:rFonts w:ascii="Times New Roman" w:hAnsi="Times New Roman"/>
            <w:sz w:val="24"/>
            <w:szCs w:val="24"/>
          </w:rPr>
          <w:t xml:space="preserve"> and </w:t>
        </w:r>
        <w:r w:rsidR="00F81E66">
          <w:rPr>
            <w:rFonts w:ascii="Times New Roman" w:hAnsi="Times New Roman"/>
            <w:sz w:val="24"/>
            <w:szCs w:val="24"/>
          </w:rPr>
          <w:t xml:space="preserve">unintentional injuries </w:t>
        </w:r>
        <w:r w:rsidR="00F81E66">
          <w:rPr>
            <w:rFonts w:ascii="Times New Roman" w:hAnsi="Times New Roman"/>
            <w:sz w:val="24"/>
            <w:szCs w:val="24"/>
          </w:rPr>
          <w:t>of those aged 15-2</w:t>
        </w:r>
        <w:r w:rsidR="00F81E66">
          <w:rPr>
            <w:rFonts w:ascii="Times New Roman" w:hAnsi="Times New Roman"/>
            <w:sz w:val="24"/>
            <w:szCs w:val="24"/>
          </w:rPr>
          <w:t xml:space="preserve">4 (from </w:t>
        </w:r>
        <w:r w:rsidR="006025EB">
          <w:rPr>
            <w:rFonts w:ascii="Times New Roman" w:hAnsi="Times New Roman"/>
            <w:sz w:val="24"/>
            <w:szCs w:val="24"/>
          </w:rPr>
          <w:t>53.4</w:t>
        </w:r>
        <w:r w:rsidR="00F81E66">
          <w:rPr>
            <w:rFonts w:ascii="Times New Roman" w:hAnsi="Times New Roman"/>
            <w:sz w:val="24"/>
            <w:szCs w:val="24"/>
          </w:rPr>
          <w:t>% of deaths (</w:t>
        </w:r>
        <w:r w:rsidR="0079658A">
          <w:rPr>
            <w:rFonts w:ascii="Times New Roman" w:hAnsi="Times New Roman"/>
            <w:sz w:val="24"/>
            <w:szCs w:val="24"/>
          </w:rPr>
          <w:t>26,206</w:t>
        </w:r>
        <w:r w:rsidR="00F81E66">
          <w:rPr>
            <w:rFonts w:ascii="Times New Roman" w:hAnsi="Times New Roman"/>
            <w:sz w:val="24"/>
            <w:szCs w:val="24"/>
          </w:rPr>
          <w:t xml:space="preserve">) in 1980 to </w:t>
        </w:r>
        <w:r w:rsidR="00847250">
          <w:rPr>
            <w:rFonts w:ascii="Times New Roman" w:hAnsi="Times New Roman"/>
            <w:sz w:val="24"/>
            <w:szCs w:val="24"/>
          </w:rPr>
          <w:t>41.8</w:t>
        </w:r>
        <w:r w:rsidR="00F81E66">
          <w:rPr>
            <w:rFonts w:ascii="Times New Roman" w:hAnsi="Times New Roman"/>
            <w:sz w:val="24"/>
            <w:szCs w:val="24"/>
          </w:rPr>
          <w:t>% of deaths (</w:t>
        </w:r>
      </w:ins>
      <w:ins w:id="47" w:author="Parks, Robbie M" w:date="2017-01-03T14:54:00Z">
        <w:r w:rsidR="009A1CAF">
          <w:rPr>
            <w:rFonts w:ascii="Times New Roman" w:hAnsi="Times New Roman"/>
            <w:sz w:val="24"/>
            <w:szCs w:val="24"/>
          </w:rPr>
          <w:t>12,341</w:t>
        </w:r>
      </w:ins>
      <w:ins w:id="48" w:author="Parks, Robbie M" w:date="2017-01-03T14:49:00Z">
        <w:r w:rsidR="00F81E66">
          <w:rPr>
            <w:rFonts w:ascii="Times New Roman" w:hAnsi="Times New Roman"/>
            <w:sz w:val="24"/>
            <w:szCs w:val="24"/>
          </w:rPr>
          <w:t>) in 2010)</w:t>
        </w:r>
      </w:ins>
      <w:ins w:id="49" w:author="Parks, Robbie M" w:date="2017-01-03T14:44:00Z">
        <w:r w:rsidR="00276E84">
          <w:rPr>
            <w:rFonts w:ascii="Times New Roman" w:hAnsi="Times New Roman"/>
            <w:sz w:val="24"/>
            <w:szCs w:val="24"/>
          </w:rPr>
          <w:t xml:space="preserve">, as </w:t>
        </w:r>
      </w:ins>
      <w:ins w:id="50" w:author="Parks, Robbie M" w:date="2017-01-03T17:40:00Z">
        <w:r w:rsidR="00276E84">
          <w:rPr>
            <w:rFonts w:ascii="Times New Roman" w:hAnsi="Times New Roman"/>
            <w:sz w:val="24"/>
            <w:szCs w:val="24"/>
          </w:rPr>
          <w:t>injuries from e.g.</w:t>
        </w:r>
      </w:ins>
      <w:ins w:id="51" w:author="Parks, Robbie M" w:date="2017-01-03T17:39:00Z">
        <w:r w:rsidR="00276E84">
          <w:rPr>
            <w:rFonts w:ascii="Times New Roman" w:hAnsi="Times New Roman"/>
            <w:sz w:val="24"/>
            <w:szCs w:val="24"/>
          </w:rPr>
          <w:t xml:space="preserve"> </w:t>
        </w:r>
      </w:ins>
      <w:ins w:id="52" w:author="Parks, Robbie M" w:date="2017-01-03T17:40:00Z">
        <w:r w:rsidR="00276E84">
          <w:rPr>
            <w:rFonts w:ascii="Times New Roman" w:hAnsi="Times New Roman"/>
            <w:sz w:val="24"/>
            <w:szCs w:val="24"/>
          </w:rPr>
          <w:t>traffic accidents are more likely to occur in the summer months.</w:t>
        </w:r>
      </w:ins>
      <w:r w:rsidR="00BF3B32">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Pr>
          <w:rFonts w:ascii="Times New Roman" w:hAnsi="Times New Roman"/>
          <w:sz w:val="24"/>
          <w:szCs w:val="24"/>
        </w:rPr>
        <w:fldChar w:fldCharType="separate"/>
      </w:r>
      <w:r w:rsidR="0035425C" w:rsidRPr="0035425C">
        <w:rPr>
          <w:rFonts w:ascii="Times New Roman" w:hAnsi="Times New Roman"/>
          <w:noProof/>
          <w:sz w:val="24"/>
          <w:szCs w:val="24"/>
          <w:vertAlign w:val="superscript"/>
        </w:rPr>
        <w:t>27,28</w:t>
      </w:r>
      <w:r w:rsidR="00BF3B32">
        <w:rPr>
          <w:rFonts w:ascii="Times New Roman" w:hAnsi="Times New Roman"/>
          <w:sz w:val="24"/>
          <w:szCs w:val="24"/>
        </w:rPr>
        <w:fldChar w:fldCharType="end"/>
      </w:r>
      <w:ins w:id="53" w:author="Parks, Robbie M" w:date="2017-01-03T14:44:00Z">
        <w:r w:rsidR="000B42BF">
          <w:rPr>
            <w:rFonts w:ascii="Times New Roman" w:hAnsi="Times New Roman"/>
            <w:sz w:val="24"/>
            <w:szCs w:val="24"/>
          </w:rPr>
          <w:t xml:space="preserve"> </w:t>
        </w:r>
      </w:ins>
      <w:del w:id="54" w:author="Parks, Robbie M" w:date="2017-01-03T14:44:00Z">
        <w:r w:rsidDel="000B42BF">
          <w:rPr>
            <w:rFonts w:ascii="Times New Roman" w:hAnsi="Times New Roman"/>
            <w:sz w:val="24"/>
            <w:szCs w:val="24"/>
          </w:rPr>
          <w:delText>[[[to discuss looking up the key causes of death in these ages in 1980s and now from NCHS to see if it is a change in composition of causes of death, or just de-seasoning]]]</w:delText>
        </w:r>
        <w:r w:rsidR="00B02A6E" w:rsidDel="000B42BF">
          <w:rPr>
            <w:rFonts w:ascii="Times New Roman" w:hAnsi="Times New Roman"/>
            <w:sz w:val="24"/>
            <w:szCs w:val="24"/>
          </w:rPr>
          <w:delText xml:space="preserve">. </w:delText>
        </w:r>
      </w:del>
      <w:r w:rsidR="00B02A6E">
        <w:rPr>
          <w:rFonts w:ascii="Times New Roman" w:hAnsi="Times New Roman"/>
          <w:sz w:val="24"/>
          <w:szCs w:val="24"/>
        </w:rPr>
        <w:t>The weakening of seasonality in children under five years of age</w:t>
      </w:r>
      <w:ins w:id="55" w:author="Parks, Robbie M" w:date="2017-01-03T14:25:00Z">
        <w:r w:rsidR="00313088">
          <w:rPr>
            <w:rFonts w:ascii="Times New Roman" w:hAnsi="Times New Roman"/>
            <w:sz w:val="24"/>
            <w:szCs w:val="24"/>
          </w:rPr>
          <w:t xml:space="preserve"> could be related to the relative reduction of death caused by respiratory distress</w:t>
        </w:r>
      </w:ins>
      <w:ins w:id="56" w:author="Parks, Robbie M" w:date="2017-01-03T14:26:00Z">
        <w:r w:rsidR="00A414CF">
          <w:rPr>
            <w:rFonts w:ascii="Times New Roman" w:hAnsi="Times New Roman"/>
            <w:sz w:val="24"/>
            <w:szCs w:val="24"/>
          </w:rPr>
          <w:t xml:space="preserve"> of children</w:t>
        </w:r>
        <w:r w:rsidR="00BA5CB4">
          <w:rPr>
            <w:rFonts w:ascii="Times New Roman" w:hAnsi="Times New Roman"/>
            <w:sz w:val="24"/>
            <w:szCs w:val="24"/>
          </w:rPr>
          <w:t xml:space="preserve"> under one</w:t>
        </w:r>
        <w:r w:rsidR="00313088">
          <w:rPr>
            <w:rFonts w:ascii="Times New Roman" w:hAnsi="Times New Roman"/>
            <w:sz w:val="24"/>
            <w:szCs w:val="24"/>
          </w:rPr>
          <w:t xml:space="preserve"> year old</w:t>
        </w:r>
      </w:ins>
      <w:ins w:id="57" w:author="Parks, Robbie M" w:date="2017-01-03T14:30:00Z">
        <w:r w:rsidR="00645F3B">
          <w:rPr>
            <w:rFonts w:ascii="Times New Roman" w:hAnsi="Times New Roman"/>
            <w:sz w:val="24"/>
            <w:szCs w:val="24"/>
          </w:rPr>
          <w:t xml:space="preserve"> (from </w:t>
        </w:r>
      </w:ins>
      <w:ins w:id="58" w:author="Parks, Robbie M" w:date="2017-01-03T14:32:00Z">
        <w:r w:rsidR="00A414CF">
          <w:rPr>
            <w:rFonts w:ascii="Times New Roman" w:hAnsi="Times New Roman"/>
            <w:sz w:val="24"/>
            <w:szCs w:val="24"/>
          </w:rPr>
          <w:t>10.9% of deaths</w:t>
        </w:r>
      </w:ins>
      <w:ins w:id="59" w:author="Parks, Robbie M" w:date="2017-01-03T14:42:00Z">
        <w:r w:rsidR="00645F3B">
          <w:rPr>
            <w:rFonts w:ascii="Times New Roman" w:hAnsi="Times New Roman"/>
            <w:sz w:val="24"/>
            <w:szCs w:val="24"/>
          </w:rPr>
          <w:t xml:space="preserve"> (4,989)</w:t>
        </w:r>
      </w:ins>
      <w:ins w:id="60" w:author="Parks, Robbie M" w:date="2017-01-03T14:32:00Z">
        <w:r w:rsidR="00A414CF">
          <w:rPr>
            <w:rFonts w:ascii="Times New Roman" w:hAnsi="Times New Roman"/>
            <w:sz w:val="24"/>
            <w:szCs w:val="24"/>
          </w:rPr>
          <w:t xml:space="preserve"> </w:t>
        </w:r>
      </w:ins>
      <w:ins w:id="61" w:author="Parks, Robbie M" w:date="2017-01-03T14:30:00Z">
        <w:r w:rsidR="00645F3B">
          <w:rPr>
            <w:rFonts w:ascii="Times New Roman" w:hAnsi="Times New Roman"/>
            <w:sz w:val="24"/>
            <w:szCs w:val="24"/>
          </w:rPr>
          <w:t xml:space="preserve">in 1980 to </w:t>
        </w:r>
      </w:ins>
      <w:ins w:id="62" w:author="Parks, Robbie M" w:date="2017-01-03T14:33:00Z">
        <w:r w:rsidR="00A414CF">
          <w:rPr>
            <w:rFonts w:ascii="Times New Roman" w:hAnsi="Times New Roman"/>
            <w:sz w:val="24"/>
            <w:szCs w:val="24"/>
          </w:rPr>
          <w:t>2.0% of deaths</w:t>
        </w:r>
        <w:r w:rsidR="00645F3B">
          <w:rPr>
            <w:rFonts w:ascii="Times New Roman" w:hAnsi="Times New Roman"/>
            <w:sz w:val="24"/>
            <w:szCs w:val="24"/>
          </w:rPr>
          <w:t xml:space="preserve"> </w:t>
        </w:r>
      </w:ins>
      <w:ins w:id="63" w:author="Parks, Robbie M" w:date="2017-01-03T14:42:00Z">
        <w:r w:rsidR="00645F3B">
          <w:rPr>
            <w:rFonts w:ascii="Times New Roman" w:hAnsi="Times New Roman"/>
            <w:sz w:val="24"/>
            <w:szCs w:val="24"/>
          </w:rPr>
          <w:t>(</w:t>
        </w:r>
      </w:ins>
      <w:ins w:id="64" w:author="Parks, Robbie M" w:date="2017-01-03T14:33:00Z">
        <w:r w:rsidR="00645F3B">
          <w:rPr>
            <w:rFonts w:ascii="Times New Roman" w:hAnsi="Times New Roman"/>
            <w:sz w:val="24"/>
            <w:szCs w:val="24"/>
          </w:rPr>
          <w:t>514</w:t>
        </w:r>
      </w:ins>
      <w:ins w:id="65" w:author="Parks, Robbie M" w:date="2017-01-03T14:42:00Z">
        <w:r w:rsidR="00645F3B">
          <w:rPr>
            <w:rFonts w:ascii="Times New Roman" w:hAnsi="Times New Roman"/>
            <w:sz w:val="24"/>
            <w:szCs w:val="24"/>
          </w:rPr>
          <w:t>)</w:t>
        </w:r>
      </w:ins>
      <w:ins w:id="66" w:author="Parks, Robbie M" w:date="2017-01-03T14:33:00Z">
        <w:r w:rsidR="00A414CF">
          <w:rPr>
            <w:rFonts w:ascii="Times New Roman" w:hAnsi="Times New Roman"/>
            <w:sz w:val="24"/>
            <w:szCs w:val="24"/>
          </w:rPr>
          <w:t xml:space="preserve"> </w:t>
        </w:r>
      </w:ins>
      <w:ins w:id="67" w:author="Parks, Robbie M" w:date="2017-01-03T14:30:00Z">
        <w:r w:rsidR="00A414CF">
          <w:rPr>
            <w:rFonts w:ascii="Times New Roman" w:hAnsi="Times New Roman"/>
            <w:sz w:val="24"/>
            <w:szCs w:val="24"/>
          </w:rPr>
          <w:t>in 2010)</w:t>
        </w:r>
      </w:ins>
      <w:ins w:id="68" w:author="Parks, Robbie M" w:date="2017-01-03T17:40:00Z">
        <w:r w:rsidR="00517509">
          <w:rPr>
            <w:rFonts w:ascii="Times New Roman" w:hAnsi="Times New Roman"/>
            <w:sz w:val="24"/>
            <w:szCs w:val="24"/>
          </w:rPr>
          <w:t xml:space="preserve">, </w:t>
        </w:r>
        <w:commentRangeStart w:id="69"/>
        <w:r w:rsidR="00517509">
          <w:rPr>
            <w:rFonts w:ascii="Times New Roman" w:hAnsi="Times New Roman"/>
            <w:sz w:val="24"/>
            <w:szCs w:val="24"/>
          </w:rPr>
          <w:t>with respiratory distress aggravated by warmer weather</w:t>
        </w:r>
      </w:ins>
      <w:ins w:id="70" w:author="Parks, Robbie M" w:date="2017-01-03T17:50:00Z">
        <w:r w:rsidR="004E0B0B">
          <w:rPr>
            <w:rFonts w:ascii="Times New Roman" w:hAnsi="Times New Roman"/>
            <w:sz w:val="24"/>
            <w:szCs w:val="24"/>
          </w:rPr>
          <w:t xml:space="preserve"> (</w:t>
        </w:r>
      </w:ins>
      <w:ins w:id="71" w:author="Parks, Robbie M" w:date="2017-01-03T18:02:00Z">
        <w:r w:rsidR="00257A52">
          <w:rPr>
            <w:rFonts w:ascii="Times New Roman" w:hAnsi="Times New Roman"/>
            <w:sz w:val="24"/>
            <w:szCs w:val="24"/>
          </w:rPr>
          <w:t>?</w:t>
        </w:r>
      </w:ins>
      <w:ins w:id="72" w:author="Parks, Robbie M" w:date="2017-01-03T17:50:00Z">
        <w:r w:rsidR="004E0B0B">
          <w:rPr>
            <w:rFonts w:ascii="Times New Roman" w:hAnsi="Times New Roman"/>
            <w:sz w:val="24"/>
            <w:szCs w:val="24"/>
          </w:rPr>
          <w:t>?)</w:t>
        </w:r>
      </w:ins>
      <w:ins w:id="73" w:author="Parks, Robbie M" w:date="2017-01-03T14:37:00Z">
        <w:r w:rsidR="00256FC1">
          <w:rPr>
            <w:rFonts w:ascii="Times New Roman" w:hAnsi="Times New Roman"/>
            <w:sz w:val="24"/>
            <w:szCs w:val="24"/>
          </w:rPr>
          <w:t>.</w:t>
        </w:r>
      </w:ins>
      <w:commentRangeEnd w:id="69"/>
      <w:ins w:id="74" w:author="Parks, Robbie M" w:date="2017-01-03T18:02:00Z">
        <w:r w:rsidR="0054372D">
          <w:rPr>
            <w:rStyle w:val="CommentReference"/>
            <w:rFonts w:asciiTheme="minorHAnsi" w:eastAsiaTheme="minorHAnsi" w:hAnsiTheme="minorHAnsi" w:cstheme="minorBidi"/>
          </w:rPr>
          <w:commentReference w:id="69"/>
        </w:r>
      </w:ins>
      <w:r w:rsidR="00475B71">
        <w:rPr>
          <w:rFonts w:ascii="Times New Roman" w:hAnsi="Times New Roman"/>
          <w:sz w:val="24"/>
          <w:szCs w:val="24"/>
        </w:rPr>
        <w:fldChar w:fldCharType="begin"/>
      </w:r>
      <w:r w:rsidR="00475B71">
        <w:rPr>
          <w:rFonts w:ascii="Times New Roman" w:hAnsi="Times New Roman"/>
          <w:sz w:val="24"/>
          <w:szCs w:val="24"/>
        </w:rPr>
        <w:instrText xml:space="preserve"> ADDIN EN.CITE &lt;EndNote&gt;&lt;Cite&gt;&lt;Author&gt;Statistics&lt;/Author&gt;&lt;Year&gt;2012&lt;/Year&gt;&lt;RecNum&gt;951&lt;/RecNum&gt;&lt;DisplayText&gt;&lt;style face="superscript"&gt;27&lt;/style&gt;&lt;/DisplayText&gt;&lt;record&gt;&lt;rec-number&gt;951&lt;/rec-number&gt;&lt;foreign-keys&gt;&lt;key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(NCHS)&lt;/full-title&gt;&lt;/periodical&gt;&lt;dates&gt;&lt;year&gt;2012&lt;/year&gt;&lt;/dates&gt;&lt;urls&gt;&lt;/urls&gt;&lt;/record&gt;&lt;/Cite&gt;&lt;/EndNote&gt;</w:instrText>
      </w:r>
      <w:r w:rsidR="00475B71">
        <w:rPr>
          <w:rFonts w:ascii="Times New Roman" w:hAnsi="Times New Roman"/>
          <w:sz w:val="24"/>
          <w:szCs w:val="24"/>
        </w:rPr>
        <w:fldChar w:fldCharType="separate"/>
      </w:r>
      <w:r w:rsidR="00475B71" w:rsidRPr="00475B71">
        <w:rPr>
          <w:rFonts w:ascii="Times New Roman" w:hAnsi="Times New Roman"/>
          <w:noProof/>
          <w:sz w:val="24"/>
          <w:szCs w:val="24"/>
          <w:vertAlign w:val="superscript"/>
        </w:rPr>
        <w:t>27</w:t>
      </w:r>
      <w:r w:rsidR="00475B71">
        <w:rPr>
          <w:rFonts w:ascii="Times New Roman" w:hAnsi="Times New Roman"/>
          <w:sz w:val="24"/>
          <w:szCs w:val="24"/>
        </w:rPr>
        <w:fldChar w:fldCharType="end"/>
      </w:r>
      <w:ins w:id="75" w:author="Parks, Robbie M" w:date="2017-01-03T14:37:00Z">
        <w:r w:rsidR="00256FC1">
          <w:rPr>
            <w:rFonts w:ascii="Times New Roman" w:hAnsi="Times New Roman"/>
            <w:sz w:val="24"/>
            <w:szCs w:val="24"/>
          </w:rPr>
          <w:t xml:space="preserve"> </w:t>
        </w:r>
      </w:ins>
      <w:del w:id="76" w:author="Parks, Robbie M" w:date="2017-01-03T14:35:00Z">
        <w:r w:rsidR="00B02A6E" w:rsidDel="00EE45C7">
          <w:rPr>
            <w:rFonts w:ascii="Times New Roman" w:hAnsi="Times New Roman"/>
            <w:sz w:val="24"/>
            <w:szCs w:val="24"/>
          </w:rPr>
          <w:delText xml:space="preserve"> </w:delText>
        </w:r>
      </w:del>
      <w:del w:id="77" w:author="Parks, Robbie M" w:date="2017-01-03T14:25:00Z">
        <w:r w:rsidR="00B02A6E" w:rsidDel="0022073C">
          <w:rPr>
            <w:rFonts w:ascii="Times New Roman" w:hAnsi="Times New Roman"/>
            <w:sz w:val="24"/>
            <w:szCs w:val="24"/>
          </w:rPr>
          <w:delText>[[[again, we need to discuss where to look for explanations for this. we may also comment on the implication, keeping in mind tha</w:delText>
        </w:r>
        <w:r w:rsidR="00C2786A" w:rsidDel="0022073C">
          <w:rPr>
            <w:rFonts w:ascii="Times New Roman" w:hAnsi="Times New Roman"/>
            <w:sz w:val="24"/>
            <w:szCs w:val="24"/>
          </w:rPr>
          <w:delText>t US has the highest child death rate of high-income countries</w:delText>
        </w:r>
        <w:r w:rsidR="00B02A6E" w:rsidDel="0022073C">
          <w:rPr>
            <w:rFonts w:ascii="Times New Roman" w:hAnsi="Times New Roman"/>
            <w:sz w:val="24"/>
            <w:szCs w:val="24"/>
          </w:rPr>
          <w:delText>]]]</w:delText>
        </w:r>
      </w:del>
      <w:del w:id="78" w:author="Parks, Robbie M" w:date="2017-01-03T14:44:00Z">
        <w:r w:rsidR="00B02A6E" w:rsidDel="00256FC1">
          <w:rPr>
            <w:rFonts w:ascii="Times New Roman" w:hAnsi="Times New Roman"/>
            <w:sz w:val="24"/>
            <w:szCs w:val="24"/>
          </w:rPr>
          <w:delText xml:space="preserve"> </w:delText>
        </w:r>
      </w:del>
      <w:r w:rsidR="00C2786A">
        <w:rPr>
          <w:rFonts w:ascii="Times New Roman" w:hAnsi="Times New Roman"/>
          <w:sz w:val="24"/>
          <w:szCs w:val="24"/>
        </w:rPr>
        <w:t xml:space="preserve">In contrast to young and middle ages, </w:t>
      </w:r>
      <w:r w:rsidR="00452AB5">
        <w:rPr>
          <w:rFonts w:ascii="Times New Roman" w:hAnsi="Times New Roman"/>
          <w:sz w:val="24"/>
          <w:szCs w:val="24"/>
        </w:rPr>
        <w:t>mortality in older ages</w:t>
      </w:r>
      <w:r w:rsidR="00C2786A">
        <w:rPr>
          <w:rFonts w:ascii="Times New Roman" w:hAnsi="Times New Roman"/>
          <w:sz w:val="24"/>
          <w:szCs w:val="24"/>
        </w:rPr>
        <w:t>, where death rates are highest,</w:t>
      </w:r>
      <w:r w:rsidR="00452AB5">
        <w:rPr>
          <w:rFonts w:ascii="Times New Roman" w:hAnsi="Times New Roman"/>
          <w:sz w:val="24"/>
          <w:szCs w:val="24"/>
        </w:rPr>
        <w:t xml:space="preserve"> </w:t>
      </w:r>
      <w:r w:rsidR="00C2786A">
        <w:rPr>
          <w:rFonts w:ascii="Times New Roman" w:hAnsi="Times New Roman"/>
          <w:sz w:val="24"/>
          <w:szCs w:val="24"/>
        </w:rPr>
        <w:t>maintained</w:t>
      </w:r>
      <w:r w:rsidR="00452AB5">
        <w:rPr>
          <w:rFonts w:ascii="Times New Roman" w:hAnsi="Times New Roman"/>
          <w:sz w:val="24"/>
          <w:szCs w:val="24"/>
        </w:rPr>
        <w:t xml:space="preserve"> persistent seasonality over a period of three decades, </w:t>
      </w:r>
      <w:commentRangeStart w:id="79"/>
      <w:r w:rsidR="00452AB5">
        <w:rPr>
          <w:rFonts w:ascii="Times New Roman" w:hAnsi="Times New Roman"/>
          <w:sz w:val="24"/>
          <w:szCs w:val="24"/>
        </w:rPr>
        <w:t>which is also largely irrespective of geography</w:t>
      </w:r>
      <w:commentRangeEnd w:id="79"/>
      <w:r w:rsidR="00452AB5">
        <w:rPr>
          <w:rStyle w:val="CommentReference"/>
          <w:rFonts w:asciiTheme="minorHAnsi" w:eastAsiaTheme="minorHAnsi" w:hAnsiTheme="minorHAnsi" w:cstheme="minorBidi"/>
        </w:rPr>
        <w:commentReference w:id="79"/>
      </w:r>
      <w:r w:rsidR="00C2786A">
        <w:rPr>
          <w:rFonts w:ascii="Times New Roman" w:hAnsi="Times New Roman"/>
          <w:sz w:val="24"/>
          <w:szCs w:val="24"/>
        </w:rPr>
        <w:t xml:space="preserve">. </w:t>
      </w:r>
      <w:r w:rsidR="00452AB5">
        <w:rPr>
          <w:rFonts w:ascii="Times New Roman" w:hAnsi="Times New Roman"/>
          <w:sz w:val="24"/>
          <w:szCs w:val="24"/>
        </w:rPr>
        <w:t>We note however that although the percent excess mortality has remained largely unchanged in these ages, the absolute difference in death rates between the peak and minimum months has declined because total mortality has a declining trend.</w:t>
      </w:r>
      <w:r w:rsidR="00C2786A" w:rsidRPr="00C2786A">
        <w:rPr>
          <w:rFonts w:ascii="Times New Roman" w:hAnsi="Times New Roman"/>
          <w:sz w:val="24"/>
          <w:szCs w:val="24"/>
        </w:rPr>
        <w:t xml:space="preserve"> </w:t>
      </w:r>
      <w:r w:rsidR="00C2786A">
        <w:rPr>
          <w:rFonts w:ascii="Times New Roman" w:hAnsi="Times New Roman"/>
          <w:sz w:val="24"/>
          <w:szCs w:val="24"/>
        </w:rPr>
        <w:t xml:space="preserve">This finding demonstrates the need for environmental and health service interventions targeted towards this group. </w:t>
      </w:r>
      <w:commentRangeStart w:id="80"/>
      <w:r w:rsidR="00C2786A" w:rsidRPr="00B82978">
        <w:rPr>
          <w:rFonts w:ascii="Times New Roman" w:hAnsi="Times New Roman"/>
          <w:sz w:val="24"/>
          <w:szCs w:val="24"/>
        </w:rPr>
        <w:t xml:space="preserve">Examples include [[[to discuss what to mention]]] </w:t>
      </w:r>
      <w:r w:rsidRPr="00B82978">
        <w:rPr>
          <w:rFonts w:ascii="Times New Roman" w:hAnsi="Times New Roman"/>
          <w:sz w:val="24"/>
          <w:szCs w:val="24"/>
        </w:rPr>
        <w:t>[[[to perhaps end with some</w:t>
      </w:r>
      <w:r w:rsidR="00C2786A" w:rsidRPr="00B82978">
        <w:rPr>
          <w:rFonts w:ascii="Times New Roman" w:hAnsi="Times New Roman"/>
          <w:sz w:val="24"/>
          <w:szCs w:val="24"/>
        </w:rPr>
        <w:t xml:space="preserve"> speculation on what the conditions may look like under changing climate</w:t>
      </w:r>
      <w:r w:rsidRPr="00B82978">
        <w:rPr>
          <w:rFonts w:ascii="Times New Roman" w:hAnsi="Times New Roman"/>
          <w:sz w:val="24"/>
          <w:szCs w:val="24"/>
        </w:rPr>
        <w:t>]]]</w:t>
      </w:r>
      <w:r>
        <w:rPr>
          <w:rFonts w:ascii="Times New Roman" w:hAnsi="Times New Roman"/>
          <w:sz w:val="24"/>
          <w:szCs w:val="24"/>
        </w:rPr>
        <w:t xml:space="preserve"> </w:t>
      </w:r>
      <w:commentRangeEnd w:id="80"/>
      <w:r w:rsidR="00E8736D">
        <w:rPr>
          <w:rStyle w:val="CommentReference"/>
          <w:rFonts w:asciiTheme="minorHAnsi" w:eastAsiaTheme="minorHAnsi" w:hAnsiTheme="minorHAnsi" w:cstheme="minorBidi"/>
        </w:rPr>
        <w:commentReference w:id="80"/>
      </w:r>
    </w:p>
    <w:p w14:paraId="6068B2F1"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4E0482" w:rsidRDefault="0007260F" w:rsidP="003F6B5D">
      <w:pPr>
        <w:spacing w:after="0" w:line="240" w:lineRule="auto"/>
        <w:rPr>
          <w:rFonts w:ascii="Times New Roman" w:hAnsi="Times New Roman"/>
          <w:b/>
          <w:color w:val="000000" w:themeColor="text1"/>
          <w:sz w:val="24"/>
          <w:szCs w:val="24"/>
        </w:rPr>
      </w:pPr>
    </w:p>
    <w:p w14:paraId="0D8BFB3A"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r w:rsidRPr="004E0482">
        <w:rPr>
          <w:rFonts w:ascii="Times New Roman" w:hAnsi="Times New Roman"/>
          <w:b/>
          <w:color w:val="000000" w:themeColor="text1"/>
          <w:sz w:val="24"/>
          <w:szCs w:val="24"/>
        </w:rPr>
        <w:t>Methods</w:t>
      </w:r>
    </w:p>
    <w:p w14:paraId="4E318F0D" w14:textId="77777777" w:rsidR="0007260F" w:rsidRPr="004E0482" w:rsidRDefault="0007260F" w:rsidP="003F6B5D">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Data</w:t>
      </w:r>
    </w:p>
    <w:p w14:paraId="4DA2F05B" w14:textId="4134EF8E" w:rsidR="0007260F" w:rsidRDefault="0007260F" w:rsidP="00B938DB">
      <w:pPr>
        <w:spacing w:after="0" w:line="480" w:lineRule="auto"/>
        <w:rPr>
          <w:rFonts w:ascii="Times New Roman" w:hAnsi="Times New Roman"/>
          <w:color w:val="000000" w:themeColor="text1"/>
          <w:sz w:val="24"/>
          <w:szCs w:val="24"/>
        </w:rPr>
      </w:pPr>
      <w:r w:rsidRPr="004E0482">
        <w:rPr>
          <w:rStyle w:val="apple-style-span"/>
          <w:rFonts w:ascii="Times New Roman" w:hAnsi="Times New Roman"/>
          <w:color w:val="000000" w:themeColor="text1"/>
          <w:sz w:val="24"/>
          <w:szCs w:val="24"/>
        </w:rPr>
        <w:t xml:space="preserve">We obtained data on all 73,804,561 deaths in the USA </w:t>
      </w:r>
      <w:r>
        <w:rPr>
          <w:rStyle w:val="apple-style-span"/>
          <w:rFonts w:ascii="Times New Roman" w:hAnsi="Times New Roman"/>
          <w:color w:val="000000" w:themeColor="text1"/>
          <w:sz w:val="24"/>
          <w:szCs w:val="24"/>
        </w:rPr>
        <w:t>from</w:t>
      </w:r>
      <w:r w:rsidRPr="004E0482">
        <w:rPr>
          <w:rStyle w:val="apple-style-span"/>
          <w:rFonts w:ascii="Times New Roman" w:hAnsi="Times New Roman"/>
          <w:color w:val="000000" w:themeColor="text1"/>
          <w:sz w:val="24"/>
          <w:szCs w:val="24"/>
        </w:rPr>
        <w:t xml:space="preserve"> 1982</w:t>
      </w:r>
      <w:r>
        <w:rPr>
          <w:rStyle w:val="apple-style-span"/>
          <w:rFonts w:ascii="Times New Roman" w:hAnsi="Times New Roman"/>
          <w:color w:val="000000" w:themeColor="text1"/>
          <w:sz w:val="24"/>
          <w:szCs w:val="24"/>
        </w:rPr>
        <w:t xml:space="preserve"> to </w:t>
      </w:r>
      <w:r w:rsidRPr="004E0482">
        <w:rPr>
          <w:rStyle w:val="apple-style-span"/>
          <w:rFonts w:ascii="Times New Roman" w:hAnsi="Times New Roman"/>
          <w:color w:val="000000" w:themeColor="text1"/>
          <w:sz w:val="24"/>
          <w:szCs w:val="24"/>
        </w:rPr>
        <w:t xml:space="preserve">2013 from the National Center for Health Statistics (NCHS). </w:t>
      </w:r>
      <w:r w:rsidRPr="004E0482">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face="superscript"&gt;29&lt;/style&gt;&lt;/DisplayText&gt;&lt;record&gt;&lt;rec-number&gt;456&lt;/rec-number&gt;&lt;foreign-keys&gt;&lt;key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29</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inferred monthly population counts through linear interpolation, assigning each yearly count to July.</w:t>
      </w:r>
    </w:p>
    <w:p w14:paraId="7EEBB12A" w14:textId="77777777" w:rsidR="0007260F" w:rsidRPr="004E0482" w:rsidRDefault="0007260F" w:rsidP="00472EC1">
      <w:pPr>
        <w:spacing w:after="0" w:line="480" w:lineRule="auto"/>
        <w:rPr>
          <w:rFonts w:ascii="Times New Roman" w:hAnsi="Times New Roman"/>
          <w:color w:val="000000" w:themeColor="text1"/>
          <w:sz w:val="24"/>
          <w:szCs w:val="24"/>
        </w:rPr>
      </w:pPr>
    </w:p>
    <w:p w14:paraId="0099D9A5" w14:textId="4CC9586E" w:rsidR="0078333E" w:rsidRDefault="0007260F" w:rsidP="00472EC1">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w:t>
      </w:r>
      <w:r w:rsidRPr="006F2D9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Pr="006F2D9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30</w:t>
      </w:r>
      <w:r w:rsidRPr="006F2D9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Death rate calculations accounted for varying length of months</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by multiplying each month’s death count by </w:t>
      </w:r>
      <w:r>
        <w:rPr>
          <w:rFonts w:ascii="Times New Roman" w:hAnsi="Times New Roman"/>
          <w:color w:val="000000" w:themeColor="text1"/>
          <w:sz w:val="24"/>
          <w:szCs w:val="24"/>
        </w:rPr>
        <w:t>a factor that would make it equivalent to a 31-day month</w:t>
      </w:r>
      <w:r w:rsidRPr="004E0482">
        <w:rPr>
          <w:rFonts w:ascii="Times New Roman" w:hAnsi="Times New Roman"/>
          <w:color w:val="000000" w:themeColor="text1"/>
          <w:sz w:val="24"/>
          <w:szCs w:val="24"/>
        </w:rPr>
        <w:t>.</w:t>
      </w:r>
    </w:p>
    <w:p w14:paraId="1723485A" w14:textId="77777777" w:rsidR="001A0C5A" w:rsidRDefault="001A0C5A" w:rsidP="00472EC1">
      <w:pPr>
        <w:spacing w:after="0" w:line="480" w:lineRule="auto"/>
        <w:rPr>
          <w:rFonts w:ascii="Times New Roman" w:hAnsi="Times New Roman"/>
          <w:color w:val="000000" w:themeColor="text1"/>
          <w:sz w:val="24"/>
          <w:szCs w:val="24"/>
        </w:rPr>
      </w:pPr>
    </w:p>
    <w:p w14:paraId="293F36A8" w14:textId="7A55E861" w:rsidR="0078333E" w:rsidRPr="004E0482" w:rsidRDefault="00C2786A">
      <w:pPr>
        <w:spacing w:after="0" w:line="480" w:lineRule="auto"/>
        <w:rPr>
          <w:rFonts w:ascii="Times New Roman" w:hAnsi="Times New Roman"/>
          <w:color w:val="000000" w:themeColor="text1"/>
          <w:sz w:val="24"/>
          <w:szCs w:val="24"/>
        </w:rPr>
      </w:pPr>
      <w:r>
        <w:rPr>
          <w:rFonts w:ascii="Times New Roman" w:hAnsi="Times New Roman"/>
          <w:sz w:val="24"/>
          <w:szCs w:val="24"/>
        </w:rPr>
        <w:t>We also subdivided the</w:t>
      </w:r>
      <w:r w:rsidRPr="004278AA">
        <w:rPr>
          <w:rFonts w:ascii="Times New Roman" w:hAnsi="Times New Roman"/>
          <w:sz w:val="24"/>
          <w:szCs w:val="24"/>
        </w:rPr>
        <w:t xml:space="preserve"> </w:t>
      </w:r>
      <w:r w:rsidR="0078333E" w:rsidRPr="004278AA">
        <w:rPr>
          <w:rFonts w:ascii="Times New Roman" w:hAnsi="Times New Roman"/>
          <w:sz w:val="24"/>
          <w:szCs w:val="24"/>
        </w:rPr>
        <w:t>national data geographically by climate region</w:t>
      </w:r>
      <w:r>
        <w:rPr>
          <w:rFonts w:ascii="Times New Roman" w:hAnsi="Times New Roman"/>
          <w:sz w:val="24"/>
          <w:szCs w:val="24"/>
        </w:rPr>
        <w:t>s used</w:t>
      </w:r>
      <w:r w:rsidR="0078333E" w:rsidRPr="004278AA">
        <w:rPr>
          <w:rFonts w:ascii="Times New Roman" w:hAnsi="Times New Roman"/>
          <w:sz w:val="24"/>
          <w:szCs w:val="24"/>
        </w:rPr>
        <w:t xml:space="preserve"> by the National Oceanic and Atmospheric Administration (NOAA)</w:t>
      </w:r>
      <w:r w:rsidR="00290FD5">
        <w:rPr>
          <w:rFonts w:ascii="Times New Roman" w:hAnsi="Times New Roman"/>
          <w:sz w:val="24"/>
          <w:szCs w:val="24"/>
        </w:rPr>
        <w:t>;</w:t>
      </w:r>
      <w:r w:rsidR="0078333E">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78333E">
        <w:rPr>
          <w:rFonts w:ascii="Times New Roman" w:hAnsi="Times New Roman"/>
          <w:sz w:val="24"/>
          <w:szCs w:val="24"/>
        </w:rPr>
        <w:fldChar w:fldCharType="separate"/>
      </w:r>
      <w:r w:rsidR="0035425C" w:rsidRPr="0035425C">
        <w:rPr>
          <w:rFonts w:ascii="Times New Roman" w:hAnsi="Times New Roman"/>
          <w:noProof/>
          <w:sz w:val="24"/>
          <w:szCs w:val="24"/>
          <w:vertAlign w:val="superscript"/>
        </w:rPr>
        <w:t>30</w:t>
      </w:r>
      <w:r w:rsidR="0078333E">
        <w:rPr>
          <w:rFonts w:ascii="Times New Roman" w:hAnsi="Times New Roman"/>
          <w:sz w:val="24"/>
          <w:szCs w:val="24"/>
        </w:rPr>
        <w:fldChar w:fldCharType="end"/>
      </w:r>
      <w:r w:rsidR="0078333E" w:rsidRPr="004278AA">
        <w:rPr>
          <w:rFonts w:ascii="Times New Roman" w:hAnsi="Times New Roman"/>
          <w:sz w:val="24"/>
          <w:szCs w:val="24"/>
        </w:rPr>
        <w:t xml:space="preserve"> </w:t>
      </w:r>
      <w:r w:rsidR="0078333E">
        <w:rPr>
          <w:rFonts w:ascii="Times New Roman" w:hAnsi="Times New Roman"/>
          <w:sz w:val="24"/>
          <w:szCs w:val="24"/>
        </w:rPr>
        <w:t>Hawaii was included in the West region, and Alaska in the Northwest region.</w:t>
      </w:r>
    </w:p>
    <w:p w14:paraId="06CCAF4E" w14:textId="77777777" w:rsidR="0007260F" w:rsidRPr="004E0482" w:rsidRDefault="0007260F">
      <w:pPr>
        <w:spacing w:after="0" w:line="480" w:lineRule="auto"/>
        <w:rPr>
          <w:rFonts w:ascii="Times New Roman" w:hAnsi="Times New Roman"/>
          <w:color w:val="000000" w:themeColor="text1"/>
          <w:sz w:val="24"/>
          <w:szCs w:val="24"/>
        </w:rPr>
      </w:pPr>
    </w:p>
    <w:p w14:paraId="756E0785" w14:textId="77777777" w:rsidR="0007260F" w:rsidRPr="004E0482" w:rsidRDefault="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Statistical methods</w:t>
      </w:r>
    </w:p>
    <w:p w14:paraId="7CE923E0" w14:textId="21D27EED" w:rsidR="0007260F"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We used wavelet analysis to establish the presence of seasonality, both nationally and sub-nationally, for each age-sex group. </w:t>
      </w:r>
      <w:r>
        <w:rPr>
          <w:rFonts w:ascii="Times New Roman" w:hAnsi="Times New Roman"/>
          <w:color w:val="000000" w:themeColor="text1"/>
          <w:sz w:val="24"/>
          <w:szCs w:val="24"/>
        </w:rPr>
        <w:t>W</w:t>
      </w:r>
      <w:r w:rsidRPr="004E0482">
        <w:rPr>
          <w:rFonts w:ascii="Times New Roman" w:hAnsi="Times New Roman"/>
          <w:color w:val="000000" w:themeColor="text1"/>
          <w:sz w:val="24"/>
          <w:szCs w:val="24"/>
        </w:rPr>
        <w:t>avelet analysis uncovers the presence, and frequency, of repeated maxima and minima in each age-sex-specific death rate time series. In brief, a Morlet wavelet, described in detail elsewhere,</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face="superscript"&gt;31&lt;/style&gt;&lt;/DisplayText&gt;&lt;record&gt;&lt;rec-number&gt;455&lt;/rec-number&gt;&lt;foreign-keys&gt;&lt;key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31</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w:t>
      </w:r>
      <w:r>
        <w:rPr>
          <w:rFonts w:ascii="Times New Roman" w:hAnsi="Times New Roman"/>
          <w:color w:val="000000" w:themeColor="text1"/>
          <w:sz w:val="24"/>
          <w:szCs w:val="24"/>
        </w:rPr>
        <w:t>c spectral analysis. The resulting coefficients</w:t>
      </w:r>
      <w:r w:rsidRPr="004E0482">
        <w:rPr>
          <w:rFonts w:ascii="Times New Roman" w:hAnsi="Times New Roman"/>
          <w:color w:val="000000" w:themeColor="text1"/>
          <w:sz w:val="24"/>
          <w:szCs w:val="24"/>
        </w:rPr>
        <w:t xml:space="preserve"> can be presented on a two-dimensional</w:t>
      </w:r>
      <w:r>
        <w:rPr>
          <w:rFonts w:ascii="Times New Roman" w:hAnsi="Times New Roman"/>
          <w:color w:val="000000" w:themeColor="text1"/>
          <w:sz w:val="24"/>
          <w:szCs w:val="24"/>
        </w:rPr>
        <w:t xml:space="preserve"> plot of time against frequency</w:t>
      </w:r>
      <w:r w:rsidRPr="004E0482">
        <w:rPr>
          <w:rFonts w:ascii="Times New Roman" w:hAnsi="Times New Roman"/>
          <w:color w:val="000000" w:themeColor="text1"/>
          <w:sz w:val="24"/>
          <w:szCs w:val="24"/>
        </w:rPr>
        <w:t xml:space="preserve"> (Figure 1).</w:t>
      </w:r>
      <w:r w:rsidRPr="00DC7CAF">
        <w:rPr>
          <w:rFonts w:ascii="Times New Roman" w:hAnsi="Times New Roman"/>
          <w:color w:val="000000" w:themeColor="text1"/>
          <w:sz w:val="24"/>
          <w:szCs w:val="24"/>
        </w:rPr>
        <w:t xml:space="preserve"> </w:t>
      </w:r>
      <w:r>
        <w:rPr>
          <w:rFonts w:ascii="Times New Roman" w:hAnsi="Times New Roman"/>
          <w:color w:val="000000" w:themeColor="text1"/>
          <w:sz w:val="24"/>
          <w:szCs w:val="24"/>
        </w:rPr>
        <w:t>Importantly, w</w:t>
      </w:r>
      <w:r w:rsidRPr="004E0482">
        <w:rPr>
          <w:rFonts w:ascii="Times New Roman" w:hAnsi="Times New Roman"/>
          <w:color w:val="000000" w:themeColor="text1"/>
          <w:sz w:val="24"/>
          <w:szCs w:val="24"/>
        </w:rPr>
        <w:t>avelet analysis</w:t>
      </w:r>
      <w:r>
        <w:rPr>
          <w:rFonts w:ascii="Times New Roman" w:hAnsi="Times New Roman"/>
          <w:color w:val="000000" w:themeColor="text1"/>
          <w:sz w:val="24"/>
          <w:szCs w:val="24"/>
        </w:rPr>
        <w:t xml:space="preserve"> </w:t>
      </w:r>
      <w:proofErr w:type="gramStart"/>
      <w:r w:rsidR="00290FD5">
        <w:rPr>
          <w:rFonts w:ascii="Times New Roman" w:hAnsi="Times New Roman"/>
          <w:color w:val="000000" w:themeColor="text1"/>
          <w:sz w:val="24"/>
          <w:szCs w:val="24"/>
        </w:rPr>
        <w:t>is able to</w:t>
      </w:r>
      <w:proofErr w:type="gramEnd"/>
      <w:r w:rsidR="00290FD5"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measure</w:t>
      </w:r>
      <w:r w:rsidRPr="004E0482">
        <w:rPr>
          <w:rFonts w:ascii="Times New Roman" w:hAnsi="Times New Roman"/>
          <w:color w:val="000000" w:themeColor="text1"/>
          <w:sz w:val="24"/>
          <w:szCs w:val="24"/>
        </w:rPr>
        <w:t xml:space="preserve"> dynamic seasonal behaviour, </w:t>
      </w:r>
      <w:r>
        <w:rPr>
          <w:rFonts w:ascii="Times New Roman" w:hAnsi="Times New Roman"/>
          <w:color w:val="000000" w:themeColor="text1"/>
          <w:sz w:val="24"/>
          <w:szCs w:val="24"/>
        </w:rPr>
        <w:t xml:space="preserve">in which </w:t>
      </w:r>
      <w:r w:rsidRPr="004E0482">
        <w:rPr>
          <w:rFonts w:ascii="Times New Roman" w:hAnsi="Times New Roman"/>
          <w:color w:val="000000" w:themeColor="text1"/>
          <w:sz w:val="24"/>
          <w:szCs w:val="24"/>
        </w:rPr>
        <w:t xml:space="preserve">the periodicity of death rates </w:t>
      </w:r>
      <w:r>
        <w:rPr>
          <w:rFonts w:ascii="Times New Roman" w:hAnsi="Times New Roman"/>
          <w:color w:val="000000" w:themeColor="text1"/>
          <w:sz w:val="24"/>
          <w:szCs w:val="24"/>
        </w:rPr>
        <w:t>may</w:t>
      </w:r>
      <w:r w:rsidRPr="004E0482">
        <w:rPr>
          <w:rFonts w:ascii="Times New Roman" w:hAnsi="Times New Roman"/>
          <w:color w:val="000000" w:themeColor="text1"/>
          <w:sz w:val="24"/>
          <w:szCs w:val="24"/>
        </w:rPr>
        <w:t xml:space="preserve"> disappea</w:t>
      </w:r>
      <w:r>
        <w:rPr>
          <w:rFonts w:ascii="Times New Roman" w:hAnsi="Times New Roman"/>
          <w:color w:val="000000" w:themeColor="text1"/>
          <w:sz w:val="24"/>
          <w:szCs w:val="24"/>
        </w:rPr>
        <w:t>r, emerge, or change over time. This is</w:t>
      </w:r>
      <w:r w:rsidRPr="004E0482">
        <w:rPr>
          <w:rFonts w:ascii="Times New Roman" w:hAnsi="Times New Roman"/>
          <w:color w:val="000000" w:themeColor="text1"/>
          <w:sz w:val="24"/>
          <w:szCs w:val="24"/>
        </w:rPr>
        <w:t xml:space="preserve"> not possible in standard Fourier analysis or </w:t>
      </w:r>
      <w:r>
        <w:rPr>
          <w:rFonts w:ascii="Times New Roman" w:hAnsi="Times New Roman"/>
          <w:color w:val="000000" w:themeColor="text1"/>
          <w:sz w:val="24"/>
          <w:szCs w:val="24"/>
        </w:rPr>
        <w:t xml:space="preserve">when </w:t>
      </w:r>
      <w:r w:rsidRPr="004E0482">
        <w:rPr>
          <w:rFonts w:ascii="Times New Roman" w:hAnsi="Times New Roman"/>
          <w:color w:val="000000" w:themeColor="text1"/>
          <w:sz w:val="24"/>
          <w:szCs w:val="24"/>
        </w:rPr>
        <w:t>fitting a statistical model with a period basis function.</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We used the R package</w:t>
      </w:r>
      <w:r w:rsidR="008C2086">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WaveletComp</w:t>
      </w:r>
      <w:ins w:id="81" w:author="Parks, Robbie M" w:date="2017-01-03T14:04:00Z">
        <w:r w:rsidR="00E80EA7">
          <w:rPr>
            <w:rFonts w:ascii="Times New Roman" w:hAnsi="Times New Roman"/>
            <w:color w:val="000000" w:themeColor="text1"/>
            <w:sz w:val="24"/>
            <w:szCs w:val="24"/>
          </w:rPr>
          <w:t xml:space="preserve"> </w:t>
        </w:r>
        <w:r w:rsidR="00E80EA7">
          <w:rPr>
            <w:rFonts w:ascii="Times New Roman" w:hAnsi="Times New Roman"/>
            <w:color w:val="000000" w:themeColor="text1"/>
            <w:sz w:val="24"/>
            <w:szCs w:val="24"/>
          </w:rPr>
          <w:t>(version 1.0)</w:t>
        </w:r>
        <w:r w:rsidR="00E80EA7"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for the wavelet analysis. </w:t>
      </w:r>
      <w:r>
        <w:rPr>
          <w:rFonts w:ascii="Times New Roman" w:hAnsi="Times New Roman"/>
          <w:color w:val="000000" w:themeColor="text1"/>
          <w:sz w:val="24"/>
          <w:szCs w:val="24"/>
        </w:rPr>
        <w:t>Before</w:t>
      </w:r>
      <w:r w:rsidRPr="004E0482">
        <w:rPr>
          <w:rFonts w:ascii="Times New Roman" w:hAnsi="Times New Roman"/>
          <w:color w:val="000000" w:themeColor="text1"/>
          <w:sz w:val="24"/>
          <w:szCs w:val="24"/>
        </w:rPr>
        <w:t xml:space="preserve"> analysis, we logarithmically</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transformed</w:t>
      </w:r>
      <w:r>
        <w:rPr>
          <w:rFonts w:ascii="Times New Roman" w:hAnsi="Times New Roman"/>
          <w:color w:val="000000" w:themeColor="text1"/>
          <w:sz w:val="24"/>
          <w:szCs w:val="24"/>
        </w:rPr>
        <w:t xml:space="preserve"> death rates</w:t>
      </w:r>
      <w:r w:rsidRPr="004E0482">
        <w:rPr>
          <w:rFonts w:ascii="Times New Roman" w:hAnsi="Times New Roman"/>
          <w:color w:val="000000" w:themeColor="text1"/>
          <w:sz w:val="24"/>
          <w:szCs w:val="24"/>
        </w:rPr>
        <w:t xml:space="preserve">, detrended </w:t>
      </w:r>
      <w:r>
        <w:rPr>
          <w:rFonts w:ascii="Times New Roman" w:hAnsi="Times New Roman"/>
          <w:color w:val="000000" w:themeColor="text1"/>
          <w:sz w:val="24"/>
          <w:szCs w:val="24"/>
        </w:rPr>
        <w:t>using a</w:t>
      </w:r>
      <w:r w:rsidRPr="004E0482">
        <w:rPr>
          <w:rFonts w:ascii="Times New Roman" w:hAnsi="Times New Roman"/>
          <w:color w:val="000000" w:themeColor="text1"/>
          <w:sz w:val="24"/>
          <w:szCs w:val="24"/>
        </w:rPr>
        <w:t xml:space="preserve"> polynomial regression, and normalised each all-cause mortality death rate time series</w:t>
      </w:r>
      <w:r>
        <w:rPr>
          <w:rFonts w:ascii="Times New Roman" w:hAnsi="Times New Roman"/>
          <w:color w:val="000000" w:themeColor="text1"/>
          <w:sz w:val="24"/>
          <w:szCs w:val="24"/>
        </w:rPr>
        <w:t xml:space="preserve"> </w:t>
      </w:r>
      <w:proofErr w:type="gramStart"/>
      <w:r>
        <w:rPr>
          <w:rFonts w:ascii="Times New Roman" w:hAnsi="Times New Roman"/>
          <w:color w:val="000000" w:themeColor="text1"/>
          <w:sz w:val="24"/>
          <w:szCs w:val="24"/>
        </w:rPr>
        <w:t>so as to</w:t>
      </w:r>
      <w:proofErr w:type="gramEnd"/>
      <w:r>
        <w:rPr>
          <w:rFonts w:ascii="Times New Roman" w:hAnsi="Times New Roman"/>
          <w:color w:val="000000" w:themeColor="text1"/>
          <w:sz w:val="24"/>
          <w:szCs w:val="24"/>
        </w:rPr>
        <w:t xml:space="preserve"> range between 1 and -1.</w:t>
      </w:r>
      <w:r w:rsidRPr="004E0482">
        <w:rPr>
          <w:rFonts w:ascii="Times New Roman" w:hAnsi="Times New Roman"/>
          <w:color w:val="000000" w:themeColor="text1"/>
          <w:sz w:val="24"/>
          <w:szCs w:val="24"/>
        </w:rPr>
        <w:t xml:space="preserve"> </w:t>
      </w:r>
    </w:p>
    <w:p w14:paraId="17124AC1" w14:textId="77777777" w:rsidR="0007260F" w:rsidRPr="004E0482" w:rsidRDefault="0007260F">
      <w:pPr>
        <w:spacing w:after="0" w:line="480" w:lineRule="auto"/>
        <w:rPr>
          <w:rFonts w:ascii="Times New Roman" w:hAnsi="Times New Roman"/>
          <w:color w:val="000000" w:themeColor="text1"/>
          <w:sz w:val="24"/>
          <w:szCs w:val="24"/>
        </w:rPr>
      </w:pPr>
    </w:p>
    <w:p w14:paraId="33CA83B0" w14:textId="595E7D1D" w:rsidR="0007260F" w:rsidRPr="00F00B29" w:rsidRDefault="0007260F">
      <w:pPr>
        <w:pStyle w:val="CommentText"/>
        <w:spacing w:line="480" w:lineRule="auto"/>
        <w:rPr>
          <w:rFonts w:ascii="Times New Roman" w:hAnsi="Times New Roman" w:cs="Times New Roman"/>
          <w:noProof/>
          <w:sz w:val="24"/>
          <w:szCs w:val="24"/>
        </w:rPr>
      </w:pPr>
      <w:r w:rsidRPr="004E0482">
        <w:rPr>
          <w:rFonts w:ascii="Times New Roman" w:hAnsi="Times New Roman"/>
          <w:color w:val="000000" w:themeColor="text1"/>
          <w:sz w:val="24"/>
          <w:szCs w:val="24"/>
        </w:rPr>
        <w:t>We identified age-sex groups whose wavelet power spectr</w:t>
      </w:r>
      <w:r>
        <w:rPr>
          <w:rFonts w:ascii="Times New Roman" w:hAnsi="Times New Roman"/>
          <w:color w:val="000000" w:themeColor="text1"/>
          <w:sz w:val="24"/>
          <w:szCs w:val="24"/>
        </w:rPr>
        <w:t xml:space="preserve">a </w:t>
      </w:r>
      <w:r w:rsidRPr="004E0482">
        <w:rPr>
          <w:rFonts w:ascii="Times New Roman" w:hAnsi="Times New Roman"/>
          <w:color w:val="000000" w:themeColor="text1"/>
          <w:sz w:val="24"/>
          <w:szCs w:val="24"/>
        </w:rPr>
        <w:t>differed from that of a white noise spectrum, which represents random fluctuations, at 5% significance level</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for the entire study </w:t>
      </w:r>
      <w:r>
        <w:rPr>
          <w:rFonts w:ascii="Times New Roman" w:hAnsi="Times New Roman"/>
          <w:color w:val="000000" w:themeColor="text1"/>
          <w:sz w:val="24"/>
          <w:szCs w:val="24"/>
        </w:rPr>
        <w:t xml:space="preserve">period </w:t>
      </w:r>
      <w:r w:rsidRPr="004E0482">
        <w:rPr>
          <w:rFonts w:ascii="Times New Roman" w:hAnsi="Times New Roman"/>
          <w:color w:val="000000" w:themeColor="text1"/>
          <w:sz w:val="24"/>
          <w:szCs w:val="24"/>
        </w:rPr>
        <w:t xml:space="preserve">(1982-2013), </w:t>
      </w:r>
      <w:r>
        <w:rPr>
          <w:rFonts w:ascii="Times New Roman" w:hAnsi="Times New Roman"/>
          <w:color w:val="000000" w:themeColor="text1"/>
          <w:sz w:val="24"/>
          <w:szCs w:val="24"/>
        </w:rPr>
        <w:t>as well as in</w:t>
      </w:r>
      <w:r w:rsidRPr="004E0482">
        <w:rPr>
          <w:rFonts w:ascii="Times New Roman" w:hAnsi="Times New Roman"/>
          <w:color w:val="000000" w:themeColor="text1"/>
          <w:sz w:val="24"/>
          <w:szCs w:val="24"/>
        </w:rPr>
        <w:t xml:space="preserve"> separate wavelet analyses for 1982-1997</w:t>
      </w:r>
      <w:r>
        <w:rPr>
          <w:rFonts w:ascii="Times New Roman" w:hAnsi="Times New Roman"/>
          <w:color w:val="000000" w:themeColor="text1"/>
          <w:sz w:val="24"/>
          <w:szCs w:val="24"/>
        </w:rPr>
        <w:t xml:space="preserve"> and </w:t>
      </w:r>
      <w:r w:rsidRPr="004E0482">
        <w:rPr>
          <w:rFonts w:ascii="Times New Roman" w:hAnsi="Times New Roman"/>
          <w:color w:val="000000" w:themeColor="text1"/>
          <w:sz w:val="24"/>
          <w:szCs w:val="24"/>
        </w:rPr>
        <w:t xml:space="preserve">1998-2013. </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For age-sex groups which </w:t>
      </w:r>
      <w:r>
        <w:rPr>
          <w:rFonts w:ascii="Times New Roman" w:hAnsi="Times New Roman"/>
          <w:color w:val="000000" w:themeColor="text1"/>
          <w:sz w:val="24"/>
          <w:szCs w:val="24"/>
        </w:rPr>
        <w:t>had statistically significant power spectra for 1982-2013, as well as for both time sections (1982-1997,1998-2013),</w:t>
      </w:r>
      <w:r w:rsidRPr="004E0482">
        <w:rPr>
          <w:rFonts w:ascii="Times New Roman" w:hAnsi="Times New Roman"/>
          <w:color w:val="000000" w:themeColor="text1"/>
          <w:sz w:val="24"/>
          <w:szCs w:val="24"/>
        </w:rPr>
        <w:t xml:space="preserve"> we calculated the centre of gravity and the negative centre of gravity</w:t>
      </w:r>
      <w:r>
        <w:rPr>
          <w:rFonts w:ascii="Times New Roman" w:hAnsi="Times New Roman"/>
          <w:color w:val="000000" w:themeColor="text1"/>
          <w:sz w:val="24"/>
          <w:szCs w:val="24"/>
        </w:rPr>
        <w:t xml:space="preserve"> of monthly death rates. These</w:t>
      </w:r>
      <w:r w:rsidR="008C2086">
        <w:rPr>
          <w:rFonts w:ascii="Times New Roman" w:hAnsi="Times New Roman"/>
          <w:color w:val="000000" w:themeColor="text1"/>
          <w:sz w:val="24"/>
          <w:szCs w:val="24"/>
        </w:rPr>
        <w:t xml:space="preserve"> parameters</w:t>
      </w:r>
      <w:r>
        <w:rPr>
          <w:rFonts w:ascii="Times New Roman" w:hAnsi="Times New Roman"/>
          <w:color w:val="000000" w:themeColor="text1"/>
          <w:sz w:val="24"/>
          <w:szCs w:val="24"/>
        </w:rPr>
        <w:t xml:space="preserve"> estimate when in the year, on average, </w:t>
      </w:r>
      <w:r w:rsidRPr="004E0482">
        <w:rPr>
          <w:rFonts w:ascii="Times New Roman" w:hAnsi="Times New Roman"/>
          <w:color w:val="000000" w:themeColor="text1"/>
          <w:sz w:val="24"/>
          <w:szCs w:val="24"/>
        </w:rPr>
        <w:t xml:space="preserve">maximum </w:t>
      </w:r>
      <w:r>
        <w:rPr>
          <w:rFonts w:ascii="Times New Roman" w:hAnsi="Times New Roman"/>
          <w:color w:val="000000" w:themeColor="text1"/>
          <w:sz w:val="24"/>
          <w:szCs w:val="24"/>
        </w:rPr>
        <w:t>and minimum death rates occur, respectively. For calculating</w:t>
      </w:r>
      <w:r w:rsidRPr="004E0482">
        <w:rPr>
          <w:rFonts w:ascii="Times New Roman" w:hAnsi="Times New Roman"/>
          <w:color w:val="000000" w:themeColor="text1"/>
          <w:sz w:val="24"/>
          <w:szCs w:val="24"/>
        </w:rPr>
        <w:t xml:space="preserve"> centre of gravity</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wa</w:t>
      </w:r>
      <w:r w:rsidR="008C2086" w:rsidRPr="004E0482">
        <w:rPr>
          <w:rFonts w:ascii="Times New Roman" w:hAnsi="Times New Roman"/>
          <w:color w:val="000000" w:themeColor="text1"/>
          <w:sz w:val="24"/>
          <w:szCs w:val="24"/>
        </w:rPr>
        <w:t xml:space="preserve">s </w:t>
      </w:r>
      <w:r w:rsidRPr="004E0482">
        <w:rPr>
          <w:rFonts w:ascii="Times New Roman" w:hAnsi="Times New Roman"/>
          <w:color w:val="000000" w:themeColor="text1"/>
          <w:sz w:val="24"/>
          <w:szCs w:val="24"/>
        </w:rPr>
        <w:t>weighted by its death rate</w:t>
      </w:r>
      <w:ins w:id="82" w:author="Parks, Robbie M" w:date="2017-01-03T14:07:00Z">
        <w:r w:rsidR="003B49F1">
          <w:rPr>
            <w:rFonts w:ascii="Times New Roman" w:hAnsi="Times New Roman"/>
            <w:color w:val="000000" w:themeColor="text1"/>
            <w:sz w:val="24"/>
            <w:szCs w:val="24"/>
          </w:rPr>
          <w:t xml:space="preserve">; </w:t>
        </w:r>
      </w:ins>
      <w:del w:id="83" w:author="Parks, Robbie M" w:date="2017-01-03T14:07:00Z">
        <w:r w:rsidDel="003B49F1">
          <w:rPr>
            <w:rFonts w:ascii="Times New Roman" w:hAnsi="Times New Roman"/>
            <w:color w:val="000000" w:themeColor="text1"/>
            <w:sz w:val="24"/>
            <w:szCs w:val="24"/>
          </w:rPr>
          <w:delText>;</w:delText>
        </w:r>
        <w:commentRangeStart w:id="84"/>
        <w:r w:rsidRPr="004E0482"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 </w:delInstrText>
        </w:r>
        <w:r w:rsidR="00726C6B"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EN.CITE.DATA </w:delInstrText>
        </w:r>
        <w:r w:rsidR="00726C6B" w:rsidDel="00602CE0">
          <w:rPr>
            <w:rFonts w:ascii="Times New Roman" w:hAnsi="Times New Roman"/>
            <w:color w:val="000000" w:themeColor="text1"/>
            <w:sz w:val="24"/>
            <w:szCs w:val="24"/>
          </w:rPr>
        </w:r>
        <w:r w:rsidR="00726C6B"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r>
        <w:r w:rsidRPr="004E0482" w:rsidDel="00602CE0">
          <w:rPr>
            <w:rFonts w:ascii="Times New Roman" w:hAnsi="Times New Roman"/>
            <w:color w:val="000000" w:themeColor="text1"/>
            <w:sz w:val="24"/>
            <w:szCs w:val="24"/>
          </w:rPr>
          <w:fldChar w:fldCharType="separate"/>
        </w:r>
        <w:r w:rsidR="00726C6B" w:rsidRPr="00726C6B" w:rsidDel="00602CE0">
          <w:rPr>
            <w:rFonts w:ascii="Times New Roman" w:hAnsi="Times New Roman"/>
            <w:noProof/>
            <w:color w:val="000000" w:themeColor="text1"/>
            <w:sz w:val="24"/>
            <w:szCs w:val="24"/>
            <w:vertAlign w:val="superscript"/>
          </w:rPr>
          <w:delText>30</w:delText>
        </w:r>
        <w:r w:rsidRPr="004E0482"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delText xml:space="preserve"> </w:delText>
        </w:r>
      </w:del>
      <w:commentRangeEnd w:id="84"/>
      <w:r w:rsidR="002426C9">
        <w:rPr>
          <w:rStyle w:val="CommentReference"/>
        </w:rPr>
        <w:commentReference w:id="84"/>
      </w:r>
      <w:r>
        <w:rPr>
          <w:rFonts w:ascii="Times New Roman" w:hAnsi="Times New Roman"/>
          <w:color w:val="000000" w:themeColor="text1"/>
          <w:sz w:val="24"/>
          <w:szCs w:val="24"/>
        </w:rPr>
        <w:t xml:space="preserve">for </w:t>
      </w:r>
      <w:r w:rsidRPr="004E0482">
        <w:rPr>
          <w:rFonts w:ascii="Times New Roman" w:hAnsi="Times New Roman"/>
          <w:color w:val="000000" w:themeColor="text1"/>
          <w:sz w:val="24"/>
          <w:szCs w:val="24"/>
        </w:rPr>
        <w:t>negative centre of gravity</w:t>
      </w:r>
      <w:r>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 xml:space="preserve">was </w:t>
      </w:r>
      <w:r>
        <w:rPr>
          <w:rFonts w:ascii="Times New Roman" w:hAnsi="Times New Roman"/>
          <w:color w:val="000000" w:themeColor="text1"/>
          <w:sz w:val="24"/>
          <w:szCs w:val="24"/>
        </w:rPr>
        <w:t xml:space="preserve">weighted by the difference between its death rate and </w:t>
      </w:r>
      <w:commentRangeStart w:id="85"/>
      <w:commentRangeStart w:id="86"/>
      <w:r w:rsidRPr="004E0482">
        <w:rPr>
          <w:rFonts w:ascii="Times New Roman" w:hAnsi="Times New Roman"/>
          <w:color w:val="000000" w:themeColor="text1"/>
          <w:sz w:val="24"/>
          <w:szCs w:val="24"/>
        </w:rPr>
        <w:t xml:space="preserve">the </w:t>
      </w:r>
      <w:r w:rsidR="008C2086">
        <w:rPr>
          <w:rFonts w:ascii="Times New Roman" w:hAnsi="Times New Roman"/>
          <w:color w:val="000000" w:themeColor="text1"/>
          <w:sz w:val="24"/>
          <w:szCs w:val="24"/>
        </w:rPr>
        <w:t xml:space="preserve">year’s </w:t>
      </w:r>
      <w:r w:rsidRPr="004E0482">
        <w:rPr>
          <w:rFonts w:ascii="Times New Roman" w:hAnsi="Times New Roman"/>
          <w:color w:val="000000" w:themeColor="text1"/>
          <w:sz w:val="24"/>
          <w:szCs w:val="24"/>
        </w:rPr>
        <w:t>maximum death rate</w:t>
      </w:r>
      <w:commentRangeEnd w:id="85"/>
      <w:r w:rsidR="008C2086">
        <w:rPr>
          <w:rStyle w:val="CommentReference"/>
        </w:rPr>
        <w:commentReference w:id="85"/>
      </w:r>
      <w:commentRangeEnd w:id="86"/>
      <w:r w:rsidR="00E70436">
        <w:rPr>
          <w:rStyle w:val="CommentReference"/>
        </w:rPr>
        <w:commentReference w:id="86"/>
      </w:r>
      <w:r w:rsidRPr="004E0482">
        <w:rPr>
          <w:rFonts w:ascii="Times New Roman" w:hAnsi="Times New Roman"/>
          <w:color w:val="000000" w:themeColor="text1"/>
          <w:sz w:val="24"/>
          <w:szCs w:val="24"/>
        </w:rPr>
        <w:t xml:space="preserve">. </w:t>
      </w:r>
      <w:r w:rsidRPr="00B97C94">
        <w:rPr>
          <w:rFonts w:ascii="Times New Roman" w:hAnsi="Times New Roman" w:cs="Times New Roman"/>
          <w:sz w:val="24"/>
          <w:szCs w:val="24"/>
        </w:rPr>
        <w:t xml:space="preserve">In taking the weighted average, we allowed </w:t>
      </w:r>
      <w:r w:rsidRPr="00B97C94">
        <w:rPr>
          <w:rFonts w:ascii="Times New Roman" w:hAnsi="Times New Roman" w:cs="Times New Roman"/>
          <w:noProof/>
          <w:sz w:val="24"/>
          <w:szCs w:val="24"/>
        </w:rPr>
        <w:t xml:space="preserve">January (month 1) to neighbour December </w:t>
      </w:r>
      <w:r>
        <w:rPr>
          <w:rFonts w:ascii="Times New Roman" w:hAnsi="Times New Roman" w:cs="Times New Roman"/>
          <w:noProof/>
          <w:sz w:val="24"/>
          <w:szCs w:val="24"/>
        </w:rPr>
        <w:t xml:space="preserve">(month 12), with a technique called circular statistics. </w:t>
      </w:r>
      <w:r w:rsidRPr="004E0482">
        <w:rPr>
          <w:rFonts w:ascii="Times New Roman" w:hAnsi="Times New Roman"/>
          <w:color w:val="000000" w:themeColor="text1"/>
          <w:sz w:val="24"/>
          <w:szCs w:val="24"/>
        </w:rPr>
        <w:t xml:space="preserve">Along with each circular mean, a 95% confidence interval (CI) was calculated by using 1000 bootstrap samples. The R package CircStats </w:t>
      </w:r>
      <w:ins w:id="87" w:author="Parks, Robbie M" w:date="2017-01-03T14:04:00Z">
        <w:r w:rsidR="00950D39">
          <w:rPr>
            <w:rFonts w:ascii="Times New Roman" w:hAnsi="Times New Roman"/>
            <w:color w:val="000000" w:themeColor="text1"/>
            <w:sz w:val="24"/>
            <w:szCs w:val="24"/>
          </w:rPr>
          <w:t xml:space="preserve">(version </w:t>
        </w:r>
      </w:ins>
      <w:ins w:id="88" w:author="Parks, Robbie M" w:date="2017-01-03T14:08:00Z">
        <w:r w:rsidR="0006220C">
          <w:rPr>
            <w:rFonts w:ascii="Times New Roman" w:hAnsi="Times New Roman"/>
            <w:color w:val="000000" w:themeColor="text1"/>
            <w:sz w:val="24"/>
            <w:szCs w:val="24"/>
          </w:rPr>
          <w:t>0.2.4</w:t>
        </w:r>
      </w:ins>
      <w:ins w:id="89" w:author="Parks, Robbie M" w:date="2017-01-03T14:04:00Z">
        <w:r w:rsidR="00690629">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was used for this purpose.</w:t>
      </w:r>
    </w:p>
    <w:p w14:paraId="7B2ACBE7" w14:textId="77777777" w:rsidR="0007260F" w:rsidRPr="001F7934" w:rsidRDefault="0007260F">
      <w:pPr>
        <w:spacing w:after="0" w:line="480" w:lineRule="auto"/>
        <w:rPr>
          <w:rFonts w:ascii="Times New Roman" w:hAnsi="Times New Roman"/>
          <w:color w:val="000000" w:themeColor="text1"/>
          <w:sz w:val="24"/>
          <w:szCs w:val="24"/>
        </w:rPr>
      </w:pPr>
    </w:p>
    <w:p w14:paraId="33DD5C5F" w14:textId="3E2A8507" w:rsidR="0007260F" w:rsidRDefault="0007260F">
      <w:pPr>
        <w:spacing w:after="0" w:line="480" w:lineRule="auto"/>
        <w:rPr>
          <w:rFonts w:ascii="Times New Roman" w:hAnsi="Times New Roman"/>
          <w:color w:val="000000" w:themeColor="text1"/>
          <w:sz w:val="24"/>
          <w:szCs w:val="24"/>
        </w:rPr>
      </w:pPr>
      <w:commentRangeStart w:id="90"/>
      <w:commentRangeStart w:id="91"/>
      <w:r>
        <w:rPr>
          <w:rFonts w:ascii="Times New Roman" w:hAnsi="Times New Roman"/>
          <w:color w:val="000000" w:themeColor="text1"/>
          <w:sz w:val="24"/>
          <w:szCs w:val="24"/>
        </w:rPr>
        <w:t>For each age-sex group</w:t>
      </w:r>
      <w:r w:rsidR="008C2086">
        <w:rPr>
          <w:rFonts w:ascii="Times New Roman" w:hAnsi="Times New Roman"/>
          <w:color w:val="000000" w:themeColor="text1"/>
          <w:sz w:val="24"/>
          <w:szCs w:val="24"/>
        </w:rPr>
        <w:t>,</w:t>
      </w:r>
      <w:r>
        <w:rPr>
          <w:rFonts w:ascii="Times New Roman" w:hAnsi="Times New Roman"/>
          <w:color w:val="000000" w:themeColor="text1"/>
          <w:sz w:val="24"/>
          <w:szCs w:val="24"/>
        </w:rPr>
        <w:t xml:space="preserve"> w</w:t>
      </w:r>
      <w:r w:rsidRPr="004E0482">
        <w:rPr>
          <w:rFonts w:ascii="Times New Roman" w:hAnsi="Times New Roman"/>
          <w:color w:val="000000" w:themeColor="text1"/>
          <w:sz w:val="24"/>
          <w:szCs w:val="24"/>
        </w:rPr>
        <w:t xml:space="preserve">e </w:t>
      </w:r>
      <w:r>
        <w:rPr>
          <w:rFonts w:ascii="Times New Roman" w:hAnsi="Times New Roman"/>
          <w:color w:val="000000" w:themeColor="text1"/>
          <w:sz w:val="24"/>
          <w:szCs w:val="24"/>
        </w:rPr>
        <w:t xml:space="preserve">used </w:t>
      </w:r>
      <w:r w:rsidR="008C2086">
        <w:rPr>
          <w:rFonts w:ascii="Times New Roman" w:hAnsi="Times New Roman"/>
          <w:color w:val="000000" w:themeColor="text1"/>
          <w:sz w:val="24"/>
          <w:szCs w:val="24"/>
        </w:rPr>
        <w:t xml:space="preserve">a </w:t>
      </w:r>
      <w:r>
        <w:rPr>
          <w:rFonts w:ascii="Times New Roman" w:hAnsi="Times New Roman"/>
          <w:color w:val="000000" w:themeColor="text1"/>
          <w:sz w:val="24"/>
          <w:szCs w:val="24"/>
        </w:rPr>
        <w:t>Poisson regression to estimate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 xml:space="preserve">percentage </w:t>
      </w:r>
      <w:r>
        <w:rPr>
          <w:rFonts w:ascii="Times New Roman" w:hAnsi="Times New Roman"/>
          <w:color w:val="000000" w:themeColor="text1"/>
          <w:sz w:val="24"/>
          <w:szCs w:val="24"/>
        </w:rPr>
        <w:t xml:space="preserve">excess </w:t>
      </w:r>
      <w:r w:rsidRPr="004E0482">
        <w:rPr>
          <w:rFonts w:ascii="Times New Roman" w:hAnsi="Times New Roman"/>
          <w:color w:val="000000" w:themeColor="text1"/>
          <w:sz w:val="24"/>
          <w:szCs w:val="24"/>
        </w:rPr>
        <w:t>rate</w:t>
      </w:r>
      <w:r>
        <w:rPr>
          <w:rFonts w:ascii="Times New Roman" w:hAnsi="Times New Roman"/>
          <w:color w:val="000000" w:themeColor="text1"/>
          <w:sz w:val="24"/>
          <w:szCs w:val="24"/>
        </w:rPr>
        <w:t xml:space="preserve"> between</w:t>
      </w:r>
      <w:r w:rsidRPr="004E0482">
        <w:rPr>
          <w:rFonts w:ascii="Times New Roman" w:hAnsi="Times New Roman"/>
          <w:color w:val="000000" w:themeColor="text1"/>
          <w:sz w:val="24"/>
          <w:szCs w:val="24"/>
        </w:rPr>
        <w:t xml:space="preserve"> the maximum and minimum mortality months for </w:t>
      </w:r>
      <w:r w:rsidR="008C2086">
        <w:rPr>
          <w:rFonts w:ascii="Times New Roman" w:hAnsi="Times New Roman"/>
          <w:color w:val="000000" w:themeColor="text1"/>
          <w:sz w:val="24"/>
          <w:szCs w:val="24"/>
        </w:rPr>
        <w:t xml:space="preserve">each </w:t>
      </w:r>
      <w:r>
        <w:rPr>
          <w:rFonts w:ascii="Times New Roman" w:hAnsi="Times New Roman"/>
          <w:color w:val="000000" w:themeColor="text1"/>
          <w:sz w:val="24"/>
          <w:szCs w:val="24"/>
        </w:rPr>
        <w:t>year</w:t>
      </w:r>
      <w:r w:rsidRPr="004E0482">
        <w:rPr>
          <w:rFonts w:ascii="Times New Roman" w:hAnsi="Times New Roman"/>
          <w:color w:val="000000" w:themeColor="text1"/>
          <w:sz w:val="24"/>
          <w:szCs w:val="24"/>
        </w:rPr>
        <w:t xml:space="preserve">. </w:t>
      </w:r>
      <w:commentRangeEnd w:id="90"/>
      <w:r w:rsidR="008C2086">
        <w:rPr>
          <w:rStyle w:val="CommentReference"/>
          <w:rFonts w:asciiTheme="minorHAnsi" w:eastAsiaTheme="minorHAnsi" w:hAnsiTheme="minorHAnsi" w:cstheme="minorBidi"/>
        </w:rPr>
        <w:commentReference w:id="90"/>
      </w:r>
      <w:commentRangeEnd w:id="91"/>
      <w:r w:rsidR="00E70436">
        <w:rPr>
          <w:rStyle w:val="CommentReference"/>
          <w:rFonts w:asciiTheme="minorHAnsi" w:eastAsiaTheme="minorHAnsi" w:hAnsiTheme="minorHAnsi" w:cstheme="minorBidi"/>
        </w:rPr>
        <w:commentReference w:id="91"/>
      </w:r>
      <w:r w:rsidRPr="004E0482">
        <w:rPr>
          <w:rFonts w:ascii="Times New Roman" w:hAnsi="Times New Roman"/>
          <w:color w:val="000000" w:themeColor="text1"/>
          <w:sz w:val="24"/>
          <w:szCs w:val="24"/>
        </w:rPr>
        <w:t xml:space="preserve">We </w:t>
      </w:r>
      <w:r>
        <w:rPr>
          <w:rFonts w:ascii="Times New Roman" w:hAnsi="Times New Roman"/>
          <w:color w:val="000000" w:themeColor="text1"/>
          <w:sz w:val="24"/>
          <w:szCs w:val="24"/>
        </w:rPr>
        <w:t xml:space="preserve">then </w:t>
      </w:r>
      <w:r w:rsidRPr="004E0482">
        <w:rPr>
          <w:rFonts w:ascii="Times New Roman" w:hAnsi="Times New Roman"/>
          <w:color w:val="000000" w:themeColor="text1"/>
          <w:sz w:val="24"/>
          <w:szCs w:val="24"/>
        </w:rPr>
        <w:t xml:space="preserve">fitted a linear regression to </w:t>
      </w:r>
      <w:r>
        <w:rPr>
          <w:rFonts w:ascii="Times New Roman" w:hAnsi="Times New Roman"/>
          <w:color w:val="000000" w:themeColor="text1"/>
          <w:sz w:val="24"/>
          <w:szCs w:val="24"/>
        </w:rPr>
        <w:t>the time series of</w:t>
      </w:r>
      <w:r w:rsidRPr="004E0482">
        <w:rPr>
          <w:rFonts w:ascii="Times New Roman" w:hAnsi="Times New Roman"/>
          <w:color w:val="000000" w:themeColor="text1"/>
          <w:sz w:val="24"/>
          <w:szCs w:val="24"/>
        </w:rPr>
        <w:t xml:space="preserve"> seasonal excess </w:t>
      </w:r>
      <w:r>
        <w:rPr>
          <w:rFonts w:ascii="Times New Roman" w:hAnsi="Times New Roman"/>
          <w:color w:val="000000" w:themeColor="text1"/>
          <w:sz w:val="24"/>
          <w:szCs w:val="24"/>
        </w:rPr>
        <w:t>death rates</w:t>
      </w:r>
      <w:r w:rsidRPr="004E0482">
        <w:rPr>
          <w:rFonts w:ascii="Times New Roman" w:hAnsi="Times New Roman"/>
          <w:color w:val="000000" w:themeColor="text1"/>
          <w:sz w:val="24"/>
          <w:szCs w:val="24"/>
        </w:rPr>
        <w:t xml:space="preserve"> for each age and sex group, </w:t>
      </w:r>
      <w:commentRangeStart w:id="92"/>
      <w:commentRangeStart w:id="93"/>
      <w:r w:rsidRPr="004E0482">
        <w:rPr>
          <w:rFonts w:ascii="Times New Roman" w:hAnsi="Times New Roman"/>
          <w:color w:val="000000" w:themeColor="text1"/>
          <w:sz w:val="24"/>
          <w:szCs w:val="24"/>
        </w:rPr>
        <w:t>weight</w:t>
      </w:r>
      <w:r>
        <w:rPr>
          <w:rFonts w:ascii="Times New Roman" w:hAnsi="Times New Roman"/>
          <w:color w:val="000000" w:themeColor="text1"/>
          <w:sz w:val="24"/>
          <w:szCs w:val="24"/>
        </w:rPr>
        <w:t>ing</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each annual </w:t>
      </w:r>
      <w:r w:rsidR="008C2086">
        <w:rPr>
          <w:rFonts w:ascii="Times New Roman" w:hAnsi="Times New Roman"/>
          <w:color w:val="000000" w:themeColor="text1"/>
          <w:sz w:val="24"/>
          <w:szCs w:val="24"/>
        </w:rPr>
        <w:t xml:space="preserve">excess </w:t>
      </w:r>
      <w:r>
        <w:rPr>
          <w:rFonts w:ascii="Times New Roman" w:hAnsi="Times New Roman"/>
          <w:color w:val="000000" w:themeColor="text1"/>
          <w:sz w:val="24"/>
          <w:szCs w:val="24"/>
        </w:rPr>
        <w:t xml:space="preserve">death rate </w:t>
      </w:r>
      <w:commentRangeEnd w:id="92"/>
      <w:r w:rsidR="008C2086">
        <w:rPr>
          <w:rStyle w:val="CommentReference"/>
          <w:rFonts w:asciiTheme="minorHAnsi" w:eastAsiaTheme="minorHAnsi" w:hAnsiTheme="minorHAnsi" w:cstheme="minorBidi"/>
        </w:rPr>
        <w:commentReference w:id="92"/>
      </w:r>
      <w:commentRangeEnd w:id="93"/>
      <w:r w:rsidR="00971980">
        <w:rPr>
          <w:rStyle w:val="CommentReference"/>
          <w:rFonts w:asciiTheme="minorHAnsi" w:eastAsiaTheme="minorHAnsi" w:hAnsiTheme="minorHAnsi" w:cstheme="minorBidi"/>
        </w:rPr>
        <w:commentReference w:id="93"/>
      </w:r>
      <w:r w:rsidRPr="004E0482">
        <w:rPr>
          <w:rFonts w:ascii="Times New Roman" w:hAnsi="Times New Roman"/>
          <w:color w:val="000000" w:themeColor="text1"/>
          <w:sz w:val="24"/>
          <w:szCs w:val="24"/>
        </w:rPr>
        <w:t>by the inverse</w:t>
      </w:r>
      <w:r>
        <w:rPr>
          <w:rFonts w:ascii="Times New Roman" w:hAnsi="Times New Roman"/>
          <w:color w:val="000000" w:themeColor="text1"/>
          <w:sz w:val="24"/>
          <w:szCs w:val="24"/>
        </w:rPr>
        <w:t xml:space="preserve"> of its variance, so that the uncertainty in each year’s seasonal excess is reflected in the estimated trend.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We </w:t>
      </w:r>
      <w:r w:rsidR="0053738C">
        <w:rPr>
          <w:rFonts w:ascii="Times New Roman" w:hAnsi="Times New Roman"/>
          <w:color w:val="000000" w:themeColor="text1"/>
          <w:sz w:val="24"/>
          <w:szCs w:val="24"/>
        </w:rPr>
        <w:t>calculated change in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fitted</w:t>
      </w:r>
      <w:r w:rsidR="008C2086"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values </w:t>
      </w:r>
      <w:r w:rsidR="0053738C">
        <w:rPr>
          <w:rFonts w:ascii="Times New Roman" w:hAnsi="Times New Roman"/>
          <w:color w:val="000000" w:themeColor="text1"/>
          <w:sz w:val="24"/>
          <w:szCs w:val="24"/>
        </w:rPr>
        <w:t xml:space="preserve">from </w:t>
      </w:r>
      <w:r>
        <w:rPr>
          <w:rFonts w:ascii="Times New Roman" w:hAnsi="Times New Roman"/>
          <w:color w:val="000000" w:themeColor="text1"/>
          <w:sz w:val="24"/>
          <w:szCs w:val="24"/>
        </w:rPr>
        <w:t>1982</w:t>
      </w:r>
      <w:r w:rsidRPr="004E0482">
        <w:rPr>
          <w:rFonts w:ascii="Times New Roman" w:hAnsi="Times New Roman"/>
          <w:color w:val="000000" w:themeColor="text1"/>
          <w:sz w:val="24"/>
          <w:szCs w:val="24"/>
        </w:rPr>
        <w:t xml:space="preserve"> </w:t>
      </w:r>
      <w:r w:rsidR="0053738C">
        <w:rPr>
          <w:rFonts w:ascii="Times New Roman" w:hAnsi="Times New Roman"/>
          <w:color w:val="000000" w:themeColor="text1"/>
          <w:sz w:val="24"/>
          <w:szCs w:val="24"/>
        </w:rPr>
        <w:t>to 2013, reported as</w:t>
      </w:r>
      <w:r w:rsidR="00515033">
        <w:rPr>
          <w:rFonts w:ascii="Times New Roman" w:hAnsi="Times New Roman"/>
          <w:color w:val="000000" w:themeColor="text1"/>
          <w:sz w:val="24"/>
          <w:szCs w:val="24"/>
        </w:rPr>
        <w:t xml:space="preserve"> percentage point difference</w:t>
      </w:r>
      <w:r w:rsidRPr="004E0482">
        <w:rPr>
          <w:rFonts w:ascii="Times New Roman" w:hAnsi="Times New Roman"/>
          <w:color w:val="000000" w:themeColor="text1"/>
          <w:sz w:val="24"/>
          <w:szCs w:val="24"/>
        </w:rPr>
        <w:t xml:space="preserve">, as a </w:t>
      </w:r>
      <w:r w:rsidR="0053738C">
        <w:rPr>
          <w:rFonts w:ascii="Times New Roman" w:hAnsi="Times New Roman"/>
          <w:color w:val="000000" w:themeColor="text1"/>
          <w:sz w:val="24"/>
          <w:szCs w:val="24"/>
        </w:rPr>
        <w:t xml:space="preserve">quantitative </w:t>
      </w:r>
      <w:r w:rsidRPr="004E0482">
        <w:rPr>
          <w:rFonts w:ascii="Times New Roman" w:hAnsi="Times New Roman"/>
          <w:color w:val="000000" w:themeColor="text1"/>
          <w:sz w:val="24"/>
          <w:szCs w:val="24"/>
        </w:rPr>
        <w:t xml:space="preserve">measure of how </w:t>
      </w:r>
      <w:r w:rsidR="0053738C">
        <w:rPr>
          <w:rFonts w:ascii="Times New Roman" w:hAnsi="Times New Roman"/>
          <w:color w:val="000000" w:themeColor="text1"/>
          <w:sz w:val="24"/>
          <w:szCs w:val="24"/>
        </w:rPr>
        <w:t xml:space="preserve">the </w:t>
      </w:r>
      <w:r w:rsidRPr="004E0482">
        <w:rPr>
          <w:rFonts w:ascii="Times New Roman" w:hAnsi="Times New Roman"/>
          <w:color w:val="000000" w:themeColor="text1"/>
          <w:sz w:val="24"/>
          <w:szCs w:val="24"/>
        </w:rPr>
        <w:t xml:space="preserve">seasonality of death rates </w:t>
      </w:r>
      <w:r>
        <w:rPr>
          <w:rFonts w:ascii="Times New Roman" w:hAnsi="Times New Roman"/>
          <w:color w:val="000000" w:themeColor="text1"/>
          <w:sz w:val="24"/>
          <w:szCs w:val="24"/>
        </w:rPr>
        <w:t xml:space="preserve">has </w:t>
      </w:r>
      <w:r w:rsidRPr="004E0482">
        <w:rPr>
          <w:rFonts w:ascii="Times New Roman" w:hAnsi="Times New Roman"/>
          <w:color w:val="000000" w:themeColor="text1"/>
          <w:sz w:val="24"/>
          <w:szCs w:val="24"/>
        </w:rPr>
        <w:t xml:space="preserve">changed over time. </w:t>
      </w:r>
      <w:r>
        <w:rPr>
          <w:rFonts w:ascii="Times New Roman" w:hAnsi="Times New Roman"/>
          <w:color w:val="000000" w:themeColor="text1"/>
          <w:sz w:val="24"/>
          <w:szCs w:val="24"/>
        </w:rPr>
        <w:t xml:space="preserve">Significant </w:t>
      </w:r>
      <w:del w:id="94" w:author="Parks, Robbie M" w:date="2017-01-03T14:09:00Z">
        <w:r w:rsidDel="004774DF">
          <w:rPr>
            <w:rFonts w:ascii="Times New Roman" w:hAnsi="Times New Roman"/>
            <w:color w:val="000000" w:themeColor="text1"/>
            <w:sz w:val="24"/>
            <w:szCs w:val="24"/>
          </w:rPr>
          <w:delText>c</w:delText>
        </w:r>
        <w:r w:rsidRPr="004E0482" w:rsidDel="004774DF">
          <w:rPr>
            <w:rFonts w:ascii="Times New Roman" w:hAnsi="Times New Roman"/>
            <w:color w:val="000000" w:themeColor="text1"/>
            <w:sz w:val="24"/>
            <w:szCs w:val="24"/>
          </w:rPr>
          <w:delText xml:space="preserve">hanges </w:delText>
        </w:r>
      </w:del>
      <w:ins w:id="95" w:author="Parks, Robbie M" w:date="2017-01-03T14:09:00Z">
        <w:r w:rsidR="004774DF">
          <w:rPr>
            <w:rFonts w:ascii="Times New Roman" w:hAnsi="Times New Roman"/>
            <w:color w:val="000000" w:themeColor="text1"/>
            <w:sz w:val="24"/>
            <w:szCs w:val="24"/>
          </w:rPr>
          <w:t>changes</w:t>
        </w:r>
        <w:r w:rsidR="004774DF"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in seasonal excess were identified </w:t>
      </w:r>
      <w:commentRangeStart w:id="96"/>
      <w:r w:rsidRPr="004E0482">
        <w:rPr>
          <w:rFonts w:ascii="Times New Roman" w:hAnsi="Times New Roman"/>
          <w:color w:val="000000" w:themeColor="text1"/>
          <w:sz w:val="24"/>
          <w:szCs w:val="24"/>
        </w:rPr>
        <w:t xml:space="preserve">by </w:t>
      </w:r>
      <w:r>
        <w:rPr>
          <w:rFonts w:ascii="Times New Roman" w:hAnsi="Times New Roman"/>
          <w:color w:val="000000" w:themeColor="text1"/>
          <w:sz w:val="24"/>
          <w:szCs w:val="24"/>
        </w:rPr>
        <w:t xml:space="preserve">tests </w:t>
      </w:r>
      <w:r w:rsidRPr="004E0482">
        <w:rPr>
          <w:rFonts w:ascii="Times New Roman" w:hAnsi="Times New Roman"/>
          <w:color w:val="000000" w:themeColor="text1"/>
          <w:sz w:val="24"/>
          <w:szCs w:val="24"/>
        </w:rPr>
        <w:t>a</w:t>
      </w:r>
      <w:r>
        <w:rPr>
          <w:rFonts w:ascii="Times New Roman" w:hAnsi="Times New Roman"/>
          <w:color w:val="000000" w:themeColor="text1"/>
          <w:sz w:val="24"/>
          <w:szCs w:val="24"/>
        </w:rPr>
        <w:t>t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9</w:t>
      </w:r>
      <w:r w:rsidRPr="004E0482">
        <w:rPr>
          <w:rFonts w:ascii="Times New Roman" w:hAnsi="Times New Roman"/>
          <w:color w:val="000000" w:themeColor="text1"/>
          <w:sz w:val="24"/>
          <w:szCs w:val="24"/>
        </w:rPr>
        <w:t>5% level</w:t>
      </w:r>
      <w:ins w:id="97" w:author="Parks, Robbie M" w:date="2017-01-03T14:09:00Z">
        <w:r w:rsidR="004774DF">
          <w:rPr>
            <w:rFonts w:ascii="Times New Roman" w:hAnsi="Times New Roman"/>
            <w:color w:val="000000" w:themeColor="text1"/>
            <w:sz w:val="24"/>
            <w:szCs w:val="24"/>
          </w:rPr>
          <w:t>.</w:t>
        </w:r>
      </w:ins>
      <w:del w:id="98" w:author="Parks, Robbie M" w:date="2017-01-03T14:09:00Z">
        <w:r w:rsidRPr="004E0482" w:rsidDel="004774DF">
          <w:rPr>
            <w:rFonts w:ascii="Times New Roman" w:hAnsi="Times New Roman"/>
            <w:color w:val="000000" w:themeColor="text1"/>
            <w:sz w:val="24"/>
            <w:szCs w:val="24"/>
          </w:rPr>
          <w:delText xml:space="preserve"> </w:delText>
        </w:r>
      </w:del>
      <w:del w:id="99" w:author="Parks, Robbie M" w:date="2017-01-03T13:52:00Z">
        <w:r w:rsidRPr="004E0482" w:rsidDel="00F45973">
          <w:rPr>
            <w:rFonts w:ascii="Times New Roman" w:hAnsi="Times New Roman"/>
            <w:color w:val="000000" w:themeColor="text1"/>
            <w:sz w:val="24"/>
            <w:szCs w:val="24"/>
          </w:rPr>
          <w:delText xml:space="preserve">on the </w:delText>
        </w:r>
        <w:r w:rsidDel="00F45973">
          <w:rPr>
            <w:rFonts w:ascii="Times New Roman" w:hAnsi="Times New Roman"/>
            <w:color w:val="000000" w:themeColor="text1"/>
            <w:sz w:val="24"/>
            <w:szCs w:val="24"/>
          </w:rPr>
          <w:delText xml:space="preserve">time </w:delText>
        </w:r>
        <w:r w:rsidRPr="004E0482" w:rsidDel="00F45973">
          <w:rPr>
            <w:rFonts w:ascii="Times New Roman" w:hAnsi="Times New Roman"/>
            <w:color w:val="000000" w:themeColor="text1"/>
            <w:sz w:val="24"/>
            <w:szCs w:val="24"/>
          </w:rPr>
          <w:delText>gradient</w:delText>
        </w:r>
        <w:r w:rsidDel="00F45973">
          <w:rPr>
            <w:rFonts w:ascii="Times New Roman" w:hAnsi="Times New Roman"/>
            <w:color w:val="000000" w:themeColor="text1"/>
            <w:sz w:val="24"/>
            <w:szCs w:val="24"/>
          </w:rPr>
          <w:delText>s</w:delText>
        </w:r>
        <w:r w:rsidRPr="004E0482" w:rsidDel="00F45973">
          <w:rPr>
            <w:rFonts w:ascii="Times New Roman" w:hAnsi="Times New Roman"/>
            <w:color w:val="000000" w:themeColor="text1"/>
            <w:sz w:val="24"/>
            <w:szCs w:val="24"/>
          </w:rPr>
          <w:delText xml:space="preserve"> of the linear regression</w:delText>
        </w:r>
        <w:commentRangeEnd w:id="96"/>
        <w:r w:rsidR="0053738C" w:rsidDel="00F45973">
          <w:rPr>
            <w:rStyle w:val="CommentReference"/>
            <w:rFonts w:asciiTheme="minorHAnsi" w:eastAsiaTheme="minorHAnsi" w:hAnsiTheme="minorHAnsi" w:cstheme="minorBidi"/>
          </w:rPr>
          <w:commentReference w:id="96"/>
        </w:r>
        <w:r w:rsidDel="00F45973">
          <w:rPr>
            <w:rFonts w:ascii="Times New Roman" w:hAnsi="Times New Roman"/>
            <w:color w:val="000000" w:themeColor="text1"/>
            <w:sz w:val="24"/>
            <w:szCs w:val="24"/>
          </w:rPr>
          <w:delText>.</w:delText>
        </w:r>
      </w:del>
    </w:p>
    <w:p w14:paraId="5C1783A6" w14:textId="38D4A48F" w:rsidR="00227503" w:rsidRDefault="00227503">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4CE9AC0B" w14:textId="36227993" w:rsidR="002C5FB9" w:rsidRPr="004E0482" w:rsidRDefault="002C5FB9">
      <w:pPr>
        <w:spacing w:after="0" w:line="24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References</w:t>
      </w:r>
    </w:p>
    <w:p w14:paraId="3B79FB27" w14:textId="77777777" w:rsidR="002C5FB9" w:rsidRPr="004E0482" w:rsidRDefault="002C5FB9">
      <w:pPr>
        <w:spacing w:after="0" w:line="240" w:lineRule="auto"/>
        <w:rPr>
          <w:rFonts w:ascii="Times New Roman" w:hAnsi="Times New Roman"/>
          <w:b/>
          <w:color w:val="000000" w:themeColor="text1"/>
          <w:sz w:val="24"/>
          <w:szCs w:val="24"/>
        </w:rPr>
      </w:pPr>
    </w:p>
    <w:p w14:paraId="14E9E7C1" w14:textId="77777777" w:rsidR="0035425C" w:rsidRPr="0035425C" w:rsidRDefault="002C5FB9" w:rsidP="0035425C">
      <w:pPr>
        <w:pStyle w:val="EndNoteBibliography"/>
        <w:spacing w:after="0"/>
        <w:ind w:left="720" w:hanging="720"/>
        <w:rPr>
          <w:noProof/>
        </w:rPr>
      </w:pPr>
      <w:r w:rsidRPr="004E0482">
        <w:rPr>
          <w:rFonts w:ascii="Times New Roman" w:hAnsi="Times New Roman"/>
          <w:color w:val="000000" w:themeColor="text1"/>
          <w:sz w:val="24"/>
          <w:szCs w:val="24"/>
        </w:rPr>
        <w:fldChar w:fldCharType="begin"/>
      </w:r>
      <w:r w:rsidRPr="004E0482">
        <w:rPr>
          <w:rFonts w:ascii="Times New Roman" w:hAnsi="Times New Roman"/>
          <w:color w:val="000000" w:themeColor="text1"/>
          <w:sz w:val="24"/>
          <w:szCs w:val="24"/>
        </w:rPr>
        <w:instrText xml:space="preserve"> ADDIN EN.REFLIST </w:instrText>
      </w:r>
      <w:r w:rsidRPr="004E0482">
        <w:rPr>
          <w:rFonts w:ascii="Times New Roman" w:hAnsi="Times New Roman"/>
          <w:color w:val="000000" w:themeColor="text1"/>
          <w:sz w:val="24"/>
          <w:szCs w:val="24"/>
        </w:rPr>
        <w:fldChar w:fldCharType="separate"/>
      </w:r>
      <w:r w:rsidR="0035425C" w:rsidRPr="0035425C">
        <w:rPr>
          <w:noProof/>
        </w:rPr>
        <w:t>1</w:t>
      </w:r>
      <w:r w:rsidR="0035425C" w:rsidRPr="0035425C">
        <w:rPr>
          <w:noProof/>
        </w:rPr>
        <w:tab/>
        <w:t xml:space="preserve">McKee, C. Deaths in winter: can Britain learn from Europe? </w:t>
      </w:r>
      <w:r w:rsidR="0035425C" w:rsidRPr="0035425C">
        <w:rPr>
          <w:i/>
          <w:noProof/>
        </w:rPr>
        <w:t>European journal of epidemiology</w:t>
      </w:r>
      <w:r w:rsidR="0035425C" w:rsidRPr="0035425C">
        <w:rPr>
          <w:noProof/>
        </w:rPr>
        <w:t xml:space="preserve"> </w:t>
      </w:r>
      <w:r w:rsidR="0035425C" w:rsidRPr="0035425C">
        <w:rPr>
          <w:b/>
          <w:noProof/>
        </w:rPr>
        <w:t>5</w:t>
      </w:r>
      <w:r w:rsidR="0035425C" w:rsidRPr="0035425C">
        <w:rPr>
          <w:noProof/>
        </w:rPr>
        <w:t>, 178-182 (1989).</w:t>
      </w:r>
    </w:p>
    <w:p w14:paraId="6EFBD617" w14:textId="77777777" w:rsidR="0035425C" w:rsidRPr="0035425C" w:rsidRDefault="0035425C" w:rsidP="0035425C">
      <w:pPr>
        <w:pStyle w:val="EndNoteBibliography"/>
        <w:spacing w:after="0"/>
        <w:ind w:left="720" w:hanging="720"/>
        <w:rPr>
          <w:noProof/>
        </w:rPr>
      </w:pPr>
      <w:r w:rsidRPr="0035425C">
        <w:rPr>
          <w:noProof/>
        </w:rPr>
        <w:t>2</w:t>
      </w:r>
      <w:r w:rsidRPr="0035425C">
        <w:rPr>
          <w:noProof/>
        </w:rPr>
        <w:tab/>
        <w:t xml:space="preserve">Group, T. E. Cold exposure and winter mortality from ischaemic heart disease, cerebrovascular disease, respiratory disease, and all causes in warm and cold regions of Europe. </w:t>
      </w:r>
      <w:r w:rsidRPr="0035425C">
        <w:rPr>
          <w:i/>
          <w:noProof/>
        </w:rPr>
        <w:t>The Lancet</w:t>
      </w:r>
      <w:r w:rsidRPr="0035425C">
        <w:rPr>
          <w:noProof/>
        </w:rPr>
        <w:t xml:space="preserve"> </w:t>
      </w:r>
      <w:r w:rsidRPr="0035425C">
        <w:rPr>
          <w:b/>
          <w:noProof/>
        </w:rPr>
        <w:t>349</w:t>
      </w:r>
      <w:r w:rsidRPr="0035425C">
        <w:rPr>
          <w:noProof/>
        </w:rPr>
        <w:t>, 1341-1346 (1997).</w:t>
      </w:r>
    </w:p>
    <w:p w14:paraId="64720F1C" w14:textId="77777777" w:rsidR="0035425C" w:rsidRPr="0035425C" w:rsidRDefault="0035425C" w:rsidP="0035425C">
      <w:pPr>
        <w:pStyle w:val="EndNoteBibliography"/>
        <w:spacing w:after="0"/>
        <w:ind w:left="720" w:hanging="720"/>
        <w:rPr>
          <w:noProof/>
        </w:rPr>
      </w:pPr>
      <w:r w:rsidRPr="0035425C">
        <w:rPr>
          <w:noProof/>
        </w:rPr>
        <w:t>3</w:t>
      </w:r>
      <w:r w:rsidRPr="0035425C">
        <w:rPr>
          <w:noProof/>
        </w:rPr>
        <w:tab/>
        <w:t xml:space="preserve">Healy, J. D. Excess winter mortality in Europe: a cross country analysis identifying key risk factors. </w:t>
      </w:r>
      <w:r w:rsidRPr="0035425C">
        <w:rPr>
          <w:i/>
          <w:noProof/>
        </w:rPr>
        <w:t>Journal of Epidemiology and Community Health</w:t>
      </w:r>
      <w:r w:rsidRPr="0035425C">
        <w:rPr>
          <w:noProof/>
        </w:rPr>
        <w:t xml:space="preserve"> </w:t>
      </w:r>
      <w:r w:rsidRPr="0035425C">
        <w:rPr>
          <w:b/>
          <w:noProof/>
        </w:rPr>
        <w:t>57</w:t>
      </w:r>
      <w:r w:rsidRPr="0035425C">
        <w:rPr>
          <w:noProof/>
        </w:rPr>
        <w:t>, 784-789, doi:10.1136/jech.57.10.784 (2003).</w:t>
      </w:r>
    </w:p>
    <w:p w14:paraId="4041F2BD" w14:textId="77777777" w:rsidR="0035425C" w:rsidRPr="0035425C" w:rsidRDefault="0035425C" w:rsidP="0035425C">
      <w:pPr>
        <w:pStyle w:val="EndNoteBibliography"/>
        <w:spacing w:after="0"/>
        <w:ind w:left="720" w:hanging="720"/>
        <w:rPr>
          <w:noProof/>
        </w:rPr>
      </w:pPr>
      <w:r w:rsidRPr="0035425C">
        <w:rPr>
          <w:noProof/>
        </w:rPr>
        <w:t>4</w:t>
      </w:r>
      <w:r w:rsidRPr="0035425C">
        <w:rPr>
          <w:noProof/>
        </w:rPr>
        <w:tab/>
        <w:t xml:space="preserve">Campbell, A. Excess winter mortality in England and Wales: 2015/16 (provisional) and 2014/15 (final). </w:t>
      </w:r>
      <w:r w:rsidRPr="0035425C">
        <w:rPr>
          <w:i/>
          <w:noProof/>
        </w:rPr>
        <w:t>Statistical bulletin, Office for National Statistics</w:t>
      </w:r>
      <w:r w:rsidRPr="0035425C">
        <w:rPr>
          <w:noProof/>
        </w:rPr>
        <w:t xml:space="preserve"> (2016).</w:t>
      </w:r>
    </w:p>
    <w:p w14:paraId="6F29226F" w14:textId="77777777" w:rsidR="0035425C" w:rsidRPr="0035425C" w:rsidRDefault="0035425C" w:rsidP="0035425C">
      <w:pPr>
        <w:pStyle w:val="EndNoteBibliography"/>
        <w:spacing w:after="0"/>
        <w:ind w:left="720" w:hanging="720"/>
        <w:rPr>
          <w:noProof/>
        </w:rPr>
      </w:pPr>
      <w:r w:rsidRPr="0035425C">
        <w:rPr>
          <w:noProof/>
        </w:rPr>
        <w:t>5</w:t>
      </w:r>
      <w:r w:rsidRPr="0035425C">
        <w:rPr>
          <w:noProof/>
        </w:rPr>
        <w:tab/>
        <w:t>Fowler, T.</w:t>
      </w:r>
      <w:r w:rsidRPr="0035425C">
        <w:rPr>
          <w:i/>
          <w:noProof/>
        </w:rPr>
        <w:t xml:space="preserve"> et al.</w:t>
      </w:r>
      <w:r w:rsidRPr="0035425C">
        <w:rPr>
          <w:noProof/>
        </w:rPr>
        <w:t xml:space="preserve"> Excess winter deaths in Europe: a multi-country descriptive analysis. </w:t>
      </w:r>
      <w:r w:rsidRPr="0035425C">
        <w:rPr>
          <w:i/>
          <w:noProof/>
        </w:rPr>
        <w:t>Eur J Public Health</w:t>
      </w:r>
      <w:r w:rsidRPr="0035425C">
        <w:rPr>
          <w:noProof/>
        </w:rPr>
        <w:t xml:space="preserve"> </w:t>
      </w:r>
      <w:r w:rsidRPr="0035425C">
        <w:rPr>
          <w:b/>
          <w:noProof/>
        </w:rPr>
        <w:t>25</w:t>
      </w:r>
      <w:r w:rsidRPr="0035425C">
        <w:rPr>
          <w:noProof/>
        </w:rPr>
        <w:t>, 339-345, doi:10.1093/eurpub/cku073 (2015).</w:t>
      </w:r>
    </w:p>
    <w:p w14:paraId="28097820" w14:textId="77777777" w:rsidR="0035425C" w:rsidRPr="0035425C" w:rsidRDefault="0035425C" w:rsidP="0035425C">
      <w:pPr>
        <w:pStyle w:val="EndNoteBibliography"/>
        <w:spacing w:after="0"/>
        <w:ind w:left="720" w:hanging="720"/>
        <w:rPr>
          <w:noProof/>
        </w:rPr>
      </w:pPr>
      <w:r w:rsidRPr="0035425C">
        <w:rPr>
          <w:noProof/>
        </w:rPr>
        <w:t>6</w:t>
      </w:r>
      <w:r w:rsidRPr="0035425C">
        <w:rPr>
          <w:noProof/>
        </w:rPr>
        <w:tab/>
        <w:t xml:space="preserve">Gemmell, I., McLoone, P., Boddy, F. A., Dickinson, G. J. &amp; Watt, G. C. M. Seasonal variation in mortality in Scotland. </w:t>
      </w:r>
      <w:r w:rsidRPr="0035425C">
        <w:rPr>
          <w:i/>
          <w:noProof/>
        </w:rPr>
        <w:t>International Journal of Epidemiology</w:t>
      </w:r>
      <w:r w:rsidRPr="0035425C">
        <w:rPr>
          <w:noProof/>
        </w:rPr>
        <w:t xml:space="preserve"> </w:t>
      </w:r>
      <w:r w:rsidRPr="0035425C">
        <w:rPr>
          <w:b/>
          <w:noProof/>
        </w:rPr>
        <w:t>29</w:t>
      </w:r>
      <w:r w:rsidRPr="0035425C">
        <w:rPr>
          <w:noProof/>
        </w:rPr>
        <w:t>, 274-279, doi:10.1093/ije/29.2.274 (2000).</w:t>
      </w:r>
    </w:p>
    <w:p w14:paraId="02FE9C10" w14:textId="77777777" w:rsidR="0035425C" w:rsidRPr="0035425C" w:rsidRDefault="0035425C" w:rsidP="0035425C">
      <w:pPr>
        <w:pStyle w:val="EndNoteBibliography"/>
        <w:spacing w:after="0"/>
        <w:ind w:left="720" w:hanging="720"/>
        <w:rPr>
          <w:noProof/>
        </w:rPr>
      </w:pPr>
      <w:r w:rsidRPr="0035425C">
        <w:rPr>
          <w:noProof/>
        </w:rPr>
        <w:t>7</w:t>
      </w:r>
      <w:r w:rsidRPr="0035425C">
        <w:rPr>
          <w:noProof/>
        </w:rPr>
        <w:tab/>
        <w:t xml:space="preserve">Feinstein, C. A. Seasonality of deaths in the US by age and cause. </w:t>
      </w:r>
      <w:r w:rsidRPr="0035425C">
        <w:rPr>
          <w:i/>
          <w:noProof/>
        </w:rPr>
        <w:t>Demographic Research</w:t>
      </w:r>
      <w:r w:rsidRPr="0035425C">
        <w:rPr>
          <w:noProof/>
        </w:rPr>
        <w:t xml:space="preserve"> </w:t>
      </w:r>
      <w:r w:rsidRPr="0035425C">
        <w:rPr>
          <w:b/>
          <w:noProof/>
        </w:rPr>
        <w:t>6</w:t>
      </w:r>
      <w:r w:rsidRPr="0035425C">
        <w:rPr>
          <w:noProof/>
        </w:rPr>
        <w:t>, 469-486 (2002).</w:t>
      </w:r>
    </w:p>
    <w:p w14:paraId="0B84603F" w14:textId="77777777" w:rsidR="0035425C" w:rsidRPr="0035425C" w:rsidRDefault="0035425C" w:rsidP="0035425C">
      <w:pPr>
        <w:pStyle w:val="EndNoteBibliography"/>
        <w:spacing w:after="0"/>
        <w:ind w:left="720" w:hanging="720"/>
        <w:rPr>
          <w:noProof/>
        </w:rPr>
      </w:pPr>
      <w:r w:rsidRPr="0035425C">
        <w:rPr>
          <w:noProof/>
        </w:rPr>
        <w:t>8</w:t>
      </w:r>
      <w:r w:rsidRPr="0035425C">
        <w:rPr>
          <w:noProof/>
        </w:rPr>
        <w:tab/>
        <w:t xml:space="preserve">Rau, R. &amp; Doblhammer, G. Seasonal mortality in Denmark: the role of sex and age. </w:t>
      </w:r>
      <w:r w:rsidRPr="0035425C">
        <w:rPr>
          <w:i/>
          <w:noProof/>
        </w:rPr>
        <w:t>Demographic Research</w:t>
      </w:r>
      <w:r w:rsidRPr="0035425C">
        <w:rPr>
          <w:noProof/>
        </w:rPr>
        <w:t xml:space="preserve"> </w:t>
      </w:r>
      <w:r w:rsidRPr="0035425C">
        <w:rPr>
          <w:b/>
          <w:noProof/>
        </w:rPr>
        <w:t>9</w:t>
      </w:r>
      <w:r w:rsidRPr="0035425C">
        <w:rPr>
          <w:noProof/>
        </w:rPr>
        <w:t>, 197-222 (2003).</w:t>
      </w:r>
    </w:p>
    <w:p w14:paraId="21B790AD" w14:textId="77777777" w:rsidR="0035425C" w:rsidRPr="0035425C" w:rsidRDefault="0035425C" w:rsidP="0035425C">
      <w:pPr>
        <w:pStyle w:val="EndNoteBibliography"/>
        <w:spacing w:after="0"/>
        <w:ind w:left="720" w:hanging="720"/>
        <w:rPr>
          <w:noProof/>
        </w:rPr>
      </w:pPr>
      <w:r w:rsidRPr="0035425C">
        <w:rPr>
          <w:noProof/>
        </w:rPr>
        <w:t>9</w:t>
      </w:r>
      <w:r w:rsidRPr="0035425C">
        <w:rPr>
          <w:noProof/>
        </w:rPr>
        <w:tab/>
        <w:t xml:space="preserve">Davis, R. E., Knappenberger, P. C., Michaels, P. J. &amp; Novicoff, W. M. Seasonality of climate-human mortality relationships in US cities and impacts of climate change. </w:t>
      </w:r>
      <w:r w:rsidRPr="0035425C">
        <w:rPr>
          <w:i/>
          <w:noProof/>
        </w:rPr>
        <w:t>Climate Research</w:t>
      </w:r>
      <w:r w:rsidRPr="0035425C">
        <w:rPr>
          <w:noProof/>
        </w:rPr>
        <w:t xml:space="preserve"> </w:t>
      </w:r>
      <w:r w:rsidRPr="0035425C">
        <w:rPr>
          <w:b/>
          <w:noProof/>
        </w:rPr>
        <w:t>26</w:t>
      </w:r>
      <w:r w:rsidRPr="0035425C">
        <w:rPr>
          <w:noProof/>
        </w:rPr>
        <w:t>, 61-76 (2004).</w:t>
      </w:r>
    </w:p>
    <w:p w14:paraId="1BBBD42B" w14:textId="77777777" w:rsidR="0035425C" w:rsidRPr="0035425C" w:rsidRDefault="0035425C" w:rsidP="0035425C">
      <w:pPr>
        <w:pStyle w:val="EndNoteBibliography"/>
        <w:spacing w:after="0"/>
        <w:ind w:left="720" w:hanging="720"/>
        <w:rPr>
          <w:noProof/>
        </w:rPr>
      </w:pPr>
      <w:r w:rsidRPr="0035425C">
        <w:rPr>
          <w:noProof/>
        </w:rPr>
        <w:t>10</w:t>
      </w:r>
      <w:r w:rsidRPr="0035425C">
        <w:rPr>
          <w:noProof/>
        </w:rPr>
        <w:tab/>
        <w:t xml:space="preserve">Medina-Ramon, M. &amp; Schwartz, J. Temperature, temperature extremes, and mortality: a study of acclimatisation and effect modification in 50 US cities. </w:t>
      </w:r>
      <w:r w:rsidRPr="0035425C">
        <w:rPr>
          <w:i/>
          <w:noProof/>
        </w:rPr>
        <w:t>Occupational and Environmental Medicine</w:t>
      </w:r>
      <w:r w:rsidRPr="0035425C">
        <w:rPr>
          <w:noProof/>
        </w:rPr>
        <w:t xml:space="preserve"> </w:t>
      </w:r>
      <w:r w:rsidRPr="0035425C">
        <w:rPr>
          <w:b/>
          <w:noProof/>
        </w:rPr>
        <w:t>64</w:t>
      </w:r>
      <w:r w:rsidRPr="0035425C">
        <w:rPr>
          <w:noProof/>
        </w:rPr>
        <w:t>, 827-833, doi:10.1136/oem.2007.033175 (2007).</w:t>
      </w:r>
    </w:p>
    <w:p w14:paraId="6C647D18" w14:textId="77777777" w:rsidR="0035425C" w:rsidRPr="0035425C" w:rsidRDefault="0035425C" w:rsidP="0035425C">
      <w:pPr>
        <w:pStyle w:val="EndNoteBibliography"/>
        <w:spacing w:after="0"/>
        <w:ind w:left="720" w:hanging="720"/>
        <w:rPr>
          <w:noProof/>
        </w:rPr>
      </w:pPr>
      <w:r w:rsidRPr="0035425C">
        <w:rPr>
          <w:noProof/>
        </w:rPr>
        <w:t>11</w:t>
      </w:r>
      <w:r w:rsidRPr="0035425C">
        <w:rPr>
          <w:noProof/>
        </w:rPr>
        <w:tab/>
        <w:t xml:space="preserve">Kalkstein, A. J. Regional similarities in seasonal mortality across the United States: an examination of 28 metropolitan statistical areas. </w:t>
      </w:r>
      <w:r w:rsidRPr="0035425C">
        <w:rPr>
          <w:i/>
          <w:noProof/>
        </w:rPr>
        <w:t>PloS one</w:t>
      </w:r>
      <w:r w:rsidRPr="0035425C">
        <w:rPr>
          <w:noProof/>
        </w:rPr>
        <w:t xml:space="preserve"> </w:t>
      </w:r>
      <w:r w:rsidRPr="0035425C">
        <w:rPr>
          <w:b/>
          <w:noProof/>
        </w:rPr>
        <w:t>8</w:t>
      </w:r>
      <w:r w:rsidRPr="0035425C">
        <w:rPr>
          <w:noProof/>
        </w:rPr>
        <w:t>, e63971 (2013).</w:t>
      </w:r>
    </w:p>
    <w:p w14:paraId="7289A86A" w14:textId="77777777" w:rsidR="0035425C" w:rsidRPr="0035425C" w:rsidRDefault="0035425C" w:rsidP="0035425C">
      <w:pPr>
        <w:pStyle w:val="EndNoteBibliography"/>
        <w:spacing w:after="0"/>
        <w:ind w:left="720" w:hanging="720"/>
        <w:rPr>
          <w:noProof/>
        </w:rPr>
      </w:pPr>
      <w:r w:rsidRPr="0035425C">
        <w:rPr>
          <w:noProof/>
        </w:rPr>
        <w:t>12</w:t>
      </w:r>
      <w:r w:rsidRPr="0035425C">
        <w:rPr>
          <w:noProof/>
        </w:rPr>
        <w:tab/>
        <w:t xml:space="preserve">Braga, A. L., Zanobetti, A. &amp; Schwartz, J. The time course of weather-related deaths. </w:t>
      </w:r>
      <w:r w:rsidRPr="0035425C">
        <w:rPr>
          <w:i/>
          <w:noProof/>
        </w:rPr>
        <w:t>Epidemiology</w:t>
      </w:r>
      <w:r w:rsidRPr="0035425C">
        <w:rPr>
          <w:noProof/>
        </w:rPr>
        <w:t xml:space="preserve"> </w:t>
      </w:r>
      <w:r w:rsidRPr="0035425C">
        <w:rPr>
          <w:b/>
          <w:noProof/>
        </w:rPr>
        <w:t>12</w:t>
      </w:r>
      <w:r w:rsidRPr="0035425C">
        <w:rPr>
          <w:noProof/>
        </w:rPr>
        <w:t>, 662-667 (2001).</w:t>
      </w:r>
    </w:p>
    <w:p w14:paraId="20582C9D" w14:textId="77777777" w:rsidR="0035425C" w:rsidRPr="0035425C" w:rsidRDefault="0035425C" w:rsidP="0035425C">
      <w:pPr>
        <w:pStyle w:val="EndNoteBibliography"/>
        <w:spacing w:after="0"/>
        <w:ind w:left="720" w:hanging="720"/>
        <w:rPr>
          <w:noProof/>
        </w:rPr>
      </w:pPr>
      <w:r w:rsidRPr="0035425C">
        <w:rPr>
          <w:noProof/>
        </w:rPr>
        <w:t>13</w:t>
      </w:r>
      <w:r w:rsidRPr="0035425C">
        <w:rPr>
          <w:noProof/>
        </w:rPr>
        <w:tab/>
        <w:t xml:space="preserve">Carson, C., Hajat, S., Armstrong, B. &amp; Wilkinson, P. Declining vulnerability to temperature-related mortality in London over the 20th century. </w:t>
      </w:r>
      <w:r w:rsidRPr="0035425C">
        <w:rPr>
          <w:i/>
          <w:noProof/>
        </w:rPr>
        <w:t>American Journal of Epidemiology</w:t>
      </w:r>
      <w:r w:rsidRPr="0035425C">
        <w:rPr>
          <w:noProof/>
        </w:rPr>
        <w:t xml:space="preserve"> </w:t>
      </w:r>
      <w:r w:rsidRPr="0035425C">
        <w:rPr>
          <w:b/>
          <w:noProof/>
        </w:rPr>
        <w:t>164</w:t>
      </w:r>
      <w:r w:rsidRPr="0035425C">
        <w:rPr>
          <w:noProof/>
        </w:rPr>
        <w:t>, 77-84, doi:10.1093/aje/kwj147 (2006).</w:t>
      </w:r>
    </w:p>
    <w:p w14:paraId="1044B145" w14:textId="77777777" w:rsidR="0035425C" w:rsidRPr="0035425C" w:rsidRDefault="0035425C" w:rsidP="0035425C">
      <w:pPr>
        <w:pStyle w:val="EndNoteBibliography"/>
        <w:spacing w:after="0"/>
        <w:ind w:left="720" w:hanging="720"/>
        <w:rPr>
          <w:noProof/>
        </w:rPr>
      </w:pPr>
      <w:r w:rsidRPr="0035425C">
        <w:rPr>
          <w:noProof/>
        </w:rPr>
        <w:t>14</w:t>
      </w:r>
      <w:r w:rsidRPr="0035425C">
        <w:rPr>
          <w:noProof/>
        </w:rPr>
        <w:tab/>
        <w:t xml:space="preserve">Sheridan, S. C., Kalkstein, A. J. &amp; Kalkstein, L. S. Trends in heat-related mortality in the United States, 1975-2004. </w:t>
      </w:r>
      <w:r w:rsidRPr="0035425C">
        <w:rPr>
          <w:i/>
          <w:noProof/>
        </w:rPr>
        <w:t>Natural Hazards</w:t>
      </w:r>
      <w:r w:rsidRPr="0035425C">
        <w:rPr>
          <w:noProof/>
        </w:rPr>
        <w:t xml:space="preserve"> </w:t>
      </w:r>
      <w:r w:rsidRPr="0035425C">
        <w:rPr>
          <w:b/>
          <w:noProof/>
        </w:rPr>
        <w:t>50</w:t>
      </w:r>
      <w:r w:rsidRPr="0035425C">
        <w:rPr>
          <w:noProof/>
        </w:rPr>
        <w:t>, 145-160, doi:10.1007/s11069-008-9327-2 (2009).</w:t>
      </w:r>
    </w:p>
    <w:p w14:paraId="205F25A1" w14:textId="77777777" w:rsidR="0035425C" w:rsidRPr="0035425C" w:rsidRDefault="0035425C" w:rsidP="0035425C">
      <w:pPr>
        <w:pStyle w:val="EndNoteBibliography"/>
        <w:spacing w:after="0"/>
        <w:ind w:left="720" w:hanging="720"/>
        <w:rPr>
          <w:noProof/>
        </w:rPr>
      </w:pPr>
      <w:r w:rsidRPr="0035425C">
        <w:rPr>
          <w:noProof/>
        </w:rPr>
        <w:t>15</w:t>
      </w:r>
      <w:r w:rsidRPr="0035425C">
        <w:rPr>
          <w:noProof/>
        </w:rPr>
        <w:tab/>
        <w:t xml:space="preserve">Bobb, J. F., Peng, R. D., Bell, M. L. &amp; Dominici, F. Heat-related mortality and adaptation to heat in the United States. </w:t>
      </w:r>
      <w:r w:rsidRPr="0035425C">
        <w:rPr>
          <w:i/>
          <w:noProof/>
        </w:rPr>
        <w:t>Environ Health Perspect</w:t>
      </w:r>
      <w:r w:rsidRPr="0035425C">
        <w:rPr>
          <w:noProof/>
        </w:rPr>
        <w:t xml:space="preserve"> </w:t>
      </w:r>
      <w:r w:rsidRPr="0035425C">
        <w:rPr>
          <w:b/>
          <w:noProof/>
        </w:rPr>
        <w:t>122</w:t>
      </w:r>
      <w:r w:rsidRPr="0035425C">
        <w:rPr>
          <w:noProof/>
        </w:rPr>
        <w:t>, 811-816, doi:10.1289/ehp.1307392 (2014).</w:t>
      </w:r>
    </w:p>
    <w:p w14:paraId="37F14F77" w14:textId="77777777" w:rsidR="0035425C" w:rsidRPr="0035425C" w:rsidRDefault="0035425C" w:rsidP="0035425C">
      <w:pPr>
        <w:pStyle w:val="EndNoteBibliography"/>
        <w:spacing w:after="0"/>
        <w:ind w:left="720" w:hanging="720"/>
        <w:rPr>
          <w:noProof/>
        </w:rPr>
      </w:pPr>
      <w:r w:rsidRPr="0035425C">
        <w:rPr>
          <w:noProof/>
        </w:rPr>
        <w:t>16</w:t>
      </w:r>
      <w:r w:rsidRPr="0035425C">
        <w:rPr>
          <w:noProof/>
        </w:rPr>
        <w:tab/>
        <w:t xml:space="preserve">Rosenwaike, I. Seasonal variation of deaths in the United States, 1951–1960. </w:t>
      </w:r>
      <w:r w:rsidRPr="0035425C">
        <w:rPr>
          <w:i/>
          <w:noProof/>
        </w:rPr>
        <w:t>Journal of the American Statistical Association</w:t>
      </w:r>
      <w:r w:rsidRPr="0035425C">
        <w:rPr>
          <w:noProof/>
        </w:rPr>
        <w:t xml:space="preserve"> </w:t>
      </w:r>
      <w:r w:rsidRPr="0035425C">
        <w:rPr>
          <w:b/>
          <w:noProof/>
        </w:rPr>
        <w:t>61</w:t>
      </w:r>
      <w:r w:rsidRPr="0035425C">
        <w:rPr>
          <w:noProof/>
        </w:rPr>
        <w:t>, 706-719 (1966).</w:t>
      </w:r>
    </w:p>
    <w:p w14:paraId="3054B671" w14:textId="77777777" w:rsidR="0035425C" w:rsidRPr="0035425C" w:rsidRDefault="0035425C" w:rsidP="0035425C">
      <w:pPr>
        <w:pStyle w:val="EndNoteBibliography"/>
        <w:spacing w:after="0"/>
        <w:ind w:left="720" w:hanging="720"/>
        <w:rPr>
          <w:noProof/>
        </w:rPr>
      </w:pPr>
      <w:r w:rsidRPr="0035425C">
        <w:rPr>
          <w:noProof/>
        </w:rPr>
        <w:t>17</w:t>
      </w:r>
      <w:r w:rsidRPr="0035425C">
        <w:rPr>
          <w:noProof/>
        </w:rPr>
        <w:tab/>
        <w:t xml:space="preserve">Mackenbach, J., Kunst, A. &amp; Looman, C. Seasonal variation in mortality in The Netherlands. </w:t>
      </w:r>
      <w:r w:rsidRPr="0035425C">
        <w:rPr>
          <w:i/>
          <w:noProof/>
        </w:rPr>
        <w:t>Journal of Epidemiology and Community Health</w:t>
      </w:r>
      <w:r w:rsidRPr="0035425C">
        <w:rPr>
          <w:noProof/>
        </w:rPr>
        <w:t xml:space="preserve"> </w:t>
      </w:r>
      <w:r w:rsidRPr="0035425C">
        <w:rPr>
          <w:b/>
          <w:noProof/>
        </w:rPr>
        <w:t>46</w:t>
      </w:r>
      <w:r w:rsidRPr="0035425C">
        <w:rPr>
          <w:noProof/>
        </w:rPr>
        <w:t>, 261-265 (1992).</w:t>
      </w:r>
    </w:p>
    <w:p w14:paraId="68283207" w14:textId="77777777" w:rsidR="0035425C" w:rsidRPr="0035425C" w:rsidRDefault="0035425C" w:rsidP="0035425C">
      <w:pPr>
        <w:pStyle w:val="EndNoteBibliography"/>
        <w:spacing w:after="0"/>
        <w:ind w:left="720" w:hanging="720"/>
        <w:rPr>
          <w:noProof/>
        </w:rPr>
      </w:pPr>
      <w:r w:rsidRPr="0035425C">
        <w:rPr>
          <w:noProof/>
        </w:rPr>
        <w:t>18</w:t>
      </w:r>
      <w:r w:rsidRPr="0035425C">
        <w:rPr>
          <w:noProof/>
        </w:rPr>
        <w:tab/>
        <w:t xml:space="preserve">Laake, K. &amp; Sverre, J. M. Winter excess mortality: a comparison between Norway and England plus Wales. </w:t>
      </w:r>
      <w:r w:rsidRPr="0035425C">
        <w:rPr>
          <w:i/>
          <w:noProof/>
        </w:rPr>
        <w:t>Age and ageing</w:t>
      </w:r>
      <w:r w:rsidRPr="0035425C">
        <w:rPr>
          <w:noProof/>
        </w:rPr>
        <w:t xml:space="preserve"> </w:t>
      </w:r>
      <w:r w:rsidRPr="0035425C">
        <w:rPr>
          <w:b/>
          <w:noProof/>
        </w:rPr>
        <w:t>25</w:t>
      </w:r>
      <w:r w:rsidRPr="0035425C">
        <w:rPr>
          <w:noProof/>
        </w:rPr>
        <w:t>, 343-348 (1996).</w:t>
      </w:r>
    </w:p>
    <w:p w14:paraId="46BBD81C" w14:textId="77777777" w:rsidR="0035425C" w:rsidRPr="0035425C" w:rsidRDefault="0035425C" w:rsidP="0035425C">
      <w:pPr>
        <w:pStyle w:val="EndNoteBibliography"/>
        <w:spacing w:after="0"/>
        <w:ind w:left="720" w:hanging="720"/>
        <w:rPr>
          <w:noProof/>
        </w:rPr>
      </w:pPr>
      <w:r w:rsidRPr="0035425C">
        <w:rPr>
          <w:noProof/>
        </w:rPr>
        <w:t>19</w:t>
      </w:r>
      <w:r w:rsidRPr="0035425C">
        <w:rPr>
          <w:noProof/>
        </w:rPr>
        <w:tab/>
        <w:t xml:space="preserve">Trudeau, R. Monthly and daily patterns of death. </w:t>
      </w:r>
      <w:r w:rsidRPr="0035425C">
        <w:rPr>
          <w:i/>
          <w:noProof/>
        </w:rPr>
        <w:t>HEALTH REPORTS-STATISTICS CANADA</w:t>
      </w:r>
      <w:r w:rsidRPr="0035425C">
        <w:rPr>
          <w:noProof/>
        </w:rPr>
        <w:t xml:space="preserve"> </w:t>
      </w:r>
      <w:r w:rsidRPr="0035425C">
        <w:rPr>
          <w:b/>
          <w:noProof/>
        </w:rPr>
        <w:t>9</w:t>
      </w:r>
      <w:r w:rsidRPr="0035425C">
        <w:rPr>
          <w:noProof/>
        </w:rPr>
        <w:t>, 43-52 (1997).</w:t>
      </w:r>
    </w:p>
    <w:p w14:paraId="5B40F5CD" w14:textId="77777777" w:rsidR="0035425C" w:rsidRPr="0035425C" w:rsidRDefault="0035425C" w:rsidP="0035425C">
      <w:pPr>
        <w:pStyle w:val="EndNoteBibliography"/>
        <w:spacing w:after="0"/>
        <w:ind w:left="720" w:hanging="720"/>
        <w:rPr>
          <w:noProof/>
        </w:rPr>
      </w:pPr>
      <w:r w:rsidRPr="0035425C">
        <w:rPr>
          <w:noProof/>
        </w:rPr>
        <w:t>20</w:t>
      </w:r>
      <w:r w:rsidRPr="0035425C">
        <w:rPr>
          <w:noProof/>
        </w:rPr>
        <w:tab/>
        <w:t xml:space="preserve">Lerchl, A. Changes in the seasonality of mortality in Germany from 1946 to 1995: the role of temperature. </w:t>
      </w:r>
      <w:r w:rsidRPr="0035425C">
        <w:rPr>
          <w:i/>
          <w:noProof/>
        </w:rPr>
        <w:t>International Journal of Biometeorology</w:t>
      </w:r>
      <w:r w:rsidRPr="0035425C">
        <w:rPr>
          <w:noProof/>
        </w:rPr>
        <w:t xml:space="preserve"> </w:t>
      </w:r>
      <w:r w:rsidRPr="0035425C">
        <w:rPr>
          <w:b/>
          <w:noProof/>
        </w:rPr>
        <w:t>42</w:t>
      </w:r>
      <w:r w:rsidRPr="0035425C">
        <w:rPr>
          <w:noProof/>
        </w:rPr>
        <w:t>, 84-88, doi:DOI 10.1007/s004840050089 (1998).</w:t>
      </w:r>
    </w:p>
    <w:p w14:paraId="58D60616" w14:textId="77777777" w:rsidR="0035425C" w:rsidRPr="0035425C" w:rsidRDefault="0035425C" w:rsidP="0035425C">
      <w:pPr>
        <w:pStyle w:val="EndNoteBibliography"/>
        <w:spacing w:after="0"/>
        <w:ind w:left="720" w:hanging="720"/>
        <w:rPr>
          <w:noProof/>
        </w:rPr>
      </w:pPr>
      <w:r w:rsidRPr="0035425C">
        <w:rPr>
          <w:noProof/>
        </w:rPr>
        <w:lastRenderedPageBreak/>
        <w:t>21</w:t>
      </w:r>
      <w:r w:rsidRPr="0035425C">
        <w:rPr>
          <w:noProof/>
        </w:rPr>
        <w:tab/>
        <w:t>Nakaji, S.</w:t>
      </w:r>
      <w:r w:rsidRPr="0035425C">
        <w:rPr>
          <w:i/>
          <w:noProof/>
        </w:rPr>
        <w:t xml:space="preserve"> et al.</w:t>
      </w:r>
      <w:r w:rsidRPr="0035425C">
        <w:rPr>
          <w:noProof/>
        </w:rPr>
        <w:t xml:space="preserve"> Seasonal changes in mortality rates from main causes of death in Japan. </w:t>
      </w:r>
      <w:r w:rsidRPr="0035425C">
        <w:rPr>
          <w:i/>
          <w:noProof/>
        </w:rPr>
        <w:t>European journal of epidemiology</w:t>
      </w:r>
      <w:r w:rsidRPr="0035425C">
        <w:rPr>
          <w:noProof/>
        </w:rPr>
        <w:t xml:space="preserve"> </w:t>
      </w:r>
      <w:r w:rsidRPr="0035425C">
        <w:rPr>
          <w:b/>
          <w:noProof/>
        </w:rPr>
        <w:t>19</w:t>
      </w:r>
      <w:r w:rsidRPr="0035425C">
        <w:rPr>
          <w:noProof/>
        </w:rPr>
        <w:t>, 905-913 (2004).</w:t>
      </w:r>
    </w:p>
    <w:p w14:paraId="1FD98EA9" w14:textId="77777777" w:rsidR="0035425C" w:rsidRPr="0035425C" w:rsidRDefault="0035425C" w:rsidP="0035425C">
      <w:pPr>
        <w:pStyle w:val="EndNoteBibliography"/>
        <w:spacing w:after="0"/>
        <w:ind w:left="720" w:hanging="720"/>
        <w:rPr>
          <w:noProof/>
        </w:rPr>
      </w:pPr>
      <w:r w:rsidRPr="0035425C">
        <w:rPr>
          <w:noProof/>
        </w:rPr>
        <w:t>22</w:t>
      </w:r>
      <w:r w:rsidRPr="0035425C">
        <w:rPr>
          <w:noProof/>
        </w:rPr>
        <w:tab/>
        <w:t xml:space="preserve">Brown, G., Fearn, V. &amp; Wells, C. Exploratory analysis of seasonal mortality in England and Wales, 1998 to 2007. </w:t>
      </w:r>
      <w:r w:rsidRPr="0035425C">
        <w:rPr>
          <w:i/>
          <w:noProof/>
        </w:rPr>
        <w:t>Health Statistics Quarterly</w:t>
      </w:r>
      <w:r w:rsidRPr="0035425C">
        <w:rPr>
          <w:noProof/>
        </w:rPr>
        <w:t>, 58 (2010).</w:t>
      </w:r>
    </w:p>
    <w:p w14:paraId="58A4AED0" w14:textId="77777777" w:rsidR="0035425C" w:rsidRPr="0035425C" w:rsidRDefault="0035425C" w:rsidP="0035425C">
      <w:pPr>
        <w:pStyle w:val="EndNoteBibliography"/>
        <w:spacing w:after="0"/>
        <w:ind w:left="720" w:hanging="720"/>
        <w:rPr>
          <w:noProof/>
        </w:rPr>
      </w:pPr>
      <w:r w:rsidRPr="0035425C">
        <w:rPr>
          <w:noProof/>
        </w:rPr>
        <w:t>23</w:t>
      </w:r>
      <w:r w:rsidRPr="0035425C">
        <w:rPr>
          <w:noProof/>
        </w:rPr>
        <w:tab/>
        <w:t>Marti-Soler, H.</w:t>
      </w:r>
      <w:r w:rsidRPr="0035425C">
        <w:rPr>
          <w:i/>
          <w:noProof/>
        </w:rPr>
        <w:t xml:space="preserve"> et al.</w:t>
      </w:r>
      <w:r w:rsidRPr="0035425C">
        <w:rPr>
          <w:noProof/>
        </w:rPr>
        <w:t xml:space="preserve"> Seasonal Variation of Overall and Cardiovascular Mortality: A Study in 19 Countries from Different Geographic Locations. </w:t>
      </w:r>
      <w:r w:rsidRPr="0035425C">
        <w:rPr>
          <w:i/>
          <w:noProof/>
        </w:rPr>
        <w:t>Plos One</w:t>
      </w:r>
      <w:r w:rsidRPr="0035425C">
        <w:rPr>
          <w:noProof/>
        </w:rPr>
        <w:t xml:space="preserve"> </w:t>
      </w:r>
      <w:r w:rsidRPr="0035425C">
        <w:rPr>
          <w:b/>
          <w:noProof/>
        </w:rPr>
        <w:t>9</w:t>
      </w:r>
      <w:r w:rsidRPr="0035425C">
        <w:rPr>
          <w:noProof/>
        </w:rPr>
        <w:t>, 13, doi:10.1371/journal.pone.0113500 (2014).</w:t>
      </w:r>
    </w:p>
    <w:p w14:paraId="480458CC" w14:textId="77777777" w:rsidR="0035425C" w:rsidRPr="0035425C" w:rsidRDefault="0035425C" w:rsidP="0035425C">
      <w:pPr>
        <w:pStyle w:val="EndNoteBibliography"/>
        <w:spacing w:after="0"/>
        <w:ind w:left="720" w:hanging="720"/>
        <w:rPr>
          <w:noProof/>
        </w:rPr>
      </w:pPr>
      <w:r w:rsidRPr="0035425C">
        <w:rPr>
          <w:noProof/>
        </w:rPr>
        <w:t>24</w:t>
      </w:r>
      <w:r w:rsidRPr="0035425C">
        <w:rPr>
          <w:noProof/>
        </w:rPr>
        <w:tab/>
        <w:t xml:space="preserve">Bennett, J. E., Blangiardo, M., Fecht, D., Elliott, P. &amp; Ezzati, M. Vulnerability to the mortality effects of warm temperature in the districts of England and Wales. </w:t>
      </w:r>
      <w:r w:rsidRPr="0035425C">
        <w:rPr>
          <w:i/>
          <w:noProof/>
        </w:rPr>
        <w:t>Nature Climate Change</w:t>
      </w:r>
      <w:r w:rsidRPr="0035425C">
        <w:rPr>
          <w:noProof/>
        </w:rPr>
        <w:t xml:space="preserve"> </w:t>
      </w:r>
      <w:r w:rsidRPr="0035425C">
        <w:rPr>
          <w:b/>
          <w:noProof/>
        </w:rPr>
        <w:t>4</w:t>
      </w:r>
      <w:r w:rsidRPr="0035425C">
        <w:rPr>
          <w:noProof/>
        </w:rPr>
        <w:t>, 269-273, doi:10.1038/nclimate2123 (2014).</w:t>
      </w:r>
    </w:p>
    <w:p w14:paraId="5570A4FB" w14:textId="77777777" w:rsidR="0035425C" w:rsidRPr="0035425C" w:rsidRDefault="0035425C" w:rsidP="0035425C">
      <w:pPr>
        <w:pStyle w:val="EndNoteBibliography"/>
        <w:spacing w:after="0"/>
        <w:ind w:left="720" w:hanging="720"/>
        <w:rPr>
          <w:noProof/>
        </w:rPr>
      </w:pPr>
      <w:r w:rsidRPr="0035425C">
        <w:rPr>
          <w:noProof/>
        </w:rPr>
        <w:t>25</w:t>
      </w:r>
      <w:r w:rsidRPr="0035425C">
        <w:rPr>
          <w:noProof/>
        </w:rPr>
        <w:tab/>
        <w:t xml:space="preserve">Moy, C. M., Seltzer, G. O., Rodbell, D. T. &amp; Anderson, D. M. Variability of El Nino/Southern Oscillation activity at millennial timescales during the Holocene epoch. </w:t>
      </w:r>
      <w:r w:rsidRPr="0035425C">
        <w:rPr>
          <w:i/>
          <w:noProof/>
        </w:rPr>
        <w:t>Nature</w:t>
      </w:r>
      <w:r w:rsidRPr="0035425C">
        <w:rPr>
          <w:noProof/>
        </w:rPr>
        <w:t xml:space="preserve"> </w:t>
      </w:r>
      <w:r w:rsidRPr="0035425C">
        <w:rPr>
          <w:b/>
          <w:noProof/>
        </w:rPr>
        <w:t>420</w:t>
      </w:r>
      <w:r w:rsidRPr="0035425C">
        <w:rPr>
          <w:noProof/>
        </w:rPr>
        <w:t>, 162-165, doi:10.1038/nature01194 (2002).</w:t>
      </w:r>
    </w:p>
    <w:p w14:paraId="16CADD3F" w14:textId="77777777" w:rsidR="0035425C" w:rsidRPr="0035425C" w:rsidRDefault="0035425C" w:rsidP="0035425C">
      <w:pPr>
        <w:pStyle w:val="EndNoteBibliography"/>
        <w:spacing w:after="0"/>
        <w:ind w:left="720" w:hanging="720"/>
        <w:rPr>
          <w:noProof/>
        </w:rPr>
      </w:pPr>
      <w:r w:rsidRPr="0035425C">
        <w:rPr>
          <w:noProof/>
        </w:rPr>
        <w:t>26</w:t>
      </w:r>
      <w:r w:rsidRPr="0035425C">
        <w:rPr>
          <w:noProof/>
        </w:rPr>
        <w:tab/>
        <w:t xml:space="preserve">Grenfell, B., Bjørnstad, O. &amp; Kappey, J. Travelling waves and spatial hierarchies in measles epidemics. </w:t>
      </w:r>
      <w:r w:rsidRPr="0035425C">
        <w:rPr>
          <w:i/>
          <w:noProof/>
        </w:rPr>
        <w:t>Nature</w:t>
      </w:r>
      <w:r w:rsidRPr="0035425C">
        <w:rPr>
          <w:noProof/>
        </w:rPr>
        <w:t xml:space="preserve"> </w:t>
      </w:r>
      <w:r w:rsidRPr="0035425C">
        <w:rPr>
          <w:b/>
          <w:noProof/>
        </w:rPr>
        <w:t>414</w:t>
      </w:r>
      <w:r w:rsidRPr="0035425C">
        <w:rPr>
          <w:noProof/>
        </w:rPr>
        <w:t>, 716-723 (2001).</w:t>
      </w:r>
    </w:p>
    <w:p w14:paraId="00494BD0" w14:textId="629FA747" w:rsidR="0035425C" w:rsidRPr="0035425C" w:rsidRDefault="0035425C" w:rsidP="0035425C">
      <w:pPr>
        <w:pStyle w:val="EndNoteBibliography"/>
        <w:spacing w:after="0"/>
        <w:ind w:left="720" w:hanging="720"/>
        <w:rPr>
          <w:noProof/>
        </w:rPr>
      </w:pPr>
      <w:r w:rsidRPr="0035425C">
        <w:rPr>
          <w:noProof/>
        </w:rPr>
        <w:t>27</w:t>
      </w:r>
      <w:r w:rsidRPr="0035425C">
        <w:rPr>
          <w:noProof/>
        </w:rPr>
        <w:tab/>
      </w:r>
      <w:ins w:id="100" w:author="Parks, Robbie M" w:date="2017-01-03T17:48:00Z">
        <w:r>
          <w:rPr>
            <w:noProof/>
          </w:rPr>
          <w:t>National Centre for Health Statistics</w:t>
        </w:r>
      </w:ins>
      <w:r w:rsidRPr="0035425C">
        <w:rPr>
          <w:noProof/>
        </w:rPr>
        <w:t xml:space="preserve">. Leading causes of death and numbers of deaths, by sex, race, and Hispanic origin: United States, 1980 and 2010. </w:t>
      </w:r>
      <w:r w:rsidRPr="0035425C">
        <w:rPr>
          <w:i/>
          <w:noProof/>
        </w:rPr>
        <w:t>National Center for Health Statistics (NCHS)</w:t>
      </w:r>
      <w:r w:rsidRPr="0035425C">
        <w:rPr>
          <w:noProof/>
        </w:rPr>
        <w:t xml:space="preserve"> (2012).</w:t>
      </w:r>
    </w:p>
    <w:p w14:paraId="46066E32" w14:textId="5D50B13A" w:rsidR="0035425C" w:rsidRPr="0035425C" w:rsidRDefault="0035425C" w:rsidP="0035425C">
      <w:pPr>
        <w:pStyle w:val="EndNoteBibliography"/>
        <w:spacing w:after="0"/>
        <w:ind w:left="720" w:hanging="720"/>
        <w:rPr>
          <w:noProof/>
        </w:rPr>
      </w:pPr>
      <w:r w:rsidRPr="0035425C">
        <w:rPr>
          <w:noProof/>
        </w:rPr>
        <w:t>28</w:t>
      </w:r>
      <w:r w:rsidRPr="0035425C">
        <w:rPr>
          <w:noProof/>
        </w:rPr>
        <w:tab/>
      </w:r>
      <w:ins w:id="101" w:author="Parks, Robbie M" w:date="2017-01-03T17:48:00Z">
        <w:r>
          <w:rPr>
            <w:noProof/>
          </w:rPr>
          <w:t>National Highway Traffic Safety Administration</w:t>
        </w:r>
      </w:ins>
      <w:r w:rsidRPr="0035425C">
        <w:rPr>
          <w:noProof/>
        </w:rPr>
        <w:t xml:space="preserve">. Trend and Pattern Analysis of Highway Crash Fatality By Month and Day. </w:t>
      </w:r>
      <w:r w:rsidRPr="0035425C">
        <w:rPr>
          <w:i/>
          <w:noProof/>
        </w:rPr>
        <w:t>National Center for Statistics and Analysis</w:t>
      </w:r>
      <w:r w:rsidRPr="0035425C">
        <w:rPr>
          <w:noProof/>
        </w:rPr>
        <w:t xml:space="preserve"> (2005).</w:t>
      </w:r>
    </w:p>
    <w:p w14:paraId="611A7B0D" w14:textId="77777777" w:rsidR="0035425C" w:rsidRPr="0035425C" w:rsidRDefault="0035425C" w:rsidP="0035425C">
      <w:pPr>
        <w:pStyle w:val="EndNoteBibliography"/>
        <w:spacing w:after="0"/>
        <w:ind w:left="720" w:hanging="720"/>
        <w:rPr>
          <w:noProof/>
        </w:rPr>
      </w:pPr>
      <w:r w:rsidRPr="0035425C">
        <w:rPr>
          <w:noProof/>
        </w:rPr>
        <w:t>29</w:t>
      </w:r>
      <w:r w:rsidRPr="0035425C">
        <w:rPr>
          <w:noProof/>
        </w:rPr>
        <w:tab/>
        <w:t>Ingram, D. D.</w:t>
      </w:r>
      <w:r w:rsidRPr="0035425C">
        <w:rPr>
          <w:i/>
          <w:noProof/>
        </w:rPr>
        <w:t xml:space="preserve"> et al.</w:t>
      </w:r>
      <w:r w:rsidRPr="0035425C">
        <w:rPr>
          <w:noProof/>
        </w:rPr>
        <w:t xml:space="preserve"> United States Census 2000 population with bridged race categories. </w:t>
      </w:r>
      <w:r w:rsidRPr="0035425C">
        <w:rPr>
          <w:i/>
          <w:noProof/>
        </w:rPr>
        <w:t>Vital and health statistics. Series 2, Data evaluation and methods research</w:t>
      </w:r>
      <w:r w:rsidRPr="0035425C">
        <w:rPr>
          <w:noProof/>
        </w:rPr>
        <w:t>, 1-55 (2003).</w:t>
      </w:r>
    </w:p>
    <w:p w14:paraId="2C27FDFE" w14:textId="77777777" w:rsidR="0035425C" w:rsidRPr="0035425C" w:rsidRDefault="0035425C" w:rsidP="0035425C">
      <w:pPr>
        <w:pStyle w:val="EndNoteBibliography"/>
        <w:spacing w:after="0"/>
        <w:ind w:left="720" w:hanging="720"/>
        <w:rPr>
          <w:noProof/>
        </w:rPr>
      </w:pPr>
      <w:r w:rsidRPr="0035425C">
        <w:rPr>
          <w:noProof/>
        </w:rPr>
        <w:t>30</w:t>
      </w:r>
      <w:r w:rsidRPr="0035425C">
        <w:rPr>
          <w:noProof/>
        </w:rPr>
        <w:tab/>
        <w:t xml:space="preserve">Karl, T. &amp; Koss, W. J. </w:t>
      </w:r>
      <w:r w:rsidRPr="0035425C">
        <w:rPr>
          <w:i/>
          <w:noProof/>
        </w:rPr>
        <w:t>Regional and national monthly, seasonal, and annual temperature weighted by area, 1895-1983</w:t>
      </w:r>
      <w:r w:rsidRPr="0035425C">
        <w:rPr>
          <w:noProof/>
        </w:rPr>
        <w:t>.  (National Climatic Data Center, 1984).</w:t>
      </w:r>
    </w:p>
    <w:p w14:paraId="7AF18574" w14:textId="77777777" w:rsidR="0035425C" w:rsidRPr="0035425C" w:rsidRDefault="0035425C" w:rsidP="0035425C">
      <w:pPr>
        <w:pStyle w:val="EndNoteBibliography"/>
        <w:ind w:left="720" w:hanging="720"/>
        <w:rPr>
          <w:noProof/>
        </w:rPr>
      </w:pPr>
      <w:r w:rsidRPr="0035425C">
        <w:rPr>
          <w:noProof/>
        </w:rPr>
        <w:t>31</w:t>
      </w:r>
      <w:r w:rsidRPr="0035425C">
        <w:rPr>
          <w:noProof/>
        </w:rPr>
        <w:tab/>
        <w:t>Cazelles, B.</w:t>
      </w:r>
      <w:r w:rsidRPr="0035425C">
        <w:rPr>
          <w:i/>
          <w:noProof/>
        </w:rPr>
        <w:t xml:space="preserve"> et al.</w:t>
      </w:r>
      <w:r w:rsidRPr="0035425C">
        <w:rPr>
          <w:noProof/>
        </w:rPr>
        <w:t xml:space="preserve"> Wavelet analysis of ecological time series. </w:t>
      </w:r>
      <w:r w:rsidRPr="0035425C">
        <w:rPr>
          <w:i/>
          <w:noProof/>
        </w:rPr>
        <w:t>Oecologia</w:t>
      </w:r>
      <w:r w:rsidRPr="0035425C">
        <w:rPr>
          <w:noProof/>
        </w:rPr>
        <w:t xml:space="preserve"> </w:t>
      </w:r>
      <w:r w:rsidRPr="0035425C">
        <w:rPr>
          <w:b/>
          <w:noProof/>
        </w:rPr>
        <w:t>156</w:t>
      </w:r>
      <w:r w:rsidRPr="0035425C">
        <w:rPr>
          <w:noProof/>
        </w:rPr>
        <w:t>, 287-304 (2008).</w:t>
      </w:r>
    </w:p>
    <w:p w14:paraId="6317C9EC" w14:textId="1547B4D8" w:rsidR="00E36439" w:rsidRPr="004E0482" w:rsidRDefault="002C5FB9" w:rsidP="00E3416C">
      <w:pPr>
        <w:pStyle w:val="EndNoteBibliography"/>
        <w:spacing w:after="0"/>
        <w:ind w:left="720" w:hanging="720"/>
      </w:pPr>
      <w:r w:rsidRPr="004E0482">
        <w:fldChar w:fldCharType="end"/>
      </w:r>
    </w:p>
    <w:p w14:paraId="768D3587" w14:textId="3507B3AD" w:rsidR="00A714AB" w:rsidRPr="007825A4" w:rsidRDefault="007825A4" w:rsidP="0088197D">
      <w:pPr>
        <w:spacing w:after="0"/>
        <w:rPr>
          <w:rFonts w:ascii="Times New Roman" w:hAnsi="Times New Roman"/>
          <w:color w:val="000000" w:themeColor="text1"/>
          <w:sz w:val="24"/>
          <w:szCs w:val="24"/>
        </w:rPr>
      </w:pPr>
      <w:r>
        <w:rPr>
          <w:rFonts w:ascii="Times New Roman" w:hAnsi="Times New Roman"/>
          <w:color w:val="000000" w:themeColor="text1"/>
          <w:sz w:val="24"/>
          <w:szCs w:val="24"/>
        </w:rPr>
        <w:br w:type="page"/>
      </w:r>
      <w:r w:rsidR="00A714AB" w:rsidRPr="00C14691">
        <w:rPr>
          <w:rFonts w:ascii="Times New Roman" w:hAnsi="Times New Roman"/>
          <w:sz w:val="24"/>
          <w:szCs w:val="24"/>
        </w:rPr>
        <w:lastRenderedPageBreak/>
        <w:t>Correspondence and requests for materials should be addressed to ME.</w:t>
      </w:r>
    </w:p>
    <w:p w14:paraId="224B750E" w14:textId="77777777" w:rsidR="00A714AB" w:rsidRPr="00C14691" w:rsidRDefault="00A714AB" w:rsidP="003F6B5D">
      <w:pPr>
        <w:spacing w:after="0" w:line="480" w:lineRule="auto"/>
        <w:rPr>
          <w:rFonts w:ascii="Times New Roman" w:hAnsi="Times New Roman"/>
          <w:b/>
          <w:sz w:val="24"/>
          <w:szCs w:val="24"/>
        </w:rPr>
      </w:pPr>
    </w:p>
    <w:p w14:paraId="43D65B0D" w14:textId="77777777" w:rsidR="00A714AB" w:rsidRPr="00C14691" w:rsidRDefault="00A714AB" w:rsidP="00B938DB">
      <w:pPr>
        <w:spacing w:after="0" w:line="480" w:lineRule="auto"/>
        <w:rPr>
          <w:rFonts w:ascii="Times New Roman" w:hAnsi="Times New Roman"/>
          <w:b/>
          <w:sz w:val="24"/>
          <w:szCs w:val="24"/>
        </w:rPr>
      </w:pPr>
      <w:r w:rsidRPr="00C14691">
        <w:rPr>
          <w:rFonts w:ascii="Times New Roman" w:hAnsi="Times New Roman"/>
          <w:b/>
          <w:sz w:val="24"/>
          <w:szCs w:val="24"/>
        </w:rPr>
        <w:t xml:space="preserve">Acknowledgments </w:t>
      </w:r>
    </w:p>
    <w:p w14:paraId="116FC7B5" w14:textId="0980D46D" w:rsidR="00A714AB" w:rsidRPr="00C14691" w:rsidRDefault="00A714AB" w:rsidP="00472EC1">
      <w:pPr>
        <w:spacing w:after="0" w:line="480" w:lineRule="auto"/>
        <w:rPr>
          <w:rFonts w:ascii="Times New Roman" w:hAnsi="Times New Roman"/>
          <w:sz w:val="24"/>
          <w:szCs w:val="24"/>
        </w:rPr>
      </w:pPr>
      <w:r w:rsidRPr="00C14691">
        <w:rPr>
          <w:rFonts w:ascii="Times New Roman" w:hAnsi="Times New Roman"/>
          <w:sz w:val="24"/>
          <w:szCs w:val="24"/>
        </w:rPr>
        <w:t xml:space="preserve">We thank </w:t>
      </w:r>
      <w:r>
        <w:rPr>
          <w:rFonts w:ascii="Times New Roman" w:hAnsi="Times New Roman"/>
          <w:sz w:val="24"/>
          <w:szCs w:val="24"/>
        </w:rPr>
        <w:t>…</w:t>
      </w:r>
    </w:p>
    <w:p w14:paraId="084D3742" w14:textId="77777777" w:rsidR="00A714AB" w:rsidRPr="00C14691" w:rsidRDefault="00A714AB">
      <w:pPr>
        <w:spacing w:after="0" w:line="480" w:lineRule="auto"/>
        <w:rPr>
          <w:rFonts w:ascii="Times New Roman" w:hAnsi="Times New Roman"/>
          <w:b/>
          <w:sz w:val="24"/>
          <w:szCs w:val="24"/>
        </w:rPr>
      </w:pPr>
    </w:p>
    <w:p w14:paraId="154DA3EA"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Author contributions</w:t>
      </w:r>
    </w:p>
    <w:p w14:paraId="5E95FFAE" w14:textId="6B53AEE4" w:rsidR="00A714AB" w:rsidRPr="00C14691" w:rsidRDefault="002426C9">
      <w:pPr>
        <w:spacing w:after="0" w:line="480" w:lineRule="auto"/>
        <w:rPr>
          <w:rFonts w:ascii="Times New Roman" w:hAnsi="Times New Roman"/>
          <w:sz w:val="24"/>
          <w:szCs w:val="24"/>
        </w:rPr>
      </w:pPr>
      <w:r>
        <w:rPr>
          <w:rFonts w:ascii="Times New Roman" w:hAnsi="Times New Roman"/>
          <w:sz w:val="24"/>
          <w:szCs w:val="24"/>
        </w:rPr>
        <w:t>All authors contributed to</w:t>
      </w:r>
      <w:r w:rsidR="00601CF3">
        <w:rPr>
          <w:rFonts w:ascii="Times New Roman" w:hAnsi="Times New Roman"/>
          <w:sz w:val="24"/>
          <w:szCs w:val="24"/>
        </w:rPr>
        <w:t xml:space="preserve"> study concept</w:t>
      </w:r>
      <w:r>
        <w:rPr>
          <w:rFonts w:ascii="Times New Roman" w:hAnsi="Times New Roman"/>
          <w:sz w:val="24"/>
          <w:szCs w:val="24"/>
        </w:rPr>
        <w:t xml:space="preserve">, </w:t>
      </w:r>
      <w:r w:rsidR="00A714AB" w:rsidRPr="00C14691">
        <w:rPr>
          <w:rFonts w:ascii="Times New Roman" w:hAnsi="Times New Roman"/>
          <w:sz w:val="24"/>
          <w:szCs w:val="24"/>
        </w:rPr>
        <w:t>analytical approach</w:t>
      </w:r>
      <w:r>
        <w:rPr>
          <w:rFonts w:ascii="Times New Roman" w:hAnsi="Times New Roman"/>
          <w:sz w:val="24"/>
          <w:szCs w:val="24"/>
        </w:rPr>
        <w:t>, and interpretation of results</w:t>
      </w:r>
      <w:r w:rsidR="00A714AB" w:rsidRPr="00C14691">
        <w:rPr>
          <w:rFonts w:ascii="Times New Roman" w:hAnsi="Times New Roman"/>
          <w:sz w:val="24"/>
          <w:szCs w:val="24"/>
        </w:rPr>
        <w:t xml:space="preserve">. </w:t>
      </w:r>
      <w:r w:rsidR="0098685A">
        <w:rPr>
          <w:rFonts w:ascii="Times New Roman" w:hAnsi="Times New Roman"/>
          <w:sz w:val="24"/>
          <w:szCs w:val="24"/>
        </w:rPr>
        <w:t>RP</w:t>
      </w:r>
      <w:r w:rsidR="001654F0">
        <w:rPr>
          <w:rFonts w:ascii="Times New Roman" w:hAnsi="Times New Roman"/>
          <w:sz w:val="24"/>
          <w:szCs w:val="24"/>
        </w:rPr>
        <w:t xml:space="preserve"> and ME</w:t>
      </w:r>
      <w:r w:rsidR="00A714AB" w:rsidRPr="00C14691">
        <w:rPr>
          <w:rFonts w:ascii="Times New Roman" w:hAnsi="Times New Roman"/>
          <w:sz w:val="24"/>
          <w:szCs w:val="24"/>
        </w:rPr>
        <w:t xml:space="preserve"> </w:t>
      </w:r>
      <w:r w:rsidR="0098685A">
        <w:rPr>
          <w:rFonts w:ascii="Times New Roman" w:hAnsi="Times New Roman"/>
          <w:sz w:val="24"/>
          <w:szCs w:val="24"/>
        </w:rPr>
        <w:t xml:space="preserve">collated and </w:t>
      </w:r>
      <w:r w:rsidR="00FA0046">
        <w:rPr>
          <w:rFonts w:ascii="Times New Roman" w:hAnsi="Times New Roman"/>
          <w:sz w:val="24"/>
          <w:szCs w:val="24"/>
        </w:rPr>
        <w:t>organised mortality files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w:t>
      </w:r>
      <w:r w:rsidR="0098685A">
        <w:rPr>
          <w:rFonts w:ascii="Times New Roman" w:hAnsi="Times New Roman"/>
          <w:sz w:val="24"/>
          <w:szCs w:val="24"/>
        </w:rPr>
        <w:t xml:space="preserve">performed </w:t>
      </w:r>
      <w:r w:rsidR="003A12B6">
        <w:rPr>
          <w:rFonts w:ascii="Times New Roman" w:hAnsi="Times New Roman"/>
          <w:sz w:val="24"/>
          <w:szCs w:val="24"/>
        </w:rPr>
        <w:t>the</w:t>
      </w:r>
      <w:r w:rsidR="0098685A">
        <w:rPr>
          <w:rFonts w:ascii="Times New Roman" w:hAnsi="Times New Roman"/>
          <w:sz w:val="24"/>
          <w:szCs w:val="24"/>
        </w:rPr>
        <w:t xml:space="preserve"> analysis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and ME wrote the first draft of the paper</w:t>
      </w:r>
      <w:r>
        <w:rPr>
          <w:rFonts w:ascii="Times New Roman" w:hAnsi="Times New Roman"/>
          <w:sz w:val="24"/>
          <w:szCs w:val="24"/>
        </w:rPr>
        <w:t>, with input from the other authors</w:t>
      </w:r>
      <w:r w:rsidR="00A714AB" w:rsidRPr="00C14691">
        <w:rPr>
          <w:rFonts w:ascii="Times New Roman" w:hAnsi="Times New Roman"/>
          <w:sz w:val="24"/>
          <w:szCs w:val="24"/>
        </w:rPr>
        <w:t xml:space="preserve">. </w:t>
      </w:r>
    </w:p>
    <w:p w14:paraId="3B7E8E7A" w14:textId="77777777" w:rsidR="00A714AB" w:rsidRPr="00C14691" w:rsidRDefault="00A714AB">
      <w:pPr>
        <w:spacing w:after="0" w:line="480" w:lineRule="auto"/>
        <w:rPr>
          <w:rFonts w:ascii="Times New Roman" w:hAnsi="Times New Roman"/>
          <w:sz w:val="24"/>
          <w:szCs w:val="24"/>
        </w:rPr>
      </w:pPr>
    </w:p>
    <w:p w14:paraId="012CB71D"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Competing interests</w:t>
      </w:r>
    </w:p>
    <w:p w14:paraId="2B799061" w14:textId="77777777" w:rsidR="00A714AB" w:rsidRPr="00C14691" w:rsidRDefault="00A714AB">
      <w:pPr>
        <w:spacing w:after="0" w:line="480" w:lineRule="auto"/>
        <w:rPr>
          <w:rFonts w:ascii="Times New Roman" w:hAnsi="Times New Roman"/>
          <w:sz w:val="24"/>
          <w:szCs w:val="24"/>
        </w:rPr>
      </w:pPr>
      <w:r w:rsidRPr="00C14691">
        <w:rPr>
          <w:rFonts w:ascii="Times New Roman" w:hAnsi="Times New Roman"/>
          <w:sz w:val="24"/>
          <w:szCs w:val="24"/>
        </w:rPr>
        <w:t>None</w:t>
      </w:r>
    </w:p>
    <w:p w14:paraId="262EDD77" w14:textId="77777777" w:rsidR="00A714AB" w:rsidRDefault="00A714AB" w:rsidP="0088197D">
      <w:pPr>
        <w:spacing w:after="0" w:line="480" w:lineRule="auto"/>
        <w:rPr>
          <w:rFonts w:ascii="Times New Roman" w:hAnsi="Times New Roman"/>
          <w:b/>
          <w:color w:val="000000" w:themeColor="text1"/>
          <w:sz w:val="24"/>
          <w:szCs w:val="24"/>
        </w:rPr>
      </w:pPr>
    </w:p>
    <w:p w14:paraId="6EF2E021" w14:textId="77867F17" w:rsidR="0077413A" w:rsidRDefault="0077413A" w:rsidP="0088197D">
      <w:pPr>
        <w:spacing w:after="0" w:line="48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42626143" w14:textId="59F3456F" w:rsidR="00AF52C5" w:rsidRDefault="000475BD"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1. </w:t>
      </w:r>
      <w:r w:rsidRPr="004E0482">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Pr>
          <w:rFonts w:ascii="Times New Roman" w:hAnsi="Times New Roman"/>
          <w:color w:val="000000" w:themeColor="text1"/>
          <w:sz w:val="24"/>
          <w:szCs w:val="24"/>
        </w:rPr>
        <w:t xml:space="preserve"> against a white noise spectrum</w:t>
      </w:r>
      <w:r w:rsidRPr="004E0482">
        <w:rPr>
          <w:rFonts w:ascii="Times New Roman" w:hAnsi="Times New Roman"/>
          <w:color w:val="000000" w:themeColor="text1"/>
          <w:sz w:val="24"/>
          <w:szCs w:val="24"/>
        </w:rPr>
        <w:t>. Age groups with significant 12-month periodicity for the entire period and for each period split into 2 are highlighted with a bold black box</w:t>
      </w:r>
      <w:r w:rsidR="00150077">
        <w:rPr>
          <w:rFonts w:ascii="Times New Roman" w:hAnsi="Times New Roman"/>
          <w:color w:val="000000" w:themeColor="text1"/>
          <w:sz w:val="24"/>
          <w:szCs w:val="24"/>
        </w:rPr>
        <w:t xml:space="preserve"> (the same age groups would remain significant if significance had been measured against a red noise spectrum)</w:t>
      </w:r>
      <w:r w:rsidRPr="004E0482">
        <w:rPr>
          <w:rFonts w:ascii="Times New Roman" w:hAnsi="Times New Roman"/>
          <w:color w:val="000000" w:themeColor="text1"/>
          <w:sz w:val="24"/>
          <w:szCs w:val="24"/>
        </w:rPr>
        <w:t>. The shaded regions at the left and right edge of each box indicate demarcate the cone of influence, where spectral analysis is less robust.</w:t>
      </w:r>
    </w:p>
    <w:p w14:paraId="02097D5B" w14:textId="47BFB142"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3D9E5385" w14:textId="34E3B4A0" w:rsidR="00723770" w:rsidRPr="004E0482" w:rsidRDefault="00723770"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2. </w:t>
      </w:r>
      <w:r w:rsidR="00971550" w:rsidRPr="004E0482">
        <w:rPr>
          <w:rFonts w:ascii="Times New Roman" w:hAnsi="Times New Roman"/>
          <w:color w:val="000000" w:themeColor="text1"/>
          <w:sz w:val="24"/>
          <w:szCs w:val="24"/>
        </w:rPr>
        <w:t xml:space="preserve">Mean timing of national maximum and minimum all-cause mortality, by sex and age group for 1982-2013. </w:t>
      </w:r>
      <w:commentRangeStart w:id="102"/>
      <w:r w:rsidR="00971550" w:rsidRPr="004E0482">
        <w:rPr>
          <w:rFonts w:ascii="Times New Roman" w:hAnsi="Times New Roman"/>
          <w:color w:val="000000" w:themeColor="text1"/>
          <w:sz w:val="24"/>
          <w:szCs w:val="24"/>
        </w:rPr>
        <w:t>Red dots indicate centre of gravity of maximum mortality, and green dots the centre of gravity for minimum mortality.</w:t>
      </w:r>
      <w:commentRangeEnd w:id="102"/>
      <w:r w:rsidR="00A769AD">
        <w:rPr>
          <w:rStyle w:val="CommentReference"/>
          <w:rFonts w:asciiTheme="minorHAnsi" w:eastAsiaTheme="minorHAnsi" w:hAnsiTheme="minorHAnsi" w:cstheme="minorBidi"/>
        </w:rPr>
        <w:commentReference w:id="102"/>
      </w:r>
      <w:r w:rsidR="00971550" w:rsidRPr="004E0482">
        <w:rPr>
          <w:rFonts w:ascii="Times New Roman" w:hAnsi="Times New Roman"/>
          <w:color w:val="000000" w:themeColor="text1"/>
          <w:sz w:val="24"/>
          <w:szCs w:val="24"/>
        </w:rPr>
        <w:t xml:space="preserve"> Vertical segments represent 95% confidence intervals. Only age-sex groups with statistically significant 12-month seasonality are included.</w:t>
      </w:r>
    </w:p>
    <w:p w14:paraId="6909CE73" w14:textId="6AB32225"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7531DCF3" w14:textId="7D025D64" w:rsidR="00971550" w:rsidRPr="004E0482" w:rsidRDefault="00971550" w:rsidP="0088197D">
      <w:pPr>
        <w:spacing w:after="0" w:line="480" w:lineRule="auto"/>
        <w:rPr>
          <w:rFonts w:ascii="Times New Roman" w:hAnsi="Times New Roman"/>
          <w:color w:val="000000" w:themeColor="text1"/>
          <w:sz w:val="24"/>
          <w:szCs w:val="24"/>
        </w:rPr>
      </w:pPr>
      <w:bookmarkStart w:id="103" w:name="_Ref468360496"/>
      <w:r w:rsidRPr="004E0482">
        <w:rPr>
          <w:rFonts w:ascii="Times New Roman" w:hAnsi="Times New Roman"/>
          <w:b/>
          <w:color w:val="000000" w:themeColor="text1"/>
          <w:sz w:val="24"/>
          <w:szCs w:val="24"/>
        </w:rPr>
        <w:lastRenderedPageBreak/>
        <w:t xml:space="preserve">Figure </w:t>
      </w:r>
      <w:bookmarkEnd w:id="103"/>
      <w:r w:rsidRPr="004E0482">
        <w:rPr>
          <w:rFonts w:ascii="Times New Roman" w:hAnsi="Times New Roman"/>
          <w:b/>
          <w:color w:val="000000" w:themeColor="text1"/>
          <w:sz w:val="24"/>
          <w:szCs w:val="24"/>
        </w:rPr>
        <w:t>3.</w:t>
      </w:r>
      <w:r w:rsidRPr="004E0482">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4E0482" w:rsidRDefault="00971550" w:rsidP="0088197D">
      <w:pPr>
        <w:spacing w:after="0" w:line="480" w:lineRule="auto"/>
        <w:rPr>
          <w:rFonts w:ascii="Arial" w:hAnsi="Arial" w:cs="Arial"/>
          <w:color w:val="000000" w:themeColor="text1"/>
          <w:sz w:val="24"/>
          <w:szCs w:val="24"/>
        </w:rPr>
      </w:pPr>
      <w:r w:rsidRPr="004E0482">
        <w:rPr>
          <w:rFonts w:ascii="Arial" w:hAnsi="Arial" w:cs="Arial"/>
          <w:color w:val="000000" w:themeColor="text1"/>
          <w:sz w:val="24"/>
          <w:szCs w:val="24"/>
        </w:rPr>
        <w:br w:type="page"/>
      </w:r>
    </w:p>
    <w:p w14:paraId="2B86FC26" w14:textId="5E299184" w:rsidR="004E0482" w:rsidRPr="004E0482" w:rsidRDefault="00971550" w:rsidP="0088197D">
      <w:pPr>
        <w:pStyle w:val="Caption"/>
        <w:spacing w:after="0" w:line="480" w:lineRule="auto"/>
        <w:jc w:val="both"/>
        <w:rPr>
          <w:rFonts w:ascii="Times New Roman" w:hAnsi="Times New Roman"/>
          <w:i w:val="0"/>
          <w:color w:val="000000" w:themeColor="text1"/>
          <w:sz w:val="24"/>
          <w:szCs w:val="24"/>
        </w:rPr>
      </w:pPr>
      <w:r w:rsidRPr="004E0482">
        <w:rPr>
          <w:rFonts w:ascii="Times New Roman" w:hAnsi="Times New Roman"/>
          <w:b/>
          <w:i w:val="0"/>
          <w:color w:val="000000" w:themeColor="text1"/>
          <w:sz w:val="24"/>
          <w:szCs w:val="24"/>
        </w:rPr>
        <w:lastRenderedPageBreak/>
        <w:t>Figure 4.</w:t>
      </w:r>
      <w:r w:rsidRPr="004E0482">
        <w:rPr>
          <w:rFonts w:ascii="Times New Roman" w:hAnsi="Times New Roman"/>
          <w:i w:val="0"/>
          <w:color w:val="000000" w:themeColor="text1"/>
          <w:sz w:val="24"/>
          <w:szCs w:val="24"/>
        </w:rPr>
        <w:t xml:space="preserve"> Mean timing of (A) maximum and (B) minimum all-cause mortality, by climate region, sex and age group for 1982-2013 Only groups which exhibited significant 12-month seasonality in the national analysis are included. Average temperatures (in degrees Celsius) are included in white for the corresponding month of maximum and minimum mortality for each climate region. </w:t>
      </w:r>
      <w:r w:rsidR="00A769AD">
        <w:rPr>
          <w:rFonts w:ascii="Times New Roman" w:hAnsi="Times New Roman"/>
          <w:i w:val="0"/>
          <w:color w:val="000000" w:themeColor="text1"/>
          <w:sz w:val="24"/>
          <w:szCs w:val="24"/>
        </w:rPr>
        <w:t>See figure</w:t>
      </w:r>
      <w:r w:rsidR="00A769AD" w:rsidRPr="004E0482">
        <w:rPr>
          <w:rFonts w:ascii="Times New Roman" w:hAnsi="Times New Roman"/>
          <w:i w:val="0"/>
          <w:color w:val="000000" w:themeColor="text1"/>
          <w:sz w:val="24"/>
          <w:szCs w:val="24"/>
        </w:rPr>
        <w:t xml:space="preserve"> S1</w:t>
      </w:r>
      <w:r w:rsidR="00A769AD">
        <w:rPr>
          <w:rFonts w:ascii="Times New Roman" w:hAnsi="Times New Roman"/>
          <w:i w:val="0"/>
          <w:color w:val="000000" w:themeColor="text1"/>
          <w:sz w:val="24"/>
          <w:szCs w:val="24"/>
        </w:rPr>
        <w:t xml:space="preserve"> for climate regions</w:t>
      </w:r>
      <w:r w:rsidR="00A769AD" w:rsidRPr="004E0482">
        <w:rPr>
          <w:rFonts w:ascii="Times New Roman" w:hAnsi="Times New Roman"/>
          <w:i w:val="0"/>
          <w:color w:val="000000" w:themeColor="text1"/>
          <w:sz w:val="24"/>
          <w:szCs w:val="24"/>
        </w:rPr>
        <w:t>.</w:t>
      </w:r>
    </w:p>
    <w:p w14:paraId="05BABE19" w14:textId="77777777" w:rsidR="004E0482" w:rsidRPr="004E0482" w:rsidRDefault="004E0482" w:rsidP="0088197D">
      <w:pPr>
        <w:pStyle w:val="Caption"/>
        <w:spacing w:after="0" w:line="480" w:lineRule="auto"/>
        <w:jc w:val="both"/>
        <w:rPr>
          <w:rFonts w:ascii="Times New Roman" w:hAnsi="Times New Roman"/>
          <w:i w:val="0"/>
          <w:color w:val="000000" w:themeColor="text1"/>
          <w:sz w:val="24"/>
          <w:szCs w:val="24"/>
        </w:rPr>
      </w:pPr>
    </w:p>
    <w:p w14:paraId="6AD25E45" w14:textId="159F772C" w:rsidR="00971550" w:rsidRPr="004E0482" w:rsidRDefault="00971550" w:rsidP="0088197D">
      <w:pPr>
        <w:pStyle w:val="Caption"/>
        <w:spacing w:after="0" w:line="480" w:lineRule="auto"/>
        <w:jc w:val="both"/>
        <w:rPr>
          <w:rFonts w:ascii="Times New Roman" w:hAnsi="Times New Roman"/>
          <w:i w:val="0"/>
          <w:color w:val="000000" w:themeColor="text1"/>
          <w:sz w:val="24"/>
          <w:szCs w:val="24"/>
        </w:rPr>
      </w:pPr>
    </w:p>
    <w:p w14:paraId="1C10E54C" w14:textId="1DD089AA" w:rsidR="00E01502" w:rsidRPr="005120F4" w:rsidRDefault="00A769AD" w:rsidP="0088197D">
      <w:pPr>
        <w:spacing w:after="0"/>
      </w:pPr>
      <w:r>
        <w:rPr>
          <w:rStyle w:val="CommentReference"/>
          <w:rFonts w:asciiTheme="minorHAnsi" w:eastAsiaTheme="minorHAnsi" w:hAnsiTheme="minorHAnsi" w:cstheme="minorBidi"/>
        </w:rPr>
        <w:commentReference w:id="104"/>
      </w:r>
    </w:p>
    <w:sectPr w:rsidR="00E01502" w:rsidRPr="005120F4"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ajid" w:date="2016-12-29T22:43:00Z" w:initials="M">
    <w:p w14:paraId="0552FD2F" w14:textId="40BD10AD" w:rsidR="00B938DB" w:rsidRDefault="00B938DB">
      <w:pPr>
        <w:pStyle w:val="CommentText"/>
      </w:pPr>
      <w:r>
        <w:rPr>
          <w:rStyle w:val="CommentReference"/>
        </w:rPr>
        <w:annotationRef/>
      </w:r>
      <w:r>
        <w:t>is this the intended meaning? reword as needed but the original was not fully clear</w:t>
      </w:r>
    </w:p>
  </w:comment>
  <w:comment w:id="3" w:author="Parks, Robbie M" w:date="2017-01-03T11:48:00Z" w:initials="PRM">
    <w:p w14:paraId="56286FD6" w14:textId="75B54F8C" w:rsidR="000A2B50" w:rsidRDefault="000A2B50">
      <w:pPr>
        <w:pStyle w:val="CommentText"/>
      </w:pPr>
      <w:r>
        <w:rPr>
          <w:rStyle w:val="CommentReference"/>
        </w:rPr>
        <w:annotationRef/>
      </w:r>
      <w:proofErr w:type="gramStart"/>
      <w:r>
        <w:t>Yes</w:t>
      </w:r>
      <w:proofErr w:type="gramEnd"/>
      <w:r>
        <w:t xml:space="preserve"> this is what I meant</w:t>
      </w:r>
    </w:p>
  </w:comment>
  <w:comment w:id="6" w:author="Majid" w:date="2016-12-29T22:43:00Z" w:initials="M">
    <w:p w14:paraId="45B4B6AB" w14:textId="56100FBE" w:rsidR="00472EC1" w:rsidRDefault="00472EC1">
      <w:pPr>
        <w:pStyle w:val="CommentText"/>
      </w:pPr>
      <w:r>
        <w:rPr>
          <w:rStyle w:val="CommentReference"/>
        </w:rPr>
        <w:annotationRef/>
      </w:r>
      <w:r>
        <w:t>I have added women too unless it means the sentence gets too many other months. if so, remove</w:t>
      </w:r>
    </w:p>
  </w:comment>
  <w:comment w:id="7" w:author="Parks, Robbie M" w:date="2017-01-03T13:12:00Z" w:initials="PRM">
    <w:p w14:paraId="589BEEE1" w14:textId="71FF1C8A" w:rsidR="00E707E0" w:rsidRDefault="00E707E0">
      <w:pPr>
        <w:pStyle w:val="CommentText"/>
      </w:pPr>
      <w:r>
        <w:rPr>
          <w:rStyle w:val="CommentReference"/>
        </w:rPr>
        <w:annotationRef/>
      </w:r>
      <w:r>
        <w:t>This is fine as it is evident in women too</w:t>
      </w:r>
    </w:p>
  </w:comment>
  <w:comment w:id="30" w:author="Majid" w:date="2016-12-30T13:28:00Z" w:initials="M">
    <w:p w14:paraId="6C13B577" w14:textId="5F31BAC4" w:rsidR="006F03EA" w:rsidRDefault="006F03EA">
      <w:pPr>
        <w:pStyle w:val="CommentText"/>
      </w:pPr>
      <w:r>
        <w:rPr>
          <w:rStyle w:val="CommentReference"/>
        </w:rPr>
        <w:annotationRef/>
      </w:r>
      <w:r>
        <w:t xml:space="preserve">I think I understand what this is trying to say but it is not clear. if you meant understanding the role of temperature versus other determinants of seasonality and how they change over time, then say with something </w:t>
      </w:r>
      <w:proofErr w:type="gramStart"/>
      <w:r>
        <w:t>similar to</w:t>
      </w:r>
      <w:proofErr w:type="gramEnd"/>
      <w:r>
        <w:t xml:space="preserve"> that wording. note however that our </w:t>
      </w:r>
      <w:proofErr w:type="spellStart"/>
      <w:r>
        <w:t>seasonaility</w:t>
      </w:r>
      <w:proofErr w:type="spellEnd"/>
      <w:r>
        <w:t xml:space="preserve"> has not changed over time for older ages.</w:t>
      </w:r>
    </w:p>
    <w:p w14:paraId="609C172B" w14:textId="77777777" w:rsidR="006F03EA" w:rsidRDefault="006F03EA">
      <w:pPr>
        <w:pStyle w:val="CommentText"/>
      </w:pPr>
    </w:p>
    <w:p w14:paraId="11D6CB7F" w14:textId="353C92DB" w:rsidR="006F03EA" w:rsidRDefault="006F03EA">
      <w:pPr>
        <w:pStyle w:val="CommentText"/>
      </w:pPr>
      <w:r>
        <w:t>happy to discuss if it helps</w:t>
      </w:r>
    </w:p>
    <w:p w14:paraId="784975E4" w14:textId="77777777" w:rsidR="006F03EA" w:rsidRDefault="006F03EA">
      <w:pPr>
        <w:pStyle w:val="CommentText"/>
      </w:pPr>
    </w:p>
    <w:p w14:paraId="6FDAAC1B" w14:textId="77777777" w:rsidR="006F03EA" w:rsidRDefault="006F03EA">
      <w:pPr>
        <w:pStyle w:val="CommentText"/>
      </w:pPr>
    </w:p>
  </w:comment>
  <w:comment w:id="69" w:author="Parks, Robbie M" w:date="2017-01-03T18:02:00Z" w:initials="PRM">
    <w:p w14:paraId="040379C5" w14:textId="57F85A19" w:rsidR="0054372D" w:rsidRDefault="0054372D">
      <w:pPr>
        <w:pStyle w:val="CommentText"/>
      </w:pPr>
      <w:r>
        <w:rPr>
          <w:rStyle w:val="CommentReference"/>
        </w:rPr>
        <w:annotationRef/>
      </w:r>
      <w:r>
        <w:t>To discuss with Majid</w:t>
      </w:r>
    </w:p>
  </w:comment>
  <w:comment w:id="79" w:author="Majid" w:date="2016-12-30T13:40:00Z" w:initials="M">
    <w:p w14:paraId="351B6988" w14:textId="49B2D617" w:rsidR="00452AB5" w:rsidRDefault="00452AB5" w:rsidP="00452AB5">
      <w:pPr>
        <w:pStyle w:val="CommentText"/>
      </w:pPr>
      <w:r>
        <w:rPr>
          <w:rStyle w:val="CommentReference"/>
        </w:rPr>
        <w:annotationRef/>
      </w:r>
      <w:r>
        <w:t>can we discuss if the % excess is also independent of ge</w:t>
      </w:r>
      <w:r w:rsidR="00FB5656">
        <w:t>ography or if that is related? O</w:t>
      </w:r>
      <w:r>
        <w:t>ne way to see this, is to re-do the maps but instead of colouring by month, colour by % excess death rate for the peak month relative to minimum month for each age group</w:t>
      </w:r>
    </w:p>
  </w:comment>
  <w:comment w:id="80" w:author="Parks, Robbie M" w:date="2017-01-03T18:01:00Z" w:initials="PRM">
    <w:p w14:paraId="6660A1CC" w14:textId="14A69A6A" w:rsidR="00E8736D" w:rsidRDefault="00E8736D">
      <w:pPr>
        <w:pStyle w:val="CommentText"/>
      </w:pPr>
      <w:r>
        <w:rPr>
          <w:rStyle w:val="CommentReference"/>
        </w:rPr>
        <w:annotationRef/>
      </w:r>
      <w:r>
        <w:t>To discuss with Majid</w:t>
      </w:r>
    </w:p>
  </w:comment>
  <w:comment w:id="84" w:author="Majid" w:date="2016-12-30T16:34:00Z" w:initials="M">
    <w:p w14:paraId="6930C2DA" w14:textId="0D831B0F" w:rsidR="002426C9" w:rsidRDefault="002426C9">
      <w:pPr>
        <w:pStyle w:val="CommentText"/>
      </w:pPr>
      <w:r>
        <w:rPr>
          <w:rStyle w:val="CommentReference"/>
        </w:rPr>
        <w:annotationRef/>
      </w:r>
      <w:r>
        <w:t>why do we need this citation here; the sentence is a straightforward method. and presumably there is a more fundamental reference for this than a recent application. to discuss briefly</w:t>
      </w:r>
    </w:p>
  </w:comment>
  <w:comment w:id="85" w:author="Majid" w:date="2016-12-30T16:22:00Z" w:initials="M">
    <w:p w14:paraId="29D183E6" w14:textId="3DDD46A7" w:rsidR="008C2086" w:rsidRDefault="008C2086">
      <w:pPr>
        <w:pStyle w:val="CommentText"/>
      </w:pPr>
      <w:r>
        <w:rPr>
          <w:rStyle w:val="CommentReference"/>
        </w:rPr>
        <w:annotationRef/>
      </w:r>
      <w:r>
        <w:t>OK?</w:t>
      </w:r>
    </w:p>
  </w:comment>
  <w:comment w:id="86" w:author="Parks, Robbie M" w:date="2017-01-03T12:23:00Z" w:initials="PRM">
    <w:p w14:paraId="495105F7" w14:textId="01C02D2B" w:rsidR="00E70436" w:rsidRDefault="00E70436">
      <w:pPr>
        <w:pStyle w:val="CommentText"/>
      </w:pPr>
      <w:r>
        <w:rPr>
          <w:rStyle w:val="CommentReference"/>
        </w:rPr>
        <w:annotationRef/>
      </w:r>
      <w:r>
        <w:t>Yes</w:t>
      </w:r>
    </w:p>
  </w:comment>
  <w:comment w:id="90" w:author="Majid" w:date="2016-12-30T16:26:00Z" w:initials="M">
    <w:p w14:paraId="47E6B1AA" w14:textId="729E6CA2" w:rsidR="008C2086" w:rsidRDefault="008C2086">
      <w:pPr>
        <w:pStyle w:val="CommentText"/>
      </w:pPr>
      <w:r>
        <w:rPr>
          <w:rStyle w:val="CommentReference"/>
        </w:rPr>
        <w:annotationRef/>
      </w:r>
      <w:r>
        <w:t>can we discuss why we needed a regression to get this and not basic subtraction? is it to get the variance? if so, can we discuss how exactly?</w:t>
      </w:r>
    </w:p>
  </w:comment>
  <w:comment w:id="91" w:author="Parks, Robbie M" w:date="2017-01-03T12:23:00Z" w:initials="PRM">
    <w:p w14:paraId="58F0DA7E" w14:textId="0378F873" w:rsidR="00E70436" w:rsidRDefault="00E70436">
      <w:pPr>
        <w:pStyle w:val="CommentText"/>
      </w:pPr>
      <w:r>
        <w:rPr>
          <w:rStyle w:val="CommentReference"/>
        </w:rPr>
        <w:annotationRef/>
      </w:r>
      <w:r>
        <w:t>Because there may be an especially low or high value in the start or end year.</w:t>
      </w:r>
    </w:p>
  </w:comment>
  <w:comment w:id="92" w:author="Majid" w:date="2016-12-30T16:28:00Z" w:initials="M">
    <w:p w14:paraId="42BA696E" w14:textId="44BDAE4B" w:rsidR="008C2086" w:rsidRDefault="008C2086">
      <w:pPr>
        <w:pStyle w:val="CommentText"/>
      </w:pPr>
      <w:r>
        <w:rPr>
          <w:rStyle w:val="CommentReference"/>
        </w:rPr>
        <w:annotationRef/>
      </w:r>
      <w:r>
        <w:t>OK? we don’t fit the line to the annual death rates. we fit it to the excess</w:t>
      </w:r>
    </w:p>
  </w:comment>
  <w:comment w:id="93" w:author="Parks, Robbie M" w:date="2017-01-03T14:09:00Z" w:initials="PRM">
    <w:p w14:paraId="4DAA93F8" w14:textId="6D70C006" w:rsidR="00971980" w:rsidRDefault="00971980">
      <w:pPr>
        <w:pStyle w:val="CommentText"/>
      </w:pPr>
      <w:r>
        <w:rPr>
          <w:rStyle w:val="CommentReference"/>
        </w:rPr>
        <w:annotationRef/>
      </w:r>
      <w:r>
        <w:t>I think so but I will confirm with James</w:t>
      </w:r>
    </w:p>
  </w:comment>
  <w:comment w:id="96" w:author="Majid" w:date="2016-12-30T16:32:00Z" w:initials="M">
    <w:p w14:paraId="401380A6" w14:textId="13EF94EB" w:rsidR="0053738C" w:rsidRDefault="0053738C">
      <w:pPr>
        <w:pStyle w:val="CommentText"/>
      </w:pPr>
      <w:r>
        <w:rPr>
          <w:rStyle w:val="CommentReference"/>
        </w:rPr>
        <w:annotationRef/>
      </w:r>
      <w:r>
        <w:t xml:space="preserve">vague?  to discuss if this is about </w:t>
      </w:r>
      <w:r w:rsidR="002426C9">
        <w:t>whether the regression slope is significant. if so we should say as such</w:t>
      </w:r>
    </w:p>
  </w:comment>
  <w:comment w:id="102" w:author="Majid" w:date="2016-12-30T16:52:00Z" w:initials="M">
    <w:p w14:paraId="48FB5DD3" w14:textId="59ABDE78" w:rsidR="00A769AD" w:rsidRDefault="00A769AD">
      <w:pPr>
        <w:pStyle w:val="CommentText"/>
      </w:pPr>
      <w:r>
        <w:rPr>
          <w:rStyle w:val="CommentReference"/>
        </w:rPr>
        <w:annotationRef/>
      </w:r>
      <w:r>
        <w:t>dots are all black. to change colours to become red and green</w:t>
      </w:r>
    </w:p>
  </w:comment>
  <w:comment w:id="104" w:author="Majid" w:date="2016-12-30T16:52:00Z" w:initials="M">
    <w:p w14:paraId="48EA0CD6" w14:textId="225243AF" w:rsidR="00A769AD" w:rsidRDefault="00A769AD">
      <w:pPr>
        <w:pStyle w:val="CommentText"/>
      </w:pPr>
      <w:r>
        <w:rPr>
          <w:rStyle w:val="CommentReference"/>
        </w:rPr>
        <w:annotationRef/>
      </w:r>
      <w:r>
        <w:t xml:space="preserve">same info as figures so </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552FD2F" w15:done="0"/>
  <w15:commentEx w15:paraId="56286FD6" w15:paraIdParent="0552FD2F" w15:done="0"/>
  <w15:commentEx w15:paraId="45B4B6AB" w15:done="0"/>
  <w15:commentEx w15:paraId="589BEEE1" w15:paraIdParent="45B4B6AB" w15:done="0"/>
  <w15:commentEx w15:paraId="6FDAAC1B" w15:done="0"/>
  <w15:commentEx w15:paraId="040379C5" w15:done="0"/>
  <w15:commentEx w15:paraId="351B6988" w15:done="0"/>
  <w15:commentEx w15:paraId="6660A1CC" w15:done="0"/>
  <w15:commentEx w15:paraId="6930C2DA" w15:done="0"/>
  <w15:commentEx w15:paraId="29D183E6" w15:done="0"/>
  <w15:commentEx w15:paraId="495105F7" w15:paraIdParent="29D183E6" w15:done="0"/>
  <w15:commentEx w15:paraId="47E6B1AA" w15:done="0"/>
  <w15:commentEx w15:paraId="58F0DA7E" w15:paraIdParent="47E6B1AA" w15:done="0"/>
  <w15:commentEx w15:paraId="42BA696E" w15:done="0"/>
  <w15:commentEx w15:paraId="4DAA93F8" w15:paraIdParent="42BA696E" w15:done="0"/>
  <w15:commentEx w15:paraId="401380A6" w15:done="0"/>
  <w15:commentEx w15:paraId="48FB5DD3" w15:done="0"/>
  <w15:commentEx w15:paraId="48EA0CD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6"/>
  </w:num>
  <w:num w:numId="7">
    <w:abstractNumId w:val="3"/>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3"/>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item&gt;951&lt;/item&gt;&lt;item&gt;952&lt;/item&gt;&lt;/record-ids&gt;&lt;/item&gt;&lt;/Libraries&gt;"/>
  </w:docVars>
  <w:rsids>
    <w:rsidRoot w:val="00482D51"/>
    <w:rsid w:val="00002C90"/>
    <w:rsid w:val="000053C5"/>
    <w:rsid w:val="000109AC"/>
    <w:rsid w:val="00011D76"/>
    <w:rsid w:val="00012BD5"/>
    <w:rsid w:val="00013E3D"/>
    <w:rsid w:val="0001569A"/>
    <w:rsid w:val="00016928"/>
    <w:rsid w:val="00017575"/>
    <w:rsid w:val="00023B97"/>
    <w:rsid w:val="00024281"/>
    <w:rsid w:val="0002565E"/>
    <w:rsid w:val="0003152A"/>
    <w:rsid w:val="00032C07"/>
    <w:rsid w:val="0003307E"/>
    <w:rsid w:val="000338DE"/>
    <w:rsid w:val="000352B3"/>
    <w:rsid w:val="00035C74"/>
    <w:rsid w:val="0004212A"/>
    <w:rsid w:val="00043FFB"/>
    <w:rsid w:val="00045836"/>
    <w:rsid w:val="000474A7"/>
    <w:rsid w:val="000475BD"/>
    <w:rsid w:val="00054424"/>
    <w:rsid w:val="0005500F"/>
    <w:rsid w:val="0005575A"/>
    <w:rsid w:val="000562C9"/>
    <w:rsid w:val="00056848"/>
    <w:rsid w:val="0006075B"/>
    <w:rsid w:val="00060CA5"/>
    <w:rsid w:val="0006220C"/>
    <w:rsid w:val="00063A79"/>
    <w:rsid w:val="00063F37"/>
    <w:rsid w:val="0006563A"/>
    <w:rsid w:val="00066B56"/>
    <w:rsid w:val="000671F1"/>
    <w:rsid w:val="0007260F"/>
    <w:rsid w:val="00074B24"/>
    <w:rsid w:val="000760B6"/>
    <w:rsid w:val="0007673F"/>
    <w:rsid w:val="00076B33"/>
    <w:rsid w:val="00076C18"/>
    <w:rsid w:val="0008276D"/>
    <w:rsid w:val="00086313"/>
    <w:rsid w:val="00090550"/>
    <w:rsid w:val="00090F21"/>
    <w:rsid w:val="000920C6"/>
    <w:rsid w:val="00094C5C"/>
    <w:rsid w:val="000A2B50"/>
    <w:rsid w:val="000A3C50"/>
    <w:rsid w:val="000A661A"/>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78A0"/>
    <w:rsid w:val="000E084E"/>
    <w:rsid w:val="000E1528"/>
    <w:rsid w:val="000E18B3"/>
    <w:rsid w:val="000E7907"/>
    <w:rsid w:val="000E7CB2"/>
    <w:rsid w:val="000E7D0A"/>
    <w:rsid w:val="000F2C80"/>
    <w:rsid w:val="000F72E2"/>
    <w:rsid w:val="00102849"/>
    <w:rsid w:val="00102DC6"/>
    <w:rsid w:val="001030B3"/>
    <w:rsid w:val="00107D0B"/>
    <w:rsid w:val="00111002"/>
    <w:rsid w:val="00113607"/>
    <w:rsid w:val="00113C44"/>
    <w:rsid w:val="00126334"/>
    <w:rsid w:val="001309AB"/>
    <w:rsid w:val="00132C6C"/>
    <w:rsid w:val="0013450E"/>
    <w:rsid w:val="00134BC3"/>
    <w:rsid w:val="001404CF"/>
    <w:rsid w:val="00140ABF"/>
    <w:rsid w:val="00150077"/>
    <w:rsid w:val="00151E7F"/>
    <w:rsid w:val="00152476"/>
    <w:rsid w:val="00154145"/>
    <w:rsid w:val="00154238"/>
    <w:rsid w:val="001649B2"/>
    <w:rsid w:val="001654F0"/>
    <w:rsid w:val="001667C6"/>
    <w:rsid w:val="00167E56"/>
    <w:rsid w:val="0017087D"/>
    <w:rsid w:val="0017329C"/>
    <w:rsid w:val="0017419B"/>
    <w:rsid w:val="00177281"/>
    <w:rsid w:val="001776A2"/>
    <w:rsid w:val="0018033A"/>
    <w:rsid w:val="001804AC"/>
    <w:rsid w:val="00180E15"/>
    <w:rsid w:val="001815D7"/>
    <w:rsid w:val="0018351F"/>
    <w:rsid w:val="00184548"/>
    <w:rsid w:val="001849C7"/>
    <w:rsid w:val="001A0C5A"/>
    <w:rsid w:val="001A257D"/>
    <w:rsid w:val="001A288C"/>
    <w:rsid w:val="001A4EBF"/>
    <w:rsid w:val="001A679D"/>
    <w:rsid w:val="001A6832"/>
    <w:rsid w:val="001A7D62"/>
    <w:rsid w:val="001B106D"/>
    <w:rsid w:val="001B23D1"/>
    <w:rsid w:val="001B6E57"/>
    <w:rsid w:val="001C124F"/>
    <w:rsid w:val="001C52F1"/>
    <w:rsid w:val="001D14DB"/>
    <w:rsid w:val="001D20EA"/>
    <w:rsid w:val="001E064C"/>
    <w:rsid w:val="001E1544"/>
    <w:rsid w:val="001E3CED"/>
    <w:rsid w:val="001E44DA"/>
    <w:rsid w:val="001E6320"/>
    <w:rsid w:val="001F32FF"/>
    <w:rsid w:val="001F4BAA"/>
    <w:rsid w:val="001F6898"/>
    <w:rsid w:val="001F7934"/>
    <w:rsid w:val="00200952"/>
    <w:rsid w:val="0020266B"/>
    <w:rsid w:val="00206771"/>
    <w:rsid w:val="00206E67"/>
    <w:rsid w:val="002078C1"/>
    <w:rsid w:val="00216490"/>
    <w:rsid w:val="0022073C"/>
    <w:rsid w:val="002208C6"/>
    <w:rsid w:val="00224348"/>
    <w:rsid w:val="00227503"/>
    <w:rsid w:val="00230932"/>
    <w:rsid w:val="002369F6"/>
    <w:rsid w:val="002407AF"/>
    <w:rsid w:val="00240EB4"/>
    <w:rsid w:val="0024125E"/>
    <w:rsid w:val="002426B6"/>
    <w:rsid w:val="002426C9"/>
    <w:rsid w:val="00242781"/>
    <w:rsid w:val="00244B6F"/>
    <w:rsid w:val="00245E04"/>
    <w:rsid w:val="00253B85"/>
    <w:rsid w:val="00256FC1"/>
    <w:rsid w:val="00257A52"/>
    <w:rsid w:val="00261272"/>
    <w:rsid w:val="0026280A"/>
    <w:rsid w:val="00267F49"/>
    <w:rsid w:val="00270B4B"/>
    <w:rsid w:val="002715D6"/>
    <w:rsid w:val="002719DF"/>
    <w:rsid w:val="00276E84"/>
    <w:rsid w:val="0027795F"/>
    <w:rsid w:val="002807DD"/>
    <w:rsid w:val="00284309"/>
    <w:rsid w:val="0028660C"/>
    <w:rsid w:val="00286B27"/>
    <w:rsid w:val="00290FD5"/>
    <w:rsid w:val="002921BE"/>
    <w:rsid w:val="00293AA3"/>
    <w:rsid w:val="0029437A"/>
    <w:rsid w:val="002945EB"/>
    <w:rsid w:val="0029690A"/>
    <w:rsid w:val="00296A5E"/>
    <w:rsid w:val="002A01D0"/>
    <w:rsid w:val="002A56EE"/>
    <w:rsid w:val="002A70F9"/>
    <w:rsid w:val="002B00D0"/>
    <w:rsid w:val="002B2622"/>
    <w:rsid w:val="002B4004"/>
    <w:rsid w:val="002B402F"/>
    <w:rsid w:val="002B434F"/>
    <w:rsid w:val="002B4877"/>
    <w:rsid w:val="002C1EF8"/>
    <w:rsid w:val="002C2E8F"/>
    <w:rsid w:val="002C4E8C"/>
    <w:rsid w:val="002C5FB9"/>
    <w:rsid w:val="002C69CD"/>
    <w:rsid w:val="002C7535"/>
    <w:rsid w:val="002D28CF"/>
    <w:rsid w:val="002D344B"/>
    <w:rsid w:val="002D3613"/>
    <w:rsid w:val="002D3732"/>
    <w:rsid w:val="002D522E"/>
    <w:rsid w:val="002D7C8E"/>
    <w:rsid w:val="002E041E"/>
    <w:rsid w:val="002E39EC"/>
    <w:rsid w:val="002F05BF"/>
    <w:rsid w:val="002F4DC5"/>
    <w:rsid w:val="002F6719"/>
    <w:rsid w:val="003015A0"/>
    <w:rsid w:val="00302490"/>
    <w:rsid w:val="0030285B"/>
    <w:rsid w:val="00305781"/>
    <w:rsid w:val="00305C2C"/>
    <w:rsid w:val="00307F5F"/>
    <w:rsid w:val="00311A6D"/>
    <w:rsid w:val="00313088"/>
    <w:rsid w:val="003179A2"/>
    <w:rsid w:val="0032104A"/>
    <w:rsid w:val="00324DAD"/>
    <w:rsid w:val="003277CB"/>
    <w:rsid w:val="003324A5"/>
    <w:rsid w:val="00336EA2"/>
    <w:rsid w:val="00341626"/>
    <w:rsid w:val="0034168A"/>
    <w:rsid w:val="00343668"/>
    <w:rsid w:val="00344EA8"/>
    <w:rsid w:val="00345D0A"/>
    <w:rsid w:val="0035425C"/>
    <w:rsid w:val="00354709"/>
    <w:rsid w:val="00354B00"/>
    <w:rsid w:val="00355C9A"/>
    <w:rsid w:val="00356AD6"/>
    <w:rsid w:val="0036223C"/>
    <w:rsid w:val="00365562"/>
    <w:rsid w:val="0036619E"/>
    <w:rsid w:val="00373A9B"/>
    <w:rsid w:val="003809FF"/>
    <w:rsid w:val="00381442"/>
    <w:rsid w:val="003841B2"/>
    <w:rsid w:val="00391767"/>
    <w:rsid w:val="00393B92"/>
    <w:rsid w:val="00396EEE"/>
    <w:rsid w:val="0039751B"/>
    <w:rsid w:val="003A0B89"/>
    <w:rsid w:val="003A12B6"/>
    <w:rsid w:val="003A1F8F"/>
    <w:rsid w:val="003A2E1C"/>
    <w:rsid w:val="003A4CC1"/>
    <w:rsid w:val="003B2232"/>
    <w:rsid w:val="003B29FF"/>
    <w:rsid w:val="003B49F1"/>
    <w:rsid w:val="003B5D97"/>
    <w:rsid w:val="003C1BBC"/>
    <w:rsid w:val="003D0931"/>
    <w:rsid w:val="003D18FA"/>
    <w:rsid w:val="003D5890"/>
    <w:rsid w:val="003D6C08"/>
    <w:rsid w:val="003D76F5"/>
    <w:rsid w:val="003E1B4A"/>
    <w:rsid w:val="003E1B4D"/>
    <w:rsid w:val="003E519C"/>
    <w:rsid w:val="003E730D"/>
    <w:rsid w:val="003F1547"/>
    <w:rsid w:val="003F41EC"/>
    <w:rsid w:val="003F43BC"/>
    <w:rsid w:val="003F6B5D"/>
    <w:rsid w:val="0040119B"/>
    <w:rsid w:val="00407C20"/>
    <w:rsid w:val="00412EEB"/>
    <w:rsid w:val="00414429"/>
    <w:rsid w:val="00417006"/>
    <w:rsid w:val="00417D41"/>
    <w:rsid w:val="00420CA2"/>
    <w:rsid w:val="004233BA"/>
    <w:rsid w:val="004253AD"/>
    <w:rsid w:val="00426E51"/>
    <w:rsid w:val="004278AA"/>
    <w:rsid w:val="00433EDB"/>
    <w:rsid w:val="0043420C"/>
    <w:rsid w:val="00434577"/>
    <w:rsid w:val="004412C7"/>
    <w:rsid w:val="004416DF"/>
    <w:rsid w:val="00445BC3"/>
    <w:rsid w:val="00447F74"/>
    <w:rsid w:val="00450834"/>
    <w:rsid w:val="004518DC"/>
    <w:rsid w:val="00452AB5"/>
    <w:rsid w:val="0045686C"/>
    <w:rsid w:val="00460205"/>
    <w:rsid w:val="00460DB5"/>
    <w:rsid w:val="004625AD"/>
    <w:rsid w:val="0046623D"/>
    <w:rsid w:val="00466E11"/>
    <w:rsid w:val="0047194E"/>
    <w:rsid w:val="00472EC1"/>
    <w:rsid w:val="00474509"/>
    <w:rsid w:val="00475B71"/>
    <w:rsid w:val="00475DDE"/>
    <w:rsid w:val="004774DF"/>
    <w:rsid w:val="004778FB"/>
    <w:rsid w:val="00482D51"/>
    <w:rsid w:val="00483666"/>
    <w:rsid w:val="0048630A"/>
    <w:rsid w:val="004875C3"/>
    <w:rsid w:val="00487889"/>
    <w:rsid w:val="00490CB6"/>
    <w:rsid w:val="0049110E"/>
    <w:rsid w:val="004A5369"/>
    <w:rsid w:val="004A5B2C"/>
    <w:rsid w:val="004B1615"/>
    <w:rsid w:val="004B2F85"/>
    <w:rsid w:val="004B6051"/>
    <w:rsid w:val="004C06A5"/>
    <w:rsid w:val="004C2124"/>
    <w:rsid w:val="004C5A3B"/>
    <w:rsid w:val="004D29EF"/>
    <w:rsid w:val="004D2D52"/>
    <w:rsid w:val="004D70E4"/>
    <w:rsid w:val="004E0482"/>
    <w:rsid w:val="004E0B0B"/>
    <w:rsid w:val="004E6709"/>
    <w:rsid w:val="004E7E7C"/>
    <w:rsid w:val="004E7EC4"/>
    <w:rsid w:val="004F0C02"/>
    <w:rsid w:val="004F2A07"/>
    <w:rsid w:val="004F6749"/>
    <w:rsid w:val="004F7FD8"/>
    <w:rsid w:val="00505A63"/>
    <w:rsid w:val="005066A6"/>
    <w:rsid w:val="00510715"/>
    <w:rsid w:val="00511D20"/>
    <w:rsid w:val="005120F4"/>
    <w:rsid w:val="00515033"/>
    <w:rsid w:val="00516C72"/>
    <w:rsid w:val="00517509"/>
    <w:rsid w:val="00520C4B"/>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7CBD"/>
    <w:rsid w:val="005612BD"/>
    <w:rsid w:val="00563BDF"/>
    <w:rsid w:val="00564E86"/>
    <w:rsid w:val="005671BF"/>
    <w:rsid w:val="00570C3D"/>
    <w:rsid w:val="00580ABB"/>
    <w:rsid w:val="0058108C"/>
    <w:rsid w:val="005835D4"/>
    <w:rsid w:val="00584A95"/>
    <w:rsid w:val="005853B5"/>
    <w:rsid w:val="005862FA"/>
    <w:rsid w:val="00593BFA"/>
    <w:rsid w:val="00594465"/>
    <w:rsid w:val="005949B3"/>
    <w:rsid w:val="00597D5B"/>
    <w:rsid w:val="005A14FD"/>
    <w:rsid w:val="005A5DB0"/>
    <w:rsid w:val="005B0832"/>
    <w:rsid w:val="005B0BF9"/>
    <w:rsid w:val="005B11E3"/>
    <w:rsid w:val="005B2736"/>
    <w:rsid w:val="005B5156"/>
    <w:rsid w:val="005B6F61"/>
    <w:rsid w:val="005C0053"/>
    <w:rsid w:val="005C06D4"/>
    <w:rsid w:val="005C2358"/>
    <w:rsid w:val="005C2D0A"/>
    <w:rsid w:val="005C41FD"/>
    <w:rsid w:val="005D0031"/>
    <w:rsid w:val="005D3C86"/>
    <w:rsid w:val="005D3E4E"/>
    <w:rsid w:val="005D4AFE"/>
    <w:rsid w:val="005D7877"/>
    <w:rsid w:val="005E100B"/>
    <w:rsid w:val="005E10E4"/>
    <w:rsid w:val="005E181A"/>
    <w:rsid w:val="005E608C"/>
    <w:rsid w:val="005F1520"/>
    <w:rsid w:val="005F1606"/>
    <w:rsid w:val="005F49C5"/>
    <w:rsid w:val="005F5F8D"/>
    <w:rsid w:val="00600EE4"/>
    <w:rsid w:val="00601CF3"/>
    <w:rsid w:val="006025EB"/>
    <w:rsid w:val="00602CE0"/>
    <w:rsid w:val="00604FA1"/>
    <w:rsid w:val="006061BA"/>
    <w:rsid w:val="0060671F"/>
    <w:rsid w:val="00606FFC"/>
    <w:rsid w:val="00607FA8"/>
    <w:rsid w:val="006124E6"/>
    <w:rsid w:val="00614523"/>
    <w:rsid w:val="00614E62"/>
    <w:rsid w:val="006154DB"/>
    <w:rsid w:val="0062217A"/>
    <w:rsid w:val="00631BF2"/>
    <w:rsid w:val="00635FE7"/>
    <w:rsid w:val="00641AF0"/>
    <w:rsid w:val="0064559D"/>
    <w:rsid w:val="00645F3B"/>
    <w:rsid w:val="00650681"/>
    <w:rsid w:val="00654329"/>
    <w:rsid w:val="00654A11"/>
    <w:rsid w:val="00654BB7"/>
    <w:rsid w:val="006557F6"/>
    <w:rsid w:val="00657028"/>
    <w:rsid w:val="00660FD9"/>
    <w:rsid w:val="006628E1"/>
    <w:rsid w:val="00664B12"/>
    <w:rsid w:val="00665CC1"/>
    <w:rsid w:val="00666288"/>
    <w:rsid w:val="00666922"/>
    <w:rsid w:val="00667261"/>
    <w:rsid w:val="006758D4"/>
    <w:rsid w:val="00676B86"/>
    <w:rsid w:val="0067745B"/>
    <w:rsid w:val="0068648A"/>
    <w:rsid w:val="00690629"/>
    <w:rsid w:val="006925A0"/>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B3D"/>
    <w:rsid w:val="006C45BE"/>
    <w:rsid w:val="006C6AB2"/>
    <w:rsid w:val="006D29D7"/>
    <w:rsid w:val="006D6127"/>
    <w:rsid w:val="006E4623"/>
    <w:rsid w:val="006F03EA"/>
    <w:rsid w:val="006F1CE1"/>
    <w:rsid w:val="006F297A"/>
    <w:rsid w:val="006F2D92"/>
    <w:rsid w:val="006F57C9"/>
    <w:rsid w:val="006F645D"/>
    <w:rsid w:val="006F6844"/>
    <w:rsid w:val="006F7313"/>
    <w:rsid w:val="006F7AAC"/>
    <w:rsid w:val="0070200C"/>
    <w:rsid w:val="00707CD4"/>
    <w:rsid w:val="0071189E"/>
    <w:rsid w:val="00712439"/>
    <w:rsid w:val="00713FF4"/>
    <w:rsid w:val="00714D92"/>
    <w:rsid w:val="00717418"/>
    <w:rsid w:val="00717527"/>
    <w:rsid w:val="0072296E"/>
    <w:rsid w:val="00723770"/>
    <w:rsid w:val="00725C10"/>
    <w:rsid w:val="00726C6B"/>
    <w:rsid w:val="007303C9"/>
    <w:rsid w:val="00731128"/>
    <w:rsid w:val="00742C8F"/>
    <w:rsid w:val="00742DE1"/>
    <w:rsid w:val="007436D7"/>
    <w:rsid w:val="007460C7"/>
    <w:rsid w:val="0074650F"/>
    <w:rsid w:val="00750EC9"/>
    <w:rsid w:val="007526BC"/>
    <w:rsid w:val="00752EE1"/>
    <w:rsid w:val="007560D4"/>
    <w:rsid w:val="0075782A"/>
    <w:rsid w:val="007611B8"/>
    <w:rsid w:val="007627AB"/>
    <w:rsid w:val="0076686A"/>
    <w:rsid w:val="0077413A"/>
    <w:rsid w:val="00775936"/>
    <w:rsid w:val="00776990"/>
    <w:rsid w:val="00776D59"/>
    <w:rsid w:val="007800AF"/>
    <w:rsid w:val="00781265"/>
    <w:rsid w:val="007825A4"/>
    <w:rsid w:val="0078333E"/>
    <w:rsid w:val="007860C4"/>
    <w:rsid w:val="00792165"/>
    <w:rsid w:val="00792C98"/>
    <w:rsid w:val="00793D6E"/>
    <w:rsid w:val="00795E96"/>
    <w:rsid w:val="0079658A"/>
    <w:rsid w:val="007A74E1"/>
    <w:rsid w:val="007A7D9E"/>
    <w:rsid w:val="007B2EED"/>
    <w:rsid w:val="007B4382"/>
    <w:rsid w:val="007C0F0B"/>
    <w:rsid w:val="007C3530"/>
    <w:rsid w:val="007C5A4F"/>
    <w:rsid w:val="007C7770"/>
    <w:rsid w:val="007D3C53"/>
    <w:rsid w:val="007E3679"/>
    <w:rsid w:val="007F22D2"/>
    <w:rsid w:val="007F2E1E"/>
    <w:rsid w:val="007F4B6E"/>
    <w:rsid w:val="007F7BFF"/>
    <w:rsid w:val="00801D92"/>
    <w:rsid w:val="0080293E"/>
    <w:rsid w:val="00803355"/>
    <w:rsid w:val="00803FD0"/>
    <w:rsid w:val="0080737F"/>
    <w:rsid w:val="0081181A"/>
    <w:rsid w:val="00811C78"/>
    <w:rsid w:val="00814929"/>
    <w:rsid w:val="00817630"/>
    <w:rsid w:val="008201D2"/>
    <w:rsid w:val="00820F50"/>
    <w:rsid w:val="00822EA3"/>
    <w:rsid w:val="00822FC4"/>
    <w:rsid w:val="00823AE1"/>
    <w:rsid w:val="008245F0"/>
    <w:rsid w:val="0082646B"/>
    <w:rsid w:val="008315AE"/>
    <w:rsid w:val="00831703"/>
    <w:rsid w:val="00831748"/>
    <w:rsid w:val="0083342C"/>
    <w:rsid w:val="00833790"/>
    <w:rsid w:val="0083738D"/>
    <w:rsid w:val="00837DCF"/>
    <w:rsid w:val="00837EAF"/>
    <w:rsid w:val="00840791"/>
    <w:rsid w:val="0084095B"/>
    <w:rsid w:val="00840AE5"/>
    <w:rsid w:val="00842569"/>
    <w:rsid w:val="0084267F"/>
    <w:rsid w:val="008453BA"/>
    <w:rsid w:val="00845C0D"/>
    <w:rsid w:val="00847250"/>
    <w:rsid w:val="00847AF8"/>
    <w:rsid w:val="00851E2E"/>
    <w:rsid w:val="00852B36"/>
    <w:rsid w:val="00857C52"/>
    <w:rsid w:val="00860396"/>
    <w:rsid w:val="0086792C"/>
    <w:rsid w:val="00870AD7"/>
    <w:rsid w:val="00870F41"/>
    <w:rsid w:val="00872725"/>
    <w:rsid w:val="00874124"/>
    <w:rsid w:val="0088197D"/>
    <w:rsid w:val="008908FE"/>
    <w:rsid w:val="00893673"/>
    <w:rsid w:val="008946C6"/>
    <w:rsid w:val="00896BF3"/>
    <w:rsid w:val="008A1BCE"/>
    <w:rsid w:val="008A526D"/>
    <w:rsid w:val="008A55E6"/>
    <w:rsid w:val="008A7047"/>
    <w:rsid w:val="008A7182"/>
    <w:rsid w:val="008A7468"/>
    <w:rsid w:val="008A785D"/>
    <w:rsid w:val="008C2086"/>
    <w:rsid w:val="008C22F3"/>
    <w:rsid w:val="008C5119"/>
    <w:rsid w:val="008C720D"/>
    <w:rsid w:val="008D0F1B"/>
    <w:rsid w:val="008D180B"/>
    <w:rsid w:val="008D2E11"/>
    <w:rsid w:val="008D5E3B"/>
    <w:rsid w:val="008D7F75"/>
    <w:rsid w:val="008E0425"/>
    <w:rsid w:val="008E0770"/>
    <w:rsid w:val="008E0ADE"/>
    <w:rsid w:val="008E47B7"/>
    <w:rsid w:val="008E7EF9"/>
    <w:rsid w:val="008F3D07"/>
    <w:rsid w:val="008F4155"/>
    <w:rsid w:val="00903AEA"/>
    <w:rsid w:val="009042AC"/>
    <w:rsid w:val="00907217"/>
    <w:rsid w:val="009118C4"/>
    <w:rsid w:val="0091242B"/>
    <w:rsid w:val="00915FB9"/>
    <w:rsid w:val="009221D5"/>
    <w:rsid w:val="009334A8"/>
    <w:rsid w:val="00935607"/>
    <w:rsid w:val="00936272"/>
    <w:rsid w:val="00937A59"/>
    <w:rsid w:val="00937AF1"/>
    <w:rsid w:val="00940052"/>
    <w:rsid w:val="0094016A"/>
    <w:rsid w:val="00941297"/>
    <w:rsid w:val="00942A83"/>
    <w:rsid w:val="00943AF9"/>
    <w:rsid w:val="00943C74"/>
    <w:rsid w:val="00950D39"/>
    <w:rsid w:val="00953FD4"/>
    <w:rsid w:val="00954E5E"/>
    <w:rsid w:val="00955B50"/>
    <w:rsid w:val="00955F49"/>
    <w:rsid w:val="00960370"/>
    <w:rsid w:val="009607CA"/>
    <w:rsid w:val="00960E90"/>
    <w:rsid w:val="00960F82"/>
    <w:rsid w:val="0096284F"/>
    <w:rsid w:val="00963563"/>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97843"/>
    <w:rsid w:val="009A082B"/>
    <w:rsid w:val="009A1CAF"/>
    <w:rsid w:val="009A3625"/>
    <w:rsid w:val="009A4004"/>
    <w:rsid w:val="009A4ECC"/>
    <w:rsid w:val="009A58F5"/>
    <w:rsid w:val="009A78EF"/>
    <w:rsid w:val="009B07E8"/>
    <w:rsid w:val="009B16CA"/>
    <w:rsid w:val="009B1D00"/>
    <w:rsid w:val="009B275D"/>
    <w:rsid w:val="009B67A3"/>
    <w:rsid w:val="009B68C6"/>
    <w:rsid w:val="009C289C"/>
    <w:rsid w:val="009D42E4"/>
    <w:rsid w:val="009D5A1B"/>
    <w:rsid w:val="009D7B53"/>
    <w:rsid w:val="009E2036"/>
    <w:rsid w:val="009E25B4"/>
    <w:rsid w:val="009E527D"/>
    <w:rsid w:val="009E5A8C"/>
    <w:rsid w:val="009E5D36"/>
    <w:rsid w:val="009E6CBB"/>
    <w:rsid w:val="009F2E5A"/>
    <w:rsid w:val="009F353F"/>
    <w:rsid w:val="009F5D95"/>
    <w:rsid w:val="009F7D3D"/>
    <w:rsid w:val="00A02A60"/>
    <w:rsid w:val="00A033FA"/>
    <w:rsid w:val="00A0468A"/>
    <w:rsid w:val="00A059A7"/>
    <w:rsid w:val="00A10491"/>
    <w:rsid w:val="00A127AD"/>
    <w:rsid w:val="00A131C2"/>
    <w:rsid w:val="00A2418A"/>
    <w:rsid w:val="00A2556E"/>
    <w:rsid w:val="00A25E55"/>
    <w:rsid w:val="00A347E7"/>
    <w:rsid w:val="00A355D8"/>
    <w:rsid w:val="00A36C23"/>
    <w:rsid w:val="00A37081"/>
    <w:rsid w:val="00A37A93"/>
    <w:rsid w:val="00A40231"/>
    <w:rsid w:val="00A404A3"/>
    <w:rsid w:val="00A414CF"/>
    <w:rsid w:val="00A41B35"/>
    <w:rsid w:val="00A43D39"/>
    <w:rsid w:val="00A4612D"/>
    <w:rsid w:val="00A4662F"/>
    <w:rsid w:val="00A51046"/>
    <w:rsid w:val="00A53ECA"/>
    <w:rsid w:val="00A548AE"/>
    <w:rsid w:val="00A572FC"/>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6B63"/>
    <w:rsid w:val="00A8740F"/>
    <w:rsid w:val="00A90A32"/>
    <w:rsid w:val="00A92ED5"/>
    <w:rsid w:val="00A96F0F"/>
    <w:rsid w:val="00AA1780"/>
    <w:rsid w:val="00AA7301"/>
    <w:rsid w:val="00AB01A1"/>
    <w:rsid w:val="00AB12C5"/>
    <w:rsid w:val="00AB3ABA"/>
    <w:rsid w:val="00AB540F"/>
    <w:rsid w:val="00AC16D0"/>
    <w:rsid w:val="00AC62E0"/>
    <w:rsid w:val="00AC6A94"/>
    <w:rsid w:val="00AD0224"/>
    <w:rsid w:val="00AD05A3"/>
    <w:rsid w:val="00AD2EAA"/>
    <w:rsid w:val="00AD3DC6"/>
    <w:rsid w:val="00AD5E23"/>
    <w:rsid w:val="00AD7256"/>
    <w:rsid w:val="00AE34A2"/>
    <w:rsid w:val="00AE48D9"/>
    <w:rsid w:val="00AE4F67"/>
    <w:rsid w:val="00AE62E4"/>
    <w:rsid w:val="00AF1444"/>
    <w:rsid w:val="00AF3603"/>
    <w:rsid w:val="00AF52C5"/>
    <w:rsid w:val="00AF536A"/>
    <w:rsid w:val="00B0135B"/>
    <w:rsid w:val="00B01D71"/>
    <w:rsid w:val="00B02192"/>
    <w:rsid w:val="00B02A6E"/>
    <w:rsid w:val="00B05D10"/>
    <w:rsid w:val="00B12C82"/>
    <w:rsid w:val="00B13E9E"/>
    <w:rsid w:val="00B158B1"/>
    <w:rsid w:val="00B1677E"/>
    <w:rsid w:val="00B16867"/>
    <w:rsid w:val="00B17B65"/>
    <w:rsid w:val="00B23DAD"/>
    <w:rsid w:val="00B3245F"/>
    <w:rsid w:val="00B35265"/>
    <w:rsid w:val="00B41680"/>
    <w:rsid w:val="00B43778"/>
    <w:rsid w:val="00B478A5"/>
    <w:rsid w:val="00B53121"/>
    <w:rsid w:val="00B556C9"/>
    <w:rsid w:val="00B55FAB"/>
    <w:rsid w:val="00B57558"/>
    <w:rsid w:val="00B60A54"/>
    <w:rsid w:val="00B60DA1"/>
    <w:rsid w:val="00B61806"/>
    <w:rsid w:val="00B61D40"/>
    <w:rsid w:val="00B65945"/>
    <w:rsid w:val="00B70F50"/>
    <w:rsid w:val="00B76107"/>
    <w:rsid w:val="00B76378"/>
    <w:rsid w:val="00B820DA"/>
    <w:rsid w:val="00B82978"/>
    <w:rsid w:val="00B86A6F"/>
    <w:rsid w:val="00B919D0"/>
    <w:rsid w:val="00B922F3"/>
    <w:rsid w:val="00B92C48"/>
    <w:rsid w:val="00B938DB"/>
    <w:rsid w:val="00B9397D"/>
    <w:rsid w:val="00B94269"/>
    <w:rsid w:val="00B942F3"/>
    <w:rsid w:val="00B95419"/>
    <w:rsid w:val="00B97C94"/>
    <w:rsid w:val="00BA0D14"/>
    <w:rsid w:val="00BA2E2C"/>
    <w:rsid w:val="00BA416B"/>
    <w:rsid w:val="00BA525F"/>
    <w:rsid w:val="00BA5CB4"/>
    <w:rsid w:val="00BA6B85"/>
    <w:rsid w:val="00BB0FD0"/>
    <w:rsid w:val="00BB245A"/>
    <w:rsid w:val="00BB36E6"/>
    <w:rsid w:val="00BC05C2"/>
    <w:rsid w:val="00BC1F64"/>
    <w:rsid w:val="00BC2F51"/>
    <w:rsid w:val="00BC435A"/>
    <w:rsid w:val="00BC441D"/>
    <w:rsid w:val="00BC54F3"/>
    <w:rsid w:val="00BC6AB1"/>
    <w:rsid w:val="00BD30E9"/>
    <w:rsid w:val="00BD7F15"/>
    <w:rsid w:val="00BE0A4B"/>
    <w:rsid w:val="00BE2134"/>
    <w:rsid w:val="00BE2768"/>
    <w:rsid w:val="00BE2DB8"/>
    <w:rsid w:val="00BE4231"/>
    <w:rsid w:val="00BE4709"/>
    <w:rsid w:val="00BE5E5A"/>
    <w:rsid w:val="00BE6CCC"/>
    <w:rsid w:val="00BE7C5B"/>
    <w:rsid w:val="00BF3B32"/>
    <w:rsid w:val="00BF7DDC"/>
    <w:rsid w:val="00C040DD"/>
    <w:rsid w:val="00C04F00"/>
    <w:rsid w:val="00C05695"/>
    <w:rsid w:val="00C13A67"/>
    <w:rsid w:val="00C174B2"/>
    <w:rsid w:val="00C21B0A"/>
    <w:rsid w:val="00C23A06"/>
    <w:rsid w:val="00C24564"/>
    <w:rsid w:val="00C2786A"/>
    <w:rsid w:val="00C30172"/>
    <w:rsid w:val="00C357B0"/>
    <w:rsid w:val="00C362A6"/>
    <w:rsid w:val="00C424DF"/>
    <w:rsid w:val="00C42700"/>
    <w:rsid w:val="00C430A9"/>
    <w:rsid w:val="00C45215"/>
    <w:rsid w:val="00C537A1"/>
    <w:rsid w:val="00C55375"/>
    <w:rsid w:val="00C563AB"/>
    <w:rsid w:val="00C5712A"/>
    <w:rsid w:val="00C57E3D"/>
    <w:rsid w:val="00C6417F"/>
    <w:rsid w:val="00C64631"/>
    <w:rsid w:val="00C67F19"/>
    <w:rsid w:val="00C7054A"/>
    <w:rsid w:val="00C75BEE"/>
    <w:rsid w:val="00C80547"/>
    <w:rsid w:val="00C80D62"/>
    <w:rsid w:val="00C81D59"/>
    <w:rsid w:val="00C82A04"/>
    <w:rsid w:val="00C83861"/>
    <w:rsid w:val="00C84C2B"/>
    <w:rsid w:val="00C855CA"/>
    <w:rsid w:val="00C8599D"/>
    <w:rsid w:val="00C9066A"/>
    <w:rsid w:val="00C906D8"/>
    <w:rsid w:val="00C90A07"/>
    <w:rsid w:val="00C934B2"/>
    <w:rsid w:val="00C94FB7"/>
    <w:rsid w:val="00C97D75"/>
    <w:rsid w:val="00CA0751"/>
    <w:rsid w:val="00CA086B"/>
    <w:rsid w:val="00CA2C82"/>
    <w:rsid w:val="00CA40A6"/>
    <w:rsid w:val="00CA6F73"/>
    <w:rsid w:val="00CB2B62"/>
    <w:rsid w:val="00CB31C8"/>
    <w:rsid w:val="00CC15D5"/>
    <w:rsid w:val="00CC407B"/>
    <w:rsid w:val="00CC5C93"/>
    <w:rsid w:val="00CD5FF4"/>
    <w:rsid w:val="00CD7B5F"/>
    <w:rsid w:val="00CE1DCB"/>
    <w:rsid w:val="00CE1EE0"/>
    <w:rsid w:val="00CE2B18"/>
    <w:rsid w:val="00CE64B3"/>
    <w:rsid w:val="00CF10DE"/>
    <w:rsid w:val="00CF1263"/>
    <w:rsid w:val="00CF2214"/>
    <w:rsid w:val="00CF318B"/>
    <w:rsid w:val="00CF6E0F"/>
    <w:rsid w:val="00CF6E10"/>
    <w:rsid w:val="00D01AE8"/>
    <w:rsid w:val="00D01CEF"/>
    <w:rsid w:val="00D066CD"/>
    <w:rsid w:val="00D070E7"/>
    <w:rsid w:val="00D07ECE"/>
    <w:rsid w:val="00D104A5"/>
    <w:rsid w:val="00D12263"/>
    <w:rsid w:val="00D12A04"/>
    <w:rsid w:val="00D14671"/>
    <w:rsid w:val="00D14DB1"/>
    <w:rsid w:val="00D1648B"/>
    <w:rsid w:val="00D20463"/>
    <w:rsid w:val="00D20F29"/>
    <w:rsid w:val="00D2556B"/>
    <w:rsid w:val="00D278C1"/>
    <w:rsid w:val="00D31264"/>
    <w:rsid w:val="00D330C2"/>
    <w:rsid w:val="00D344DD"/>
    <w:rsid w:val="00D34745"/>
    <w:rsid w:val="00D3514E"/>
    <w:rsid w:val="00D35688"/>
    <w:rsid w:val="00D41405"/>
    <w:rsid w:val="00D41562"/>
    <w:rsid w:val="00D4673C"/>
    <w:rsid w:val="00D5093E"/>
    <w:rsid w:val="00D576D4"/>
    <w:rsid w:val="00D604B5"/>
    <w:rsid w:val="00D627C4"/>
    <w:rsid w:val="00D64A46"/>
    <w:rsid w:val="00D64CF4"/>
    <w:rsid w:val="00D656A1"/>
    <w:rsid w:val="00D70DC8"/>
    <w:rsid w:val="00D71354"/>
    <w:rsid w:val="00D773DD"/>
    <w:rsid w:val="00D85C36"/>
    <w:rsid w:val="00D92672"/>
    <w:rsid w:val="00D949B7"/>
    <w:rsid w:val="00D9530F"/>
    <w:rsid w:val="00D96263"/>
    <w:rsid w:val="00D96DE9"/>
    <w:rsid w:val="00DA0408"/>
    <w:rsid w:val="00DA214D"/>
    <w:rsid w:val="00DA492B"/>
    <w:rsid w:val="00DA6D1A"/>
    <w:rsid w:val="00DB35AA"/>
    <w:rsid w:val="00DB45A0"/>
    <w:rsid w:val="00DB7088"/>
    <w:rsid w:val="00DC265F"/>
    <w:rsid w:val="00DC2CF1"/>
    <w:rsid w:val="00DC473B"/>
    <w:rsid w:val="00DC5874"/>
    <w:rsid w:val="00DC67D2"/>
    <w:rsid w:val="00DD010C"/>
    <w:rsid w:val="00DD07FA"/>
    <w:rsid w:val="00DD25C1"/>
    <w:rsid w:val="00DD2742"/>
    <w:rsid w:val="00DD4C07"/>
    <w:rsid w:val="00DD7953"/>
    <w:rsid w:val="00DE5159"/>
    <w:rsid w:val="00DF0D69"/>
    <w:rsid w:val="00DF172D"/>
    <w:rsid w:val="00E01502"/>
    <w:rsid w:val="00E02AFE"/>
    <w:rsid w:val="00E068E0"/>
    <w:rsid w:val="00E07717"/>
    <w:rsid w:val="00E137F4"/>
    <w:rsid w:val="00E14189"/>
    <w:rsid w:val="00E16251"/>
    <w:rsid w:val="00E1778C"/>
    <w:rsid w:val="00E22D25"/>
    <w:rsid w:val="00E24912"/>
    <w:rsid w:val="00E30146"/>
    <w:rsid w:val="00E30382"/>
    <w:rsid w:val="00E3416C"/>
    <w:rsid w:val="00E34290"/>
    <w:rsid w:val="00E36439"/>
    <w:rsid w:val="00E40384"/>
    <w:rsid w:val="00E40C87"/>
    <w:rsid w:val="00E4479C"/>
    <w:rsid w:val="00E512DF"/>
    <w:rsid w:val="00E546DE"/>
    <w:rsid w:val="00E54B34"/>
    <w:rsid w:val="00E55163"/>
    <w:rsid w:val="00E55382"/>
    <w:rsid w:val="00E553D2"/>
    <w:rsid w:val="00E623A7"/>
    <w:rsid w:val="00E70436"/>
    <w:rsid w:val="00E707E0"/>
    <w:rsid w:val="00E71FBD"/>
    <w:rsid w:val="00E72CAE"/>
    <w:rsid w:val="00E740F4"/>
    <w:rsid w:val="00E74878"/>
    <w:rsid w:val="00E80EA7"/>
    <w:rsid w:val="00E812B7"/>
    <w:rsid w:val="00E828C3"/>
    <w:rsid w:val="00E843B9"/>
    <w:rsid w:val="00E844E9"/>
    <w:rsid w:val="00E86E39"/>
    <w:rsid w:val="00E86FC3"/>
    <w:rsid w:val="00E8736D"/>
    <w:rsid w:val="00E87703"/>
    <w:rsid w:val="00E92147"/>
    <w:rsid w:val="00E937AB"/>
    <w:rsid w:val="00E93BAD"/>
    <w:rsid w:val="00E95D86"/>
    <w:rsid w:val="00E97201"/>
    <w:rsid w:val="00EA08C8"/>
    <w:rsid w:val="00EA7F08"/>
    <w:rsid w:val="00EB4BF9"/>
    <w:rsid w:val="00EC0049"/>
    <w:rsid w:val="00EC3131"/>
    <w:rsid w:val="00EC42D2"/>
    <w:rsid w:val="00EC50A5"/>
    <w:rsid w:val="00EC63AC"/>
    <w:rsid w:val="00ED0407"/>
    <w:rsid w:val="00ED2E53"/>
    <w:rsid w:val="00ED4CC2"/>
    <w:rsid w:val="00ED555F"/>
    <w:rsid w:val="00EE45C7"/>
    <w:rsid w:val="00EE76C0"/>
    <w:rsid w:val="00EF3D50"/>
    <w:rsid w:val="00EF4BA6"/>
    <w:rsid w:val="00EF4E53"/>
    <w:rsid w:val="00F00B29"/>
    <w:rsid w:val="00F010FB"/>
    <w:rsid w:val="00F01B41"/>
    <w:rsid w:val="00F02A45"/>
    <w:rsid w:val="00F04B6C"/>
    <w:rsid w:val="00F06034"/>
    <w:rsid w:val="00F11D04"/>
    <w:rsid w:val="00F147B2"/>
    <w:rsid w:val="00F15C6C"/>
    <w:rsid w:val="00F20E5D"/>
    <w:rsid w:val="00F22339"/>
    <w:rsid w:val="00F2319B"/>
    <w:rsid w:val="00F31625"/>
    <w:rsid w:val="00F32B91"/>
    <w:rsid w:val="00F35FBE"/>
    <w:rsid w:val="00F4128C"/>
    <w:rsid w:val="00F41467"/>
    <w:rsid w:val="00F42B27"/>
    <w:rsid w:val="00F43484"/>
    <w:rsid w:val="00F45973"/>
    <w:rsid w:val="00F45AAF"/>
    <w:rsid w:val="00F46F05"/>
    <w:rsid w:val="00F5138B"/>
    <w:rsid w:val="00F51CCD"/>
    <w:rsid w:val="00F60636"/>
    <w:rsid w:val="00F61089"/>
    <w:rsid w:val="00F613FE"/>
    <w:rsid w:val="00F61742"/>
    <w:rsid w:val="00F6757E"/>
    <w:rsid w:val="00F70085"/>
    <w:rsid w:val="00F7033B"/>
    <w:rsid w:val="00F719C2"/>
    <w:rsid w:val="00F720AE"/>
    <w:rsid w:val="00F73731"/>
    <w:rsid w:val="00F754A2"/>
    <w:rsid w:val="00F81E66"/>
    <w:rsid w:val="00F83F2C"/>
    <w:rsid w:val="00F84E6D"/>
    <w:rsid w:val="00F911E8"/>
    <w:rsid w:val="00F95411"/>
    <w:rsid w:val="00F9623A"/>
    <w:rsid w:val="00F96A1B"/>
    <w:rsid w:val="00FA0046"/>
    <w:rsid w:val="00FA19E5"/>
    <w:rsid w:val="00FA722E"/>
    <w:rsid w:val="00FB1825"/>
    <w:rsid w:val="00FB35F9"/>
    <w:rsid w:val="00FB4297"/>
    <w:rsid w:val="00FB5656"/>
    <w:rsid w:val="00FB5C64"/>
    <w:rsid w:val="00FB6911"/>
    <w:rsid w:val="00FB6A8E"/>
    <w:rsid w:val="00FC0927"/>
    <w:rsid w:val="00FC5843"/>
    <w:rsid w:val="00FD1A95"/>
    <w:rsid w:val="00FD5404"/>
    <w:rsid w:val="00FE1F20"/>
    <w:rsid w:val="00FE46E5"/>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E0A793F-0B99-544B-A235-FCCCED610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5326</Words>
  <Characters>30360</Characters>
  <Application>Microsoft Macintosh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117</cp:revision>
  <dcterms:created xsi:type="dcterms:W3CDTF">2017-01-03T11:46:00Z</dcterms:created>
  <dcterms:modified xsi:type="dcterms:W3CDTF">2017-01-03T18:03:00Z</dcterms:modified>
</cp:coreProperties>
</file>