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A467749"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1"/>
      <w:commentRangeStart w:id="2"/>
      <w:r w:rsidRPr="00636C9B">
        <w:rPr>
          <w:rFonts w:ascii="Times New Roman" w:hAnsi="Times New Roman"/>
          <w:b/>
          <w:color w:val="000000" w:themeColor="text1"/>
          <w:sz w:val="24"/>
          <w:szCs w:val="24"/>
        </w:rPr>
        <w:lastRenderedPageBreak/>
        <w:t>Introduction</w:t>
      </w:r>
      <w:commentRangeEnd w:id="1"/>
      <w:r w:rsidR="00670E5A">
        <w:rPr>
          <w:rStyle w:val="CommentReference"/>
          <w:rFonts w:asciiTheme="minorHAnsi" w:eastAsiaTheme="minorHAnsi" w:hAnsiTheme="minorHAnsi" w:cstheme="minorBidi"/>
        </w:rPr>
        <w:commentReference w:id="1"/>
      </w:r>
      <w:commentRangeEnd w:id="2"/>
      <w:r w:rsidR="00CF70C8">
        <w:rPr>
          <w:rStyle w:val="CommentReference"/>
          <w:rFonts w:asciiTheme="minorHAnsi" w:eastAsiaTheme="minorHAnsi" w:hAnsiTheme="minorHAnsi" w:cstheme="minorBidi"/>
        </w:rPr>
        <w:commentReference w:id="2"/>
      </w:r>
    </w:p>
    <w:p w14:paraId="2AB19F72" w14:textId="5E707423" w:rsidR="006D0B0D" w:rsidRPr="00636C9B" w:rsidRDefault="00D573C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increase in 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r w:rsidR="00322B2B">
        <w:rPr>
          <w:rFonts w:ascii="Times New Roman" w:hAnsi="Times New Roman"/>
          <w:color w:val="000000" w:themeColor="text1"/>
          <w:sz w:val="24"/>
          <w:szCs w:val="24"/>
        </w:rPr>
        <w:t>temperature</w:t>
      </w:r>
      <w:r w:rsidR="00695322">
        <w:rPr>
          <w:rFonts w:ascii="Times New Roman" w:hAnsi="Times New Roman"/>
          <w:color w:val="000000" w:themeColor="text1"/>
          <w:sz w:val="24"/>
          <w:szCs w:val="24"/>
        </w:rPr>
        <w:t xml:space="preserve"> </w:t>
      </w:r>
      <w:r w:rsidR="00DC4BBE">
        <w:rPr>
          <w:rFonts w:ascii="Times New Roman" w:hAnsi="Times New Roman"/>
          <w:color w:val="000000" w:themeColor="text1"/>
          <w:sz w:val="24"/>
          <w:szCs w:val="24"/>
        </w:rPr>
        <w:t>and seasonal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656B552C" w:rsidR="005C543C" w:rsidRDefault="00446A46"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w:t>
      </w:r>
      <w:r w:rsidR="00C93D61">
        <w:rPr>
          <w:rFonts w:ascii="Times New Roman" w:hAnsi="Times New Roman"/>
          <w:color w:val="000000" w:themeColor="text1"/>
          <w:sz w:val="24"/>
          <w:szCs w:val="24"/>
        </w:rPr>
        <w:t>h change in</w:t>
      </w:r>
      <w:r w:rsidR="00EC401C">
        <w:rPr>
          <w:rFonts w:ascii="Times New Roman" w:hAnsi="Times New Roman"/>
          <w:color w:val="000000" w:themeColor="text1"/>
          <w:sz w:val="24"/>
          <w:szCs w:val="24"/>
        </w:rPr>
        <w:t xml:space="preserve"> health outcomes for </w:t>
      </w:r>
      <w:r w:rsidR="00E04629">
        <w:rPr>
          <w:rFonts w:ascii="Times New Roman" w:hAnsi="Times New Roman"/>
          <w:color w:val="000000" w:themeColor="text1"/>
          <w:sz w:val="24"/>
          <w:szCs w:val="24"/>
        </w:rPr>
        <w:t>the entire</w:t>
      </w:r>
      <w:r w:rsidR="00EC401C">
        <w:rPr>
          <w:rFonts w:ascii="Times New Roman" w:hAnsi="Times New Roman"/>
          <w:color w:val="000000" w:themeColor="text1"/>
          <w:sz w:val="24"/>
          <w:szCs w:val="24"/>
        </w:rPr>
        <w:t xml:space="preserve"> spectrum of health outcomes</w:t>
      </w:r>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p>
    <w:p w14:paraId="64079337" w14:textId="75420D72" w:rsidR="002339FB" w:rsidRPr="00636C9B" w:rsidRDefault="002339FB" w:rsidP="002339FB">
      <w:pPr>
        <w:spacing w:after="0" w:line="480" w:lineRule="auto"/>
        <w:jc w:val="both"/>
        <w:rPr>
          <w:rFonts w:ascii="Times New Roman" w:hAnsi="Times New Roman"/>
          <w:color w:val="000000" w:themeColor="text1"/>
          <w:sz w:val="24"/>
          <w:szCs w:val="24"/>
        </w:rPr>
      </w:pPr>
      <w:commentRangeStart w:id="3"/>
      <w:commentRangeEnd w:id="3"/>
    </w:p>
    <w:p w14:paraId="59E5EACC" w14:textId="082C53E1" w:rsidR="00252CB9" w:rsidRPr="00636C9B" w:rsidRDefault="00092224"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 xml:space="preserve">is needed to identify at-risk groups, plan responses </w:t>
      </w:r>
      <w:r w:rsidR="00AF294A" w:rsidRPr="005C543C">
        <w:rPr>
          <w:rFonts w:ascii="Times New Roman" w:hAnsi="Times New Roman"/>
          <w:color w:val="000000" w:themeColor="text1"/>
          <w:sz w:val="24"/>
          <w:szCs w:val="24"/>
        </w:rPr>
        <w:t>now</w:t>
      </w:r>
      <w:r w:rsidR="005C543C"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anomal</w:t>
      </w:r>
      <w:r w:rsidR="008307F7">
        <w:rPr>
          <w:rFonts w:ascii="Times New Roman" w:hAnsi="Times New Roman"/>
          <w:color w:val="000000" w:themeColor="text1"/>
          <w:sz w:val="24"/>
          <w:szCs w:val="24"/>
        </w:rPr>
        <w:t>ous temperature</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9A684BB"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w:t>
      </w:r>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r w:rsidR="0014646A">
        <w:rPr>
          <w:rFonts w:ascii="Times New Roman" w:hAnsi="Times New Roman"/>
          <w:color w:val="000000" w:themeColor="text1"/>
          <w:sz w:val="24"/>
          <w:szCs w:val="24"/>
        </w:rPr>
        <w:t>age group and sex</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3D75B053" w:rsidR="00E65B73" w:rsidRPr="00636C9B" w:rsidRDefault="00A03DE2"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impact of deviation of temperature from long-term averages</w:t>
      </w:r>
      <w:r w:rsidR="003757BC">
        <w:rPr>
          <w:rFonts w:ascii="Times New Roman" w:hAnsi="Times New Roman"/>
          <w:color w:val="000000" w:themeColor="text1"/>
          <w:sz w:val="24"/>
          <w:szCs w:val="24"/>
        </w:rPr>
        <w:t xml:space="preserve"> which local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r w:rsidR="00A17E43">
        <w:rPr>
          <w:rFonts w:ascii="Times New Roman" w:hAnsi="Times New Roman"/>
          <w:color w:val="000000" w:themeColor="text1"/>
          <w:sz w:val="24"/>
          <w:szCs w:val="24"/>
        </w:rPr>
        <w:t xml:space="preserve">, rather than </w:t>
      </w:r>
      <w:r w:rsidR="003819E7">
        <w:rPr>
          <w:rFonts w:ascii="Times New Roman" w:hAnsi="Times New Roman"/>
          <w:color w:val="000000" w:themeColor="text1"/>
          <w:sz w:val="24"/>
          <w:szCs w:val="24"/>
        </w:rPr>
        <w:t xml:space="preserve">short term </w:t>
      </w:r>
      <w:r w:rsidR="00716FA3">
        <w:rPr>
          <w:rFonts w:ascii="Times New Roman" w:hAnsi="Times New Roman"/>
          <w:color w:val="000000" w:themeColor="text1"/>
          <w:sz w:val="24"/>
          <w:szCs w:val="24"/>
        </w:rPr>
        <w:t xml:space="preserve">changes in </w:t>
      </w:r>
      <w:r w:rsidR="00A17E43">
        <w:rPr>
          <w:rFonts w:ascii="Times New Roman" w:hAnsi="Times New Roman"/>
          <w:color w:val="000000" w:themeColor="text1"/>
          <w:sz w:val="24"/>
          <w:szCs w:val="24"/>
        </w:rPr>
        <w:t>absolute temperature. In particular</w:t>
      </w:r>
      <w:r w:rsidR="00FB610D">
        <w:rPr>
          <w:rFonts w:ascii="Times New Roman" w:hAnsi="Times New Roman"/>
          <w:color w:val="000000" w:themeColor="text1"/>
          <w:sz w:val="24"/>
          <w:szCs w:val="24"/>
        </w:rPr>
        <w:t xml:space="preserve"> </w:t>
      </w:r>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r w:rsidR="00173613">
        <w:rPr>
          <w:rStyle w:val="CommentReference"/>
          <w:rFonts w:asciiTheme="minorHAnsi" w:eastAsiaTheme="minorHAnsi" w:hAnsiTheme="minorHAnsi" w:cstheme="minorBidi"/>
        </w:rPr>
        <w:commentReference w:id="4"/>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r w:rsidR="00A17E43">
        <w:rPr>
          <w:rFonts w:ascii="Times New Roman" w:hAnsi="Times New Roman"/>
          <w:color w:val="000000" w:themeColor="text1"/>
          <w:sz w:val="24"/>
          <w:szCs w:val="24"/>
        </w:rPr>
        <w:t xml:space="preserve">months warmer than the </w:t>
      </w:r>
      <w:r w:rsidR="00716FA3">
        <w:rPr>
          <w:rFonts w:ascii="Times New Roman" w:hAnsi="Times New Roman"/>
          <w:color w:val="000000" w:themeColor="text1"/>
          <w:sz w:val="24"/>
          <w:szCs w:val="24"/>
        </w:rPr>
        <w:t xml:space="preserve">acclimatised level </w:t>
      </w:r>
      <w:r>
        <w:rPr>
          <w:rFonts w:ascii="Times New Roman" w:hAnsi="Times New Roman"/>
          <w:color w:val="000000" w:themeColor="text1"/>
          <w:sz w:val="24"/>
          <w:szCs w:val="24"/>
        </w:rPr>
        <w:t xml:space="preserve">in </w:t>
      </w:r>
      <w:r w:rsidR="00716FA3">
        <w:rPr>
          <w:rFonts w:ascii="Times New Roman" w:hAnsi="Times New Roman"/>
          <w:color w:val="000000" w:themeColor="text1"/>
          <w:sz w:val="24"/>
          <w:szCs w:val="24"/>
        </w:rPr>
        <w:t xml:space="preserve">states of </w:t>
      </w:r>
      <w:r>
        <w:rPr>
          <w:rFonts w:ascii="Times New Roman" w:hAnsi="Times New Roman"/>
          <w:color w:val="000000" w:themeColor="text1"/>
          <w:sz w:val="24"/>
          <w:szCs w:val="24"/>
        </w:rPr>
        <w:t>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r w:rsidR="00C02C51">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347BC4" w:rsidRPr="00347BC4">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r w:rsidR="00FF2107">
        <w:rPr>
          <w:rFonts w:ascii="Times New Roman" w:hAnsi="Times New Roman"/>
          <w:color w:val="000000" w:themeColor="text1"/>
          <w:sz w:val="24"/>
          <w:szCs w:val="24"/>
        </w:rPr>
        <w:t xml:space="preserve"> </w:t>
      </w:r>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 We </w:t>
      </w:r>
      <w:r w:rsidR="00C924DF">
        <w:rPr>
          <w:rFonts w:ascii="Times New Roman" w:hAnsi="Times New Roman"/>
          <w:color w:val="000000" w:themeColor="text1"/>
          <w:sz w:val="24"/>
          <w:szCs w:val="24"/>
        </w:rPr>
        <w:t>modelled deaths using</w:t>
      </w:r>
      <w:r w:rsidR="00C924DF"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temporal model</w:t>
      </w:r>
      <w:r w:rsidR="00847EE7">
        <w:rPr>
          <w:rFonts w:ascii="Times New Roman" w:hAnsi="Times New Roman"/>
          <w:color w:val="000000" w:themeColor="text1"/>
          <w:sz w:val="24"/>
          <w:szCs w:val="24"/>
        </w:rPr>
        <w:t xml:space="preserve">, </w:t>
      </w:r>
      <w:r w:rsidR="00C924DF">
        <w:rPr>
          <w:rFonts w:ascii="Times New Roman" w:hAnsi="Times New Roman"/>
          <w:color w:val="000000" w:themeColor="text1"/>
          <w:sz w:val="24"/>
          <w:szCs w:val="24"/>
        </w:rPr>
        <w:t>which</w:t>
      </w:r>
      <w:r w:rsidR="00DF172D" w:rsidRPr="00636C9B">
        <w:rPr>
          <w:rFonts w:ascii="Times New Roman" w:hAnsi="Times New Roman"/>
          <w:color w:val="000000" w:themeColor="text1"/>
          <w:sz w:val="24"/>
          <w:szCs w:val="24"/>
        </w:rPr>
        <w:t xml:space="preserve"> </w:t>
      </w:r>
      <w:r w:rsidR="004264D7" w:rsidRPr="00636C9B">
        <w:rPr>
          <w:rFonts w:ascii="Times New Roman" w:hAnsi="Times New Roman"/>
          <w:color w:val="000000" w:themeColor="text1"/>
          <w:sz w:val="24"/>
          <w:szCs w:val="24"/>
        </w:rPr>
        <w:t xml:space="preserve">allowed death rates to vary </w:t>
      </w:r>
      <w:r w:rsidR="006D2E75">
        <w:rPr>
          <w:rFonts w:ascii="Times New Roman" w:hAnsi="Times New Roman"/>
          <w:color w:val="000000" w:themeColor="text1"/>
          <w:sz w:val="24"/>
          <w:szCs w:val="24"/>
        </w:rPr>
        <w:t xml:space="preserve">over time as well as </w:t>
      </w:r>
      <w:r w:rsidR="004264D7" w:rsidRPr="00636C9B">
        <w:rPr>
          <w:rFonts w:ascii="Times New Roman" w:hAnsi="Times New Roman"/>
          <w:color w:val="000000" w:themeColor="text1"/>
          <w:sz w:val="24"/>
          <w:szCs w:val="24"/>
        </w:rPr>
        <w:t xml:space="preserve">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and 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r w:rsidR="009B5522">
        <w:rPr>
          <w:rFonts w:ascii="Times New Roman" w:hAnsi="Times New Roman"/>
          <w:color w:val="000000" w:themeColor="text1"/>
          <w:sz w:val="24"/>
          <w:szCs w:val="24"/>
        </w:rPr>
        <w:t xml:space="preserve"> for a 2016 population</w:t>
      </w:r>
      <w:r w:rsidR="00CE3F4F" w:rsidRPr="00636C9B">
        <w:rPr>
          <w:rFonts w:ascii="Times New Roman" w:hAnsi="Times New Roman"/>
          <w:color w:val="000000" w:themeColor="text1"/>
          <w:sz w:val="24"/>
          <w:szCs w:val="24"/>
        </w:rPr>
        <w:t>.</w:t>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1B52D37B"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r w:rsidR="00CF41F8">
        <w:rPr>
          <w:rFonts w:ascii="Times New Roman" w:hAnsi="Times New Roman"/>
          <w:color w:val="000000" w:themeColor="text1"/>
          <w:sz w:val="24"/>
          <w:szCs w:val="24"/>
        </w:rPr>
        <w:t>location (</w:t>
      </w:r>
      <w:r w:rsidR="00100327" w:rsidRPr="00636C9B">
        <w:rPr>
          <w:rFonts w:ascii="Times New Roman" w:hAnsi="Times New Roman"/>
          <w:color w:val="000000" w:themeColor="text1"/>
          <w:sz w:val="24"/>
          <w:szCs w:val="24"/>
        </w:rPr>
        <w:t>state</w:t>
      </w:r>
      <w:r w:rsidR="00CF41F8">
        <w:rPr>
          <w:rFonts w:ascii="Times New Roman" w:hAnsi="Times New Roman"/>
          <w:color w:val="000000" w:themeColor="text1"/>
          <w:sz w:val="24"/>
          <w:szCs w:val="24"/>
        </w:rPr>
        <w:t>)</w:t>
      </w:r>
      <w:r w:rsidR="00100327" w:rsidRPr="00636C9B">
        <w:rPr>
          <w:rFonts w:ascii="Times New Roman" w:hAnsi="Times New Roman"/>
          <w:color w:val="000000" w:themeColor="text1"/>
          <w:sz w:val="24"/>
          <w:szCs w:val="24"/>
        </w:rPr>
        <w:t xml:space="preserve"> of residence, month of </w:t>
      </w:r>
      <w:r w:rsidR="00100327" w:rsidRPr="00636C9B">
        <w:rPr>
          <w:rFonts w:ascii="Times New Roman" w:hAnsi="Times New Roman"/>
          <w:color w:val="000000" w:themeColor="text1"/>
          <w:sz w:val="24"/>
          <w:szCs w:val="24"/>
        </w:rPr>
        <w:lastRenderedPageBreak/>
        <w:t xml:space="preserve">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as no coherent relationship between deaths of this type and temperature were evident, nor were the absolute numbers of additional deaths of a magnitude comparable with the other injury types.</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0060354B" w:rsidR="000210D1" w:rsidRPr="00636C9B" w:rsidRDefault="00987F8E"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3EEEDCB5" w:rsidR="00B373B7" w:rsidRPr="00636C9B" w:rsidRDefault="00A30264"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Death counts were aggregated</w:t>
      </w:r>
      <w:r w:rsidR="00885DE5" w:rsidRPr="00636C9B">
        <w:rPr>
          <w:rFonts w:ascii="Times New Roman" w:hAnsi="Times New Roman"/>
          <w:color w:val="000000" w:themeColor="text1"/>
          <w:sz w:val="24"/>
          <w:szCs w:val="24"/>
        </w:rPr>
        <w:t xml:space="preserve"> </w:t>
      </w:r>
      <w:r w:rsidR="00BF7A75" w:rsidRPr="00636C9B">
        <w:rPr>
          <w:rFonts w:ascii="Times New Roman" w:hAnsi="Times New Roman"/>
          <w:color w:val="000000" w:themeColor="text1"/>
          <w:sz w:val="24"/>
          <w:szCs w:val="24"/>
        </w:rPr>
        <w:t>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w:t>
      </w:r>
      <w:r w:rsidR="00BA7AAF" w:rsidRPr="00636C9B">
        <w:rPr>
          <w:rFonts w:ascii="Times New Roman" w:hAnsi="Times New Roman"/>
          <w:color w:val="000000" w:themeColor="text1"/>
          <w:sz w:val="24"/>
          <w:szCs w:val="24"/>
        </w:rPr>
        <w:t>.</w:t>
      </w:r>
      <w:r w:rsidR="00885DE5"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commentRangeStart w:id="5"/>
      <w:commentRangeStart w:id="6"/>
      <w:r w:rsidR="00885DE5" w:rsidRPr="00636C9B">
        <w:rPr>
          <w:rFonts w:ascii="Times New Roman" w:hAnsi="Times New Roman"/>
          <w:color w:val="000000" w:themeColor="text1"/>
          <w:sz w:val="24"/>
          <w:szCs w:val="24"/>
        </w:rPr>
        <w:t xml:space="preserve">accounted for varying length of months by multiplying each month’s death count by a factor that </w:t>
      </w:r>
      <w:r w:rsidR="00322FC6">
        <w:rPr>
          <w:rFonts w:ascii="Times New Roman" w:hAnsi="Times New Roman"/>
          <w:color w:val="000000" w:themeColor="text1"/>
          <w:sz w:val="24"/>
          <w:szCs w:val="24"/>
        </w:rPr>
        <w:t>made</w:t>
      </w:r>
      <w:r w:rsidR="00885DE5" w:rsidRPr="00636C9B">
        <w:rPr>
          <w:rFonts w:ascii="Times New Roman" w:hAnsi="Times New Roman"/>
          <w:color w:val="000000" w:themeColor="text1"/>
          <w:sz w:val="24"/>
          <w:szCs w:val="24"/>
        </w:rPr>
        <w:t xml:space="preserve"> it equivalent to a 31-day month.</w:t>
      </w:r>
      <w:commentRangeEnd w:id="5"/>
      <w:r>
        <w:rPr>
          <w:rStyle w:val="CommentReference"/>
          <w:rFonts w:asciiTheme="minorHAnsi" w:eastAsiaTheme="minorHAnsi" w:hAnsiTheme="minorHAnsi" w:cstheme="minorBidi"/>
        </w:rPr>
        <w:commentReference w:id="5"/>
      </w:r>
      <w:commentRangeEnd w:id="6"/>
      <w:r w:rsidR="00DD06A5">
        <w:rPr>
          <w:rStyle w:val="CommentReference"/>
          <w:rFonts w:asciiTheme="minorHAnsi" w:eastAsiaTheme="minorHAnsi" w:hAnsiTheme="minorHAnsi" w:cstheme="minorBidi"/>
        </w:rPr>
        <w:commentReference w:id="6"/>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6570B03C"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lastRenderedPageBreak/>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w:t>
      </w:r>
      <w:r w:rsidR="008A7B5B">
        <w:rPr>
          <w:rFonts w:ascii="Times New Roman" w:eastAsiaTheme="minorHAnsi" w:hAnsi="Times New Roman"/>
          <w:sz w:val="24"/>
          <w:szCs w:val="24"/>
          <w:lang w:eastAsia="en-GB"/>
        </w:rPr>
        <w:t xml:space="preserve"> 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w:t>
      </w:r>
      <w:r w:rsidR="00322FC6">
        <w:rPr>
          <w:rFonts w:ascii="Times New Roman" w:eastAsiaTheme="minorHAnsi" w:hAnsi="Times New Roman"/>
          <w:sz w:val="24"/>
          <w:szCs w:val="24"/>
          <w:lang w:eastAsia="en-GB"/>
        </w:rPr>
        <w:t>each month in each state</w:t>
      </w:r>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the </w:t>
      </w:r>
      <w:r w:rsidR="00665BF4" w:rsidRPr="00636C9B">
        <w:rPr>
          <w:rFonts w:ascii="Times New Roman" w:eastAsiaTheme="minorHAnsi" w:hAnsi="Times New Roman"/>
          <w:sz w:val="24"/>
          <w:szCs w:val="24"/>
          <w:lang w:eastAsia="en-GB"/>
        </w:rPr>
        <w:t xml:space="preserve">mean </w:t>
      </w:r>
      <w:r w:rsidR="009C7269">
        <w:rPr>
          <w:rFonts w:ascii="Times New Roman" w:eastAsiaTheme="minorHAnsi" w:hAnsi="Times New Roman"/>
          <w:sz w:val="24"/>
          <w:szCs w:val="24"/>
          <w:lang w:eastAsia="en-GB"/>
        </w:rPr>
        <w:t>of daily 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covering a 30-year period</w:t>
      </w:r>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 </w:t>
      </w:r>
      <w:r w:rsidR="005B4DFF">
        <w:rPr>
          <w:rFonts w:ascii="Times New Roman" w:eastAsiaTheme="minorHAnsi" w:hAnsi="Times New Roman"/>
          <w:sz w:val="24"/>
          <w:szCs w:val="24"/>
          <w:lang w:eastAsia="en-GB"/>
        </w:rPr>
        <w:t xml:space="preserve">equivalent to </w:t>
      </w:r>
      <w:r w:rsidR="00322FC6">
        <w:rPr>
          <w:rFonts w:ascii="Times New Roman" w:eastAsiaTheme="minorHAnsi" w:hAnsi="Times New Roman"/>
          <w:sz w:val="24"/>
          <w:szCs w:val="24"/>
          <w:lang w:eastAsia="en-GB"/>
        </w:rPr>
        <w:t xml:space="preserve">those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7D1E78">
        <w:rPr>
          <w:rFonts w:ascii="Times New Roman" w:eastAsiaTheme="minorHAnsi" w:hAnsi="Times New Roman"/>
          <w:sz w:val="24"/>
          <w:szCs w:val="24"/>
          <w:lang w:eastAsia="en-GB"/>
        </w:rPr>
        <w:t xml:space="preserve">To do this, we </w:t>
      </w:r>
      <w:r w:rsidR="00D84233">
        <w:rPr>
          <w:rFonts w:ascii="Times New Roman" w:eastAsiaTheme="minorHAnsi" w:hAnsi="Times New Roman"/>
          <w:sz w:val="24"/>
          <w:szCs w:val="24"/>
          <w:lang w:eastAsia="en-GB"/>
        </w:rPr>
        <w:t xml:space="preserve">first </w:t>
      </w:r>
      <w:r w:rsidR="007D1E78">
        <w:rPr>
          <w:rFonts w:ascii="Times New Roman" w:eastAsiaTheme="minorHAnsi" w:hAnsi="Times New Roman"/>
          <w:sz w:val="24"/>
          <w:szCs w:val="24"/>
          <w:lang w:eastAsia="en-GB"/>
        </w:rPr>
        <w:t>generated county-</w:t>
      </w:r>
      <w:r w:rsidR="00F77D80">
        <w:rPr>
          <w:rFonts w:ascii="Times New Roman" w:eastAsiaTheme="minorHAnsi" w:hAnsi="Times New Roman"/>
          <w:sz w:val="24"/>
          <w:szCs w:val="24"/>
          <w:lang w:eastAsia="en-GB"/>
        </w:rPr>
        <w:t>level monthly mean temperatures. F</w:t>
      </w:r>
      <w:r w:rsidR="00901409">
        <w:rPr>
          <w:rFonts w:ascii="Times New Roman" w:eastAsiaTheme="minorHAnsi" w:hAnsi="Times New Roman"/>
          <w:sz w:val="24"/>
          <w:szCs w:val="24"/>
          <w:lang w:eastAsia="en-GB"/>
        </w:rPr>
        <w:t>rom these</w:t>
      </w:r>
      <w:r w:rsidR="007D1E78">
        <w:rPr>
          <w:rFonts w:ascii="Times New Roman" w:eastAsiaTheme="minorHAnsi" w:hAnsi="Times New Roman"/>
          <w:sz w:val="24"/>
          <w:szCs w:val="24"/>
          <w:lang w:eastAsia="en-GB"/>
        </w:rPr>
        <w:t xml:space="preserve"> </w:t>
      </w:r>
      <w:r w:rsidR="00F77D80">
        <w:rPr>
          <w:rFonts w:ascii="Times New Roman" w:eastAsiaTheme="minorHAnsi" w:hAnsi="Times New Roman"/>
          <w:sz w:val="24"/>
          <w:szCs w:val="24"/>
          <w:lang w:eastAsia="en-GB"/>
        </w:rPr>
        <w:t xml:space="preserve">we </w:t>
      </w:r>
      <w:r w:rsidR="007D1E78">
        <w:rPr>
          <w:rFonts w:ascii="Times New Roman" w:eastAsiaTheme="minorHAnsi" w:hAnsi="Times New Roman"/>
          <w:sz w:val="24"/>
          <w:szCs w:val="24"/>
          <w:lang w:eastAsia="en-GB"/>
        </w:rPr>
        <w:t>calculated population-weighted state monthly means</w:t>
      </w:r>
      <w:r w:rsidR="0010539E">
        <w:rPr>
          <w:rFonts w:ascii="Times New Roman" w:eastAsiaTheme="minorHAnsi" w:hAnsi="Times New Roman"/>
          <w:sz w:val="24"/>
          <w:szCs w:val="24"/>
          <w:lang w:eastAsia="en-GB"/>
        </w:rPr>
        <w:t xml:space="preserve"> for each month of the year through the period of study</w:t>
      </w:r>
      <w:r w:rsidR="0002550F">
        <w:rPr>
          <w:rFonts w:ascii="Times New Roman" w:eastAsiaTheme="minorHAnsi" w:hAnsi="Times New Roman"/>
          <w:sz w:val="24"/>
          <w:szCs w:val="24"/>
          <w:lang w:eastAsia="en-GB"/>
        </w:rPr>
        <w:t xml:space="preserve">. </w:t>
      </w:r>
      <w:r w:rsidR="00341789">
        <w:rPr>
          <w:rFonts w:ascii="Times New Roman" w:eastAsiaTheme="minorHAnsi" w:hAnsi="Times New Roman"/>
          <w:sz w:val="24"/>
          <w:szCs w:val="24"/>
          <w:lang w:eastAsia="en-GB"/>
        </w:rPr>
        <w:t>We calculated t</w:t>
      </w:r>
      <w:r w:rsidR="0002550F">
        <w:rPr>
          <w:rFonts w:ascii="Times New Roman" w:eastAsiaTheme="minorHAnsi" w:hAnsi="Times New Roman"/>
          <w:sz w:val="24"/>
          <w:szCs w:val="24"/>
          <w:lang w:eastAsia="en-GB"/>
        </w:rPr>
        <w:t xml:space="preserve">he mean values over 1980-2009 </w:t>
      </w:r>
      <w:r w:rsidR="00341789">
        <w:rPr>
          <w:rFonts w:ascii="Times New Roman" w:eastAsiaTheme="minorHAnsi" w:hAnsi="Times New Roman"/>
          <w:sz w:val="24"/>
          <w:szCs w:val="24"/>
          <w:lang w:eastAsia="en-GB"/>
        </w:rPr>
        <w:t>from</w:t>
      </w:r>
      <w:r w:rsidR="0002550F">
        <w:rPr>
          <w:rFonts w:ascii="Times New Roman" w:eastAsiaTheme="minorHAnsi" w:hAnsi="Times New Roman"/>
          <w:sz w:val="24"/>
          <w:szCs w:val="24"/>
          <w:lang w:eastAsia="en-GB"/>
        </w:rPr>
        <w:t xml:space="preserve"> these for each month and state combination. </w:t>
      </w:r>
      <w:commentRangeStart w:id="7"/>
      <w:commentRangeStart w:id="8"/>
      <w:r w:rsidR="00265FDC">
        <w:rPr>
          <w:rFonts w:ascii="Times New Roman" w:eastAsiaTheme="minorHAnsi" w:hAnsi="Times New Roman"/>
          <w:sz w:val="24"/>
          <w:szCs w:val="24"/>
          <w:lang w:eastAsia="en-GB"/>
        </w:rPr>
        <w:t xml:space="preserve">We found that </w:t>
      </w:r>
      <w:r w:rsidR="0081748C">
        <w:rPr>
          <w:rFonts w:ascii="Times New Roman" w:eastAsiaTheme="minorHAnsi" w:hAnsi="Times New Roman"/>
          <w:sz w:val="24"/>
          <w:szCs w:val="24"/>
          <w:lang w:eastAsia="en-GB"/>
        </w:rPr>
        <w:t xml:space="preserve">county </w:t>
      </w:r>
      <w:r w:rsidR="008307F7">
        <w:rPr>
          <w:rFonts w:ascii="Times New Roman" w:eastAsiaTheme="minorHAnsi" w:hAnsi="Times New Roman"/>
          <w:sz w:val="24"/>
          <w:szCs w:val="24"/>
          <w:lang w:eastAsia="en-GB"/>
        </w:rPr>
        <w:t xml:space="preserve">temperature </w:t>
      </w:r>
      <w:r w:rsidR="0081748C">
        <w:rPr>
          <w:rFonts w:ascii="Times New Roman" w:eastAsiaTheme="minorHAnsi" w:hAnsi="Times New Roman"/>
          <w:sz w:val="24"/>
          <w:szCs w:val="24"/>
          <w:lang w:eastAsia="en-GB"/>
        </w:rPr>
        <w:t>anomalies per state</w:t>
      </w:r>
      <w:r w:rsidR="00265FDC">
        <w:rPr>
          <w:rFonts w:ascii="Times New Roman" w:eastAsiaTheme="minorHAnsi" w:hAnsi="Times New Roman"/>
          <w:sz w:val="24"/>
          <w:szCs w:val="24"/>
          <w:lang w:eastAsia="en-GB"/>
        </w:rPr>
        <w:t xml:space="preserve"> were </w:t>
      </w:r>
      <w:r w:rsidR="00F90BB9">
        <w:rPr>
          <w:rFonts w:ascii="Times New Roman" w:eastAsiaTheme="minorHAnsi" w:hAnsi="Times New Roman"/>
          <w:sz w:val="24"/>
          <w:szCs w:val="24"/>
          <w:lang w:eastAsia="en-GB"/>
        </w:rPr>
        <w:t>strongly</w:t>
      </w:r>
      <w:r w:rsidR="00265FDC">
        <w:rPr>
          <w:rFonts w:ascii="Times New Roman" w:eastAsiaTheme="minorHAnsi" w:hAnsi="Times New Roman"/>
          <w:sz w:val="24"/>
          <w:szCs w:val="24"/>
          <w:lang w:eastAsia="en-GB"/>
        </w:rPr>
        <w:t xml:space="preserve"> correlated with the direction of the </w:t>
      </w:r>
      <w:r w:rsidR="002369CA">
        <w:rPr>
          <w:rFonts w:ascii="Times New Roman" w:eastAsiaTheme="minorHAnsi" w:hAnsi="Times New Roman"/>
          <w:sz w:val="24"/>
          <w:szCs w:val="24"/>
          <w:lang w:eastAsia="en-GB"/>
        </w:rPr>
        <w:t xml:space="preserve">state-summarised </w:t>
      </w:r>
      <w:r w:rsidR="00265FDC">
        <w:rPr>
          <w:rFonts w:ascii="Times New Roman" w:eastAsiaTheme="minorHAnsi" w:hAnsi="Times New Roman"/>
          <w:sz w:val="24"/>
          <w:szCs w:val="24"/>
          <w:lang w:eastAsia="en-GB"/>
        </w:rPr>
        <w:t xml:space="preserve">anomaly. </w:t>
      </w:r>
      <w:commentRangeEnd w:id="7"/>
      <w:r w:rsidR="00265FDC">
        <w:rPr>
          <w:rStyle w:val="CommentReference"/>
          <w:rFonts w:asciiTheme="minorHAnsi" w:eastAsiaTheme="minorHAnsi" w:hAnsiTheme="minorHAnsi" w:cstheme="minorBidi"/>
        </w:rPr>
        <w:commentReference w:id="7"/>
      </w:r>
      <w:commentRangeEnd w:id="8"/>
      <w:r w:rsidR="00265FDC">
        <w:rPr>
          <w:rStyle w:val="CommentReference"/>
          <w:rFonts w:asciiTheme="minorHAnsi" w:eastAsiaTheme="minorHAnsi" w:hAnsiTheme="minorHAnsi" w:cstheme="minorBidi"/>
        </w:rPr>
        <w:commentReference w:id="8"/>
      </w:r>
      <w:r w:rsidR="00534095" w:rsidRPr="00636C9B">
        <w:rPr>
          <w:rFonts w:ascii="Times New Roman" w:eastAsiaTheme="minorHAnsi" w:hAnsi="Times New Roman"/>
          <w:sz w:val="24"/>
          <w:szCs w:val="24"/>
          <w:lang w:eastAsia="en-GB"/>
        </w:rPr>
        <w:t xml:space="preserve">We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r w:rsidR="007D1E78">
        <w:rPr>
          <w:rFonts w:ascii="Times New Roman" w:eastAsiaTheme="minorHAnsi" w:hAnsi="Times New Roman"/>
          <w:sz w:val="24"/>
          <w:szCs w:val="24"/>
          <w:lang w:eastAsia="en-GB"/>
        </w:rPr>
        <w:t>ese</w:t>
      </w:r>
      <w:r w:rsidR="00AD1745" w:rsidRPr="00636C9B">
        <w:rPr>
          <w:rFonts w:ascii="Times New Roman" w:eastAsiaTheme="minorHAnsi" w:hAnsi="Times New Roman"/>
          <w:sz w:val="24"/>
          <w:szCs w:val="24"/>
          <w:lang w:eastAsia="en-GB"/>
        </w:rPr>
        <w:t xml:space="preserve"> long-term mean temperature</w:t>
      </w:r>
      <w:r w:rsidR="007D1E78">
        <w:rPr>
          <w:rFonts w:ascii="Times New Roman" w:eastAsiaTheme="minorHAnsi" w:hAnsi="Times New Roman"/>
          <w:sz w:val="24"/>
          <w:szCs w:val="24"/>
          <w:lang w:eastAsia="en-GB"/>
        </w:rPr>
        <w:t>s</w:t>
      </w:r>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t>
      </w:r>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58E3FC23" w:rsidR="00416B2F" w:rsidRDefault="00587C72" w:rsidP="00D76DF7">
      <w:pPr>
        <w:spacing w:after="0" w:line="480" w:lineRule="auto"/>
        <w:jc w:val="both"/>
        <w:outlineLvl w:val="0"/>
        <w:rPr>
          <w:rFonts w:ascii="Times New Roman" w:hAnsi="Times New Roman"/>
          <w:sz w:val="24"/>
          <w:szCs w:val="24"/>
        </w:rPr>
      </w:pPr>
      <w:r>
        <w:rPr>
          <w:rFonts w:ascii="Times New Roman" w:hAnsi="Times New Roman"/>
          <w:sz w:val="24"/>
          <w:szCs w:val="24"/>
        </w:rPr>
        <w:t>In addition t</w:t>
      </w:r>
      <w:r w:rsidR="008307F7">
        <w:rPr>
          <w:rFonts w:ascii="Times New Roman" w:hAnsi="Times New Roman"/>
          <w:sz w:val="24"/>
          <w:szCs w:val="24"/>
        </w:rPr>
        <w:t>emperature</w:t>
      </w:r>
      <w:r>
        <w:rPr>
          <w:rFonts w:ascii="Times New Roman" w:hAnsi="Times New Roman"/>
          <w:sz w:val="24"/>
          <w:szCs w:val="24"/>
        </w:rPr>
        <w:t xml:space="preserve"> anomalies </w:t>
      </w:r>
      <w:r w:rsidR="008307F7">
        <w:rPr>
          <w:rFonts w:ascii="Times New Roman" w:hAnsi="Times New Roman"/>
          <w:sz w:val="24"/>
          <w:szCs w:val="24"/>
        </w:rPr>
        <w:t>based on</w:t>
      </w:r>
      <w:r w:rsidR="008307F7">
        <w:rPr>
          <w:rFonts w:ascii="Times New Roman" w:hAnsi="Times New Roman"/>
          <w:sz w:val="24"/>
          <w:szCs w:val="24"/>
        </w:rPr>
        <w:t xml:space="preserve"> </w:t>
      </w:r>
      <w:r>
        <w:rPr>
          <w:rFonts w:ascii="Times New Roman" w:hAnsi="Times New Roman"/>
          <w:sz w:val="24"/>
          <w:szCs w:val="24"/>
        </w:rPr>
        <w:t xml:space="preserve">daily mean temperature we calculated in a similar way those for daily maximum, minimum or range of temperature.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r w:rsidR="00BF2AE2">
        <w:rPr>
          <w:rFonts w:ascii="Times New Roman" w:hAnsi="Times New Roman"/>
          <w:sz w:val="24"/>
          <w:szCs w:val="24"/>
        </w:rPr>
        <w:t xml:space="preserve">similar </w:t>
      </w:r>
      <w:r w:rsidR="00252CDC">
        <w:rPr>
          <w:rFonts w:ascii="Times New Roman" w:hAnsi="Times New Roman"/>
          <w:sz w:val="24"/>
          <w:szCs w:val="24"/>
        </w:rPr>
        <w:t>to those from daily mean 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r w:rsidR="008307F7">
        <w:rPr>
          <w:rFonts w:ascii="Times New Roman" w:hAnsi="Times New Roman"/>
          <w:sz w:val="24"/>
          <w:szCs w:val="24"/>
        </w:rPr>
        <w:t xml:space="preserve">temperature </w:t>
      </w:r>
      <w:r w:rsidR="005F660A">
        <w:rPr>
          <w:rFonts w:ascii="Times New Roman" w:hAnsi="Times New Roman"/>
          <w:sz w:val="24"/>
          <w:szCs w:val="24"/>
        </w:rPr>
        <w:t xml:space="preserve">anomalies of </w:t>
      </w:r>
      <w:r w:rsidR="00F55B6B">
        <w:rPr>
          <w:rFonts w:ascii="Times New Roman" w:hAnsi="Times New Roman"/>
          <w:sz w:val="24"/>
          <w:szCs w:val="24"/>
        </w:rPr>
        <w:t xml:space="preserve">monthly </w:t>
      </w:r>
      <w:r w:rsidR="008307F7">
        <w:rPr>
          <w:rFonts w:ascii="Times New Roman" w:hAnsi="Times New Roman"/>
          <w:sz w:val="24"/>
          <w:szCs w:val="24"/>
        </w:rPr>
        <w:t>means</w:t>
      </w:r>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3D4CBD35"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9"/>
      <w:r w:rsidR="0059454C">
        <w:rPr>
          <w:rFonts w:ascii="Times New Roman" w:hAnsi="Times New Roman"/>
          <w:color w:val="000000" w:themeColor="text1"/>
          <w:sz w:val="24"/>
          <w:szCs w:val="24"/>
        </w:rPr>
        <w:t xml:space="preserve">anomalous temperature </w:t>
      </w:r>
      <w:commentRangeEnd w:id="9"/>
      <w:r w:rsidR="004D2AEF">
        <w:rPr>
          <w:rStyle w:val="CommentReference"/>
          <w:rFonts w:asciiTheme="minorHAnsi" w:eastAsiaTheme="minorHAnsi" w:hAnsiTheme="minorHAnsi" w:cstheme="minorBidi"/>
        </w:rPr>
        <w:commentReference w:id="9"/>
      </w:r>
      <w:r w:rsidR="0059454C">
        <w:rPr>
          <w:rFonts w:ascii="Times New Roman" w:hAnsi="Times New Roman"/>
          <w:color w:val="000000" w:themeColor="text1"/>
          <w:sz w:val="24"/>
          <w:szCs w:val="24"/>
        </w:rPr>
        <w:t xml:space="preserve">on injury deaths rates at the state level. The outcome was deaths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6F587515" w:rsidR="000B7F6A" w:rsidRPr="000250EE" w:rsidRDefault="003542CE"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log(death rates</w:t>
      </w:r>
      <w:r w:rsidRPr="000250EE">
        <w:rPr>
          <w:rFonts w:ascii="Times New Roman" w:hAnsi="Times New Roman"/>
          <w:sz w:val="24"/>
          <w:szCs w:val="24"/>
          <w:vertAlign w:val="subscript"/>
        </w:rPr>
        <w:t>state-year</w:t>
      </w:r>
      <w:r w:rsidRPr="000250EE">
        <w:rPr>
          <w:rFonts w:ascii="Times New Roman" w:hAnsi="Times New Roman"/>
          <w:sz w:val="24"/>
          <w:szCs w:val="24"/>
        </w:rPr>
        <w:t xml:space="preserve">) = </w:t>
      </w:r>
      <w:r w:rsidR="000B7F6A" w:rsidRPr="000250EE">
        <w:rPr>
          <w:rFonts w:ascii="Times New Roman" w:hAnsi="Times New Roman"/>
          <w:sz w:val="24"/>
          <w:szCs w:val="24"/>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 xml:space="preserve">·(month-year) </w:t>
      </w:r>
      <w:r w:rsidR="007C014B" w:rsidRPr="000250EE">
        <w:rPr>
          <w:rFonts w:ascii="Times New Roman" w:hAnsi="Times New Roman"/>
          <w:sz w:val="24"/>
          <w:szCs w:val="24"/>
        </w:rPr>
        <w:t>+</w:t>
      </w:r>
    </w:p>
    <w:p w14:paraId="5399A156" w14:textId="1F4CB606" w:rsidR="000B7F6A"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003542CE" w:rsidRPr="000250EE">
        <w:rPr>
          <w:rFonts w:ascii="Times New Roman" w:hAnsi="Times New Roman"/>
          <w:sz w:val="24"/>
          <w:szCs w:val="24"/>
        </w:rPr>
        <w:t>α</w:t>
      </w:r>
      <w:r w:rsidR="003542CE" w:rsidRPr="000250EE">
        <w:rPr>
          <w:rFonts w:ascii="Times New Roman" w:hAnsi="Times New Roman"/>
          <w:sz w:val="24"/>
          <w:szCs w:val="24"/>
          <w:vertAlign w:val="subscript"/>
        </w:rPr>
        <w:t xml:space="preserve">state </w:t>
      </w:r>
      <w:r w:rsidR="003542CE" w:rsidRPr="000250EE">
        <w:rPr>
          <w:rFonts w:ascii="Times New Roman" w:hAnsi="Times New Roman"/>
          <w:sz w:val="24"/>
          <w:szCs w:val="24"/>
        </w:rPr>
        <w:t>+ β</w:t>
      </w:r>
      <w:r w:rsidR="003542CE" w:rsidRPr="000250EE">
        <w:rPr>
          <w:rFonts w:ascii="Times New Roman" w:hAnsi="Times New Roman"/>
          <w:sz w:val="24"/>
          <w:szCs w:val="24"/>
          <w:vertAlign w:val="subscript"/>
        </w:rPr>
        <w:t>state</w:t>
      </w:r>
      <w:r w:rsidR="003542CE" w:rsidRPr="000250EE">
        <w:rPr>
          <w:rFonts w:ascii="Times New Roman" w:hAnsi="Times New Roman"/>
          <w:sz w:val="24"/>
          <w:szCs w:val="24"/>
        </w:rPr>
        <w:t>·(month-year)</w:t>
      </w:r>
      <w:r w:rsidRPr="000250EE">
        <w:rPr>
          <w:rFonts w:ascii="Times New Roman" w:hAnsi="Times New Roman"/>
          <w:sz w:val="24"/>
          <w:szCs w:val="24"/>
        </w:rPr>
        <w:t xml:space="preserve"> </w:t>
      </w:r>
      <w:r w:rsidR="007C014B" w:rsidRPr="000250EE">
        <w:rPr>
          <w:rFonts w:ascii="Times New Roman" w:hAnsi="Times New Roman"/>
          <w:sz w:val="24"/>
          <w:szCs w:val="24"/>
        </w:rPr>
        <w:t>+</w:t>
      </w:r>
    </w:p>
    <w:p w14:paraId="42992391" w14:textId="7BBAA809" w:rsidR="003542CE"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w:t>
      </w:r>
      <w:r w:rsidR="007C014B" w:rsidRPr="000250EE">
        <w:rPr>
          <w:rFonts w:ascii="Times New Roman" w:hAnsi="Times New Roman"/>
          <w:sz w:val="24"/>
          <w:szCs w:val="24"/>
        </w:rPr>
        <w:t xml:space="preserve"> +</w:t>
      </w:r>
    </w:p>
    <w:p w14:paraId="5BB789BB" w14:textId="68E5777B" w:rsidR="002C0846" w:rsidRPr="000250EE" w:rsidRDefault="000B7F6A" w:rsidP="00843ACB">
      <w:pPr>
        <w:spacing w:after="0" w:line="24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ν</w:t>
      </w:r>
      <w:r w:rsidRPr="000250EE">
        <w:rPr>
          <w:rFonts w:ascii="Times New Roman" w:hAnsi="Times New Roman"/>
          <w:sz w:val="24"/>
          <w:szCs w:val="24"/>
          <w:vertAlign w:val="subscript"/>
        </w:rPr>
        <w:t xml:space="preserve">month-year </w:t>
      </w:r>
      <w:r w:rsidR="007C014B" w:rsidRPr="000250EE">
        <w:rPr>
          <w:rFonts w:ascii="Times New Roman" w:hAnsi="Times New Roman"/>
          <w:sz w:val="24"/>
          <w:szCs w:val="24"/>
        </w:rPr>
        <w:t>+</w:t>
      </w:r>
    </w:p>
    <w:p w14:paraId="36974A32" w14:textId="77777777" w:rsidR="00650BAB" w:rsidRPr="000250EE" w:rsidRDefault="002C0846" w:rsidP="00843ACB">
      <w:pPr>
        <w:pStyle w:val="SMHeading"/>
        <w:jc w:val="both"/>
        <w:rPr>
          <w:b w:val="0"/>
        </w:rPr>
      </w:pPr>
      <w:r w:rsidRPr="000250EE">
        <w:rPr>
          <w:vertAlign w:val="subscript"/>
        </w:rPr>
        <w:tab/>
      </w:r>
      <w:r w:rsidRPr="000250EE">
        <w:rPr>
          <w:vertAlign w:val="subscript"/>
        </w:rPr>
        <w:tab/>
      </w:r>
      <w:r w:rsidRPr="000250EE">
        <w:rPr>
          <w:vertAlign w:val="subscript"/>
        </w:rPr>
        <w:tab/>
      </w:r>
      <w:r w:rsidRPr="000250EE">
        <w:rPr>
          <w:vertAlign w:val="subscript"/>
        </w:rPr>
        <w:tab/>
      </w:r>
      <w:r w:rsidR="00650BAB" w:rsidRPr="0015113F">
        <w:t>ɛ</w:t>
      </w:r>
      <w:r w:rsidR="00650BAB" w:rsidRPr="0015113F">
        <w:rPr>
          <w:vertAlign w:val="subscript"/>
        </w:rPr>
        <w:t>state-month-year</w:t>
      </w:r>
      <w:r w:rsidR="00650BAB" w:rsidRPr="000250EE">
        <w:rPr>
          <w:b w:val="0"/>
        </w:rPr>
        <w:t xml:space="preserve"> +</w:t>
      </w:r>
    </w:p>
    <w:p w14:paraId="65CB393A" w14:textId="2F909107" w:rsidR="002C0846" w:rsidRPr="0015113F" w:rsidRDefault="002C0846" w:rsidP="000250EE">
      <w:pPr>
        <w:pStyle w:val="SMHeading"/>
        <w:ind w:left="2160" w:firstLine="720"/>
        <w:jc w:val="both"/>
      </w:pPr>
      <w:commentRangeStart w:id="10"/>
      <w:r w:rsidRPr="000250EE">
        <w:rPr>
          <w:b w:val="0"/>
        </w:rPr>
        <w:t>γ</w:t>
      </w:r>
      <w:r w:rsidR="0042446C" w:rsidRPr="000250EE">
        <w:rPr>
          <w:b w:val="0"/>
          <w:vertAlign w:val="subscript"/>
        </w:rPr>
        <w:t>month</w:t>
      </w:r>
      <w:r w:rsidRPr="000250EE">
        <w:rPr>
          <w:b w:val="0"/>
        </w:rPr>
        <w:t>·Anomaly</w:t>
      </w:r>
      <w:r w:rsidRPr="000250EE">
        <w:rPr>
          <w:b w:val="0"/>
          <w:vertAlign w:val="subscript"/>
        </w:rPr>
        <w:t>state-month</w:t>
      </w:r>
      <w:r w:rsidR="007C014B" w:rsidRPr="000250EE">
        <w:rPr>
          <w:b w:val="0"/>
          <w:vertAlign w:val="subscript"/>
        </w:rPr>
        <w:t xml:space="preserve"> </w:t>
      </w:r>
      <w:commentRangeEnd w:id="10"/>
      <w:r w:rsidR="00650BAB" w:rsidRPr="000250EE">
        <w:rPr>
          <w:rStyle w:val="CommentReference"/>
          <w:rFonts w:asciiTheme="minorHAnsi" w:eastAsiaTheme="minorHAnsi" w:hAnsiTheme="minorHAnsi" w:cstheme="minorBidi"/>
          <w:b w:val="0"/>
          <w:bCs w:val="0"/>
          <w:kern w:val="0"/>
          <w:sz w:val="24"/>
          <w:szCs w:val="24"/>
          <w:lang w:val="en-GB"/>
        </w:rPr>
        <w:commentReference w:id="10"/>
      </w:r>
    </w:p>
    <w:p w14:paraId="797DE730" w14:textId="41736CEE"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572B9D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1"/>
      <w:commentRangeStart w:id="12"/>
      <w:commentRangeStart w:id="13"/>
      <w:r w:rsidR="007A53AC" w:rsidRPr="00636C9B">
        <w:rPr>
          <w:rFonts w:ascii="Times New Roman" w:hAnsi="Times New Roman"/>
          <w:color w:val="000000" w:themeColor="text1"/>
          <w:sz w:val="24"/>
          <w:szCs w:val="24"/>
        </w:rPr>
        <w:t>January</w:t>
      </w:r>
      <w:commentRangeEnd w:id="12"/>
      <w:r w:rsidR="00105569">
        <w:rPr>
          <w:rStyle w:val="CommentReference"/>
          <w:rFonts w:asciiTheme="minorHAnsi" w:eastAsiaTheme="minorHAnsi" w:hAnsiTheme="minorHAnsi" w:cstheme="minorBidi"/>
        </w:rPr>
        <w:commentReference w:id="11"/>
      </w:r>
      <w:commentRangeEnd w:id="11"/>
      <w:r w:rsidR="006C3AFE">
        <w:rPr>
          <w:rStyle w:val="CommentReference"/>
          <w:rFonts w:asciiTheme="minorHAnsi" w:eastAsiaTheme="minorHAnsi" w:hAnsiTheme="minorHAnsi" w:cstheme="minorBidi"/>
        </w:rPr>
        <w:commentReference w:id="12"/>
      </w:r>
      <w:commentRangeEnd w:id="13"/>
      <w:r w:rsidR="00105569">
        <w:rPr>
          <w:rStyle w:val="CommentReference"/>
          <w:rFonts w:asciiTheme="minorHAnsi" w:eastAsiaTheme="minorHAnsi" w:hAnsiTheme="minorHAnsi" w:cstheme="minorBidi"/>
        </w:rPr>
        <w:commentReference w:id="13"/>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5CD76537"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5F981FAE"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r w:rsidR="00252CDC">
        <w:rPr>
          <w:rFonts w:ascii="Times New Roman" w:hAnsi="Times New Roman"/>
          <w:color w:val="000000" w:themeColor="text1"/>
          <w:sz w:val="24"/>
          <w:szCs w:val="24"/>
        </w:rPr>
        <w:t xml:space="preserve">state-month </w:t>
      </w:r>
      <w:r w:rsidR="00B66E0D" w:rsidRPr="00284EE0">
        <w:rPr>
          <w:rFonts w:ascii="Times New Roman" w:hAnsi="Times New Roman"/>
          <w:color w:val="000000" w:themeColor="text1"/>
          <w:sz w:val="24"/>
          <w:szCs w:val="24"/>
        </w:rPr>
        <w:t>temperature anomaly</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r w:rsidR="00564890" w:rsidRPr="00277948">
        <w:rPr>
          <w:rFonts w:ascii="Times New Roman" w:hAnsi="Times New Roman"/>
          <w:color w:val="000000" w:themeColor="text1"/>
          <w:sz w:val="24"/>
          <w:szCs w:val="24"/>
          <w:vertAlign w:val="subscript"/>
        </w:rPr>
        <w:t>·</w:t>
      </w:r>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state-month</w:t>
      </w:r>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γ</w:t>
      </w:r>
      <w:r w:rsidR="00252CDC" w:rsidRPr="00277948">
        <w:rPr>
          <w:rFonts w:ascii="Times New Roman" w:hAnsi="Times New Roman"/>
          <w:sz w:val="24"/>
          <w:szCs w:val="24"/>
          <w:vertAlign w:val="subscript"/>
        </w:rPr>
        <w:t>month</w:t>
      </w:r>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w:t>
      </w:r>
      <w:r w:rsidR="003D11EE">
        <w:rPr>
          <w:rFonts w:ascii="Times New Roman" w:hAnsi="Times New Roman"/>
          <w:sz w:val="24"/>
          <w:szCs w:val="24"/>
        </w:rPr>
        <w:t>by</w:t>
      </w:r>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40FEF0A8" w:rsidR="00953E3D" w:rsidRDefault="00953E3D" w:rsidP="00953E3D">
      <w:pPr>
        <w:spacing w:after="0" w:line="480" w:lineRule="auto"/>
        <w:jc w:val="both"/>
        <w:outlineLvl w:val="0"/>
        <w:rPr>
          <w:rFonts w:ascii="Times New Roman" w:hAnsi="Times New Roman"/>
          <w:sz w:val="24"/>
          <w:szCs w:val="24"/>
        </w:rPr>
      </w:pPr>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Pr>
          <w:rFonts w:ascii="Times New Roman" w:hAnsi="Times New Roman"/>
          <w:sz w:val="24"/>
          <w:szCs w:val="24"/>
        </w:rPr>
        <w:fldChar w:fldCharType="separate"/>
      </w:r>
      <w:r w:rsidRPr="00067038">
        <w:rPr>
          <w:rFonts w:ascii="Times New Roman" w:hAnsi="Times New Roman"/>
          <w:noProof/>
          <w:sz w:val="24"/>
          <w:szCs w:val="24"/>
          <w:vertAlign w:val="superscript"/>
        </w:rPr>
        <w:t>4</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7DB76729"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5EC123FC" w:rsidR="006C11D1" w:rsidRDefault="00B97458" w:rsidP="00004B84">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estimated the mortality effect of a year in which 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w:t>
      </w:r>
      <w:r w:rsidR="0066096F">
        <w:rPr>
          <w:rFonts w:ascii="Times New Roman" w:hAnsi="Times New Roman"/>
          <w:color w:val="000000" w:themeColor="text1"/>
          <w:sz w:val="24"/>
          <w:szCs w:val="24"/>
        </w:rPr>
        <w:t>actual values</w:t>
      </w:r>
      <w:r>
        <w:rPr>
          <w:rFonts w:ascii="Times New Roman" w:hAnsi="Times New Roman"/>
          <w:color w:val="000000" w:themeColor="text1"/>
          <w:sz w:val="24"/>
          <w:szCs w:val="24"/>
        </w:rPr>
        <w:t>, and assum</w:t>
      </w:r>
      <w:r w:rsidR="00C065EC">
        <w:rPr>
          <w:rFonts w:ascii="Times New Roman" w:hAnsi="Times New Roman"/>
          <w:color w:val="000000" w:themeColor="text1"/>
          <w:sz w:val="24"/>
          <w:szCs w:val="24"/>
        </w:rPr>
        <w:t>ed</w:t>
      </w:r>
      <w:r>
        <w:rPr>
          <w:rFonts w:ascii="Times New Roman" w:hAnsi="Times New Roman"/>
          <w:color w:val="000000" w:themeColor="text1"/>
          <w:sz w:val="24"/>
          <w:szCs w:val="24"/>
        </w:rPr>
        <w:t xml:space="preserve"> that no further adaptation has taken place beyond the long</w:t>
      </w:r>
      <w:r w:rsidR="00516839">
        <w:rPr>
          <w:rFonts w:ascii="Times New Roman" w:hAnsi="Times New Roman"/>
          <w:color w:val="000000" w:themeColor="text1"/>
          <w:sz w:val="24"/>
          <w:szCs w:val="24"/>
        </w:rPr>
        <w:t>-</w:t>
      </w:r>
      <w:r>
        <w:rPr>
          <w:rFonts w:ascii="Times New Roman" w:hAnsi="Times New Roman"/>
          <w:color w:val="000000" w:themeColor="text1"/>
          <w:sz w:val="24"/>
          <w:szCs w:val="24"/>
        </w:rPr>
        <w:t xml:space="preserve">term average. </w:t>
      </w:r>
      <w:r w:rsidR="00B96863">
        <w:rPr>
          <w:rFonts w:ascii="Times New Roman" w:hAnsi="Times New Roman"/>
          <w:color w:val="000000" w:themeColor="text1"/>
          <w:sz w:val="24"/>
          <w:szCs w:val="24"/>
        </w:rPr>
        <w:t>This is a realistic scenario given that several degrees warming is expected over the next century</w:t>
      </w:r>
      <w:r w:rsidR="00B96863" w:rsidRPr="00636C9B">
        <w:rPr>
          <w:rFonts w:ascii="Times New Roman" w:hAnsi="Times New Roman"/>
          <w:color w:val="000000" w:themeColor="text1"/>
          <w:sz w:val="24"/>
          <w:szCs w:val="24"/>
        </w:rPr>
        <w:t>.</w:t>
      </w:r>
      <w:r w:rsidR="009B07C2">
        <w:rPr>
          <w:rFonts w:ascii="Times New Roman" w:hAnsi="Times New Roman"/>
          <w:color w:val="000000" w:themeColor="text1"/>
          <w:sz w:val="24"/>
          <w:szCs w:val="24"/>
        </w:rPr>
        <w:fldChar w:fldCharType="begin" w:fldLock="1"/>
      </w:r>
      <w:r w:rsidR="009B07C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9B07C2" w:rsidRPr="00162F6E">
        <w:rPr>
          <w:rFonts w:ascii="Times New Roman" w:hAnsi="Times New Roman"/>
          <w:noProof/>
          <w:color w:val="000000" w:themeColor="text1"/>
          <w:sz w:val="24"/>
          <w:szCs w:val="24"/>
          <w:vertAlign w:val="superscript"/>
        </w:rPr>
        <w:t>1</w:t>
      </w:r>
      <w:r w:rsidR="009B07C2">
        <w:rPr>
          <w:rFonts w:ascii="Times New Roman" w:hAnsi="Times New Roman"/>
          <w:color w:val="000000" w:themeColor="text1"/>
          <w:sz w:val="24"/>
          <w:szCs w:val="24"/>
        </w:rPr>
        <w:fldChar w:fldCharType="end"/>
      </w:r>
      <w:r w:rsidR="002B1398">
        <w:rPr>
          <w:rFonts w:ascii="Times New Roman" w:hAnsi="Times New Roman"/>
          <w:color w:val="000000" w:themeColor="text1"/>
          <w:sz w:val="24"/>
          <w:szCs w:val="24"/>
        </w:rPr>
        <w:t xml:space="preserve"> </w:t>
      </w:r>
      <w:r w:rsidR="00782C8F"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w:t>
      </w:r>
      <w:r>
        <w:rPr>
          <w:rFonts w:ascii="Times New Roman" w:hAnsi="Times New Roman"/>
          <w:color w:val="000000" w:themeColor="text1"/>
          <w:sz w:val="24"/>
          <w:szCs w:val="24"/>
        </w:rPr>
        <w:t xml:space="preserve"> mean monthly temperature in</w:t>
      </w:r>
      <w:r w:rsidR="005179F4" w:rsidRPr="00636C9B">
        <w:rPr>
          <w:rFonts w:ascii="Times New Roman" w:hAnsi="Times New Roman"/>
          <w:color w:val="000000" w:themeColor="text1"/>
          <w:sz w:val="24"/>
          <w:szCs w:val="24"/>
        </w:rPr>
        <w:t xml:space="preserve">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w:t>
      </w:r>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4"/>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4"/>
      <w:r w:rsidR="00116782">
        <w:rPr>
          <w:rStyle w:val="CommentReference"/>
          <w:rFonts w:asciiTheme="minorHAnsi" w:eastAsiaTheme="minorHAnsi" w:hAnsiTheme="minorHAnsi" w:cstheme="minorBidi"/>
        </w:rPr>
        <w:commentReference w:id="14"/>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28E640C"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(CrIs)</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in a</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 xml:space="preserve">1°C warmer </w:t>
      </w:r>
      <w:r w:rsidR="00E45FE8">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5"/>
      <w:commentRangeStart w:id="1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15"/>
      <w:r w:rsidR="0078091F">
        <w:rPr>
          <w:rStyle w:val="CommentReference"/>
          <w:rFonts w:asciiTheme="minorHAnsi" w:eastAsiaTheme="minorHAnsi" w:hAnsiTheme="minorHAnsi" w:cstheme="minorBidi"/>
        </w:rPr>
        <w:commentReference w:id="15"/>
      </w:r>
      <w:commentRangeEnd w:id="16"/>
      <w:r w:rsidR="00AC28E9">
        <w:rPr>
          <w:rStyle w:val="CommentReference"/>
          <w:rFonts w:asciiTheme="minorHAnsi" w:eastAsiaTheme="minorHAnsi" w:hAnsiTheme="minorHAnsi" w:cstheme="minorBidi"/>
        </w:rPr>
        <w:commentReference w:id="16"/>
      </w:r>
    </w:p>
    <w:p w14:paraId="57BC2D77" w14:textId="0A9D2705" w:rsidR="00797D2E" w:rsidRPr="00636C9B" w:rsidRDefault="00724A04">
      <w:pPr>
        <w:spacing w:after="0" w:line="240" w:lineRule="auto"/>
        <w:jc w:val="both"/>
        <w:outlineLvl w:val="0"/>
        <w:rPr>
          <w:rFonts w:ascii="Times New Roman" w:hAnsi="Times New Roman"/>
          <w:sz w:val="24"/>
          <w:szCs w:val="24"/>
        </w:rPr>
      </w:pPr>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seasonality.</w:t>
      </w:r>
      <w:commentRangeStart w:id="17"/>
      <w:commentRangeStart w:id="18"/>
      <w:r w:rsidR="00797D2E"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17"/>
      <w:r w:rsidR="0078091F">
        <w:rPr>
          <w:rStyle w:val="CommentReference"/>
          <w:rFonts w:asciiTheme="minorHAnsi" w:eastAsiaTheme="minorHAnsi" w:hAnsiTheme="minorHAnsi" w:cstheme="minorBidi"/>
        </w:rPr>
        <w:commentReference w:id="17"/>
      </w:r>
      <w:commentRangeEnd w:id="18"/>
      <w:r w:rsidR="00AB6087">
        <w:rPr>
          <w:rStyle w:val="CommentReference"/>
          <w:rFonts w:asciiTheme="minorHAnsi" w:eastAsiaTheme="minorHAnsi" w:hAnsiTheme="minorHAnsi" w:cstheme="minorBidi"/>
        </w:rPr>
        <w:commentReference w:id="18"/>
      </w:r>
    </w:p>
    <w:p w14:paraId="628FA14F" w14:textId="25BD052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key age patterns in distribution of deaths among </w:t>
      </w:r>
      <w:r w:rsidR="00C75807">
        <w:rPr>
          <w:rFonts w:ascii="Times New Roman" w:hAnsi="Times New Roman"/>
          <w:sz w:val="24"/>
          <w:szCs w:val="24"/>
        </w:rPr>
        <w:t xml:space="preserve">types of </w:t>
      </w:r>
      <w:r>
        <w:rPr>
          <w:rFonts w:ascii="Times New Roman" w:hAnsi="Times New Roman"/>
          <w:sz w:val="24"/>
          <w:szCs w:val="24"/>
        </w:rPr>
        <w:t xml:space="preserve">injury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commentRangeStart w:id="19"/>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20"/>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20"/>
      <w:r w:rsidR="001121F5">
        <w:rPr>
          <w:rStyle w:val="CommentReference"/>
          <w:rFonts w:asciiTheme="minorHAnsi" w:eastAsiaTheme="minorHAnsi" w:hAnsiTheme="minorHAnsi" w:cstheme="minorBidi"/>
        </w:rPr>
        <w:commentReference w:id="20"/>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19"/>
      <w:r w:rsidR="00795C52">
        <w:rPr>
          <w:rStyle w:val="CommentReference"/>
          <w:rFonts w:asciiTheme="minorHAnsi" w:eastAsiaTheme="minorHAnsi" w:hAnsiTheme="minorHAnsi" w:cstheme="minorBidi"/>
        </w:rPr>
        <w:commentReference w:id="19"/>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843ACB">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p>
    <w:p w14:paraId="577219A9" w14:textId="0E7D4836" w:rsidR="009F4AEC" w:rsidRDefault="009F4AEC"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Net decrease in 75+ years in males and 85+ years in females due to decrease in falls deaths</w:t>
      </w:r>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2DF7451F" w14:textId="36D2498D" w:rsidR="00BC291C"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480 (410, 550) intentional injury deaths, with most in intentional self-harm</w:t>
      </w:r>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p>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21"/>
      <w:commentRangeStart w:id="22"/>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21"/>
      <w:r w:rsidR="005E65AD">
        <w:rPr>
          <w:rStyle w:val="CommentReference"/>
          <w:rFonts w:asciiTheme="minorHAnsi" w:eastAsiaTheme="minorHAnsi" w:hAnsiTheme="minorHAnsi" w:cstheme="minorBidi"/>
        </w:rPr>
        <w:commentReference w:id="21"/>
      </w:r>
      <w:commentRangeEnd w:id="22"/>
      <w:r w:rsidR="00E26D38">
        <w:rPr>
          <w:rStyle w:val="CommentReference"/>
          <w:rFonts w:asciiTheme="minorHAnsi" w:eastAsiaTheme="minorHAnsi" w:hAnsiTheme="minorHAnsi" w:cstheme="minorBidi"/>
        </w:rPr>
        <w:commentReference w:id="22"/>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23"/>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23"/>
      <w:r w:rsidR="005E65AD">
        <w:rPr>
          <w:rStyle w:val="CommentReference"/>
          <w:rFonts w:asciiTheme="minorHAnsi" w:eastAsiaTheme="minorHAnsi" w:hAnsiTheme="minorHAnsi" w:cstheme="minorBidi"/>
        </w:rPr>
        <w:commentReference w:id="23"/>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85914C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4934ABDD"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6ED609D4" w14:textId="3A1FF16D"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2C6FC9A5"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07A8FAD0"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38–41</w:t>
      </w:r>
      <w:r>
        <w:rPr>
          <w:rFonts w:ascii="Times New Roman" w:hAnsi="Times New Roman"/>
          <w:sz w:val="24"/>
          <w:szCs w:val="24"/>
        </w:rPr>
        <w:fldChar w:fldCharType="end"/>
      </w:r>
    </w:p>
    <w:p w14:paraId="03D1BB6D" w14:textId="127A5F96"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24"/>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24"/>
      <w:r w:rsidR="005E65AD" w:rsidRPr="00696193">
        <w:rPr>
          <w:rStyle w:val="Hyperlink"/>
          <w:rFonts w:asciiTheme="minorHAnsi" w:eastAsiaTheme="minorHAnsi" w:hAnsiTheme="minorHAnsi" w:cstheme="minorBidi"/>
          <w:sz w:val="16"/>
          <w:szCs w:val="16"/>
        </w:rPr>
        <w:commentReference w:id="24"/>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10500934"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p>
    <w:p w14:paraId="12B3C93A" w14:textId="602A99B0"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50808FE1"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B5788A7" w14:textId="22EB4E9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2DEB20A" w14:textId="3C6E1AB1"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5368A5E4"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46,47</w:t>
      </w:r>
      <w:r w:rsidR="007C2F38">
        <w:rPr>
          <w:rFonts w:ascii="Times New Roman" w:hAnsi="Times New Roman"/>
          <w:sz w:val="24"/>
          <w:szCs w:val="24"/>
        </w:rPr>
        <w:fldChar w:fldCharType="end"/>
      </w:r>
    </w:p>
    <w:p w14:paraId="353C1173" w14:textId="5E84E4AF"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48,49</w:t>
      </w:r>
      <w:r>
        <w:rPr>
          <w:rFonts w:ascii="Times New Roman" w:hAnsi="Times New Roman"/>
          <w:sz w:val="24"/>
          <w:szCs w:val="24"/>
        </w:rPr>
        <w:fldChar w:fldCharType="end"/>
      </w:r>
    </w:p>
    <w:p w14:paraId="5BBDFF26" w14:textId="5A644C8A"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50,51</w:t>
      </w:r>
      <w:r>
        <w:rPr>
          <w:rFonts w:ascii="Times New Roman" w:hAnsi="Times New Roman"/>
          <w:sz w:val="24"/>
          <w:szCs w:val="24"/>
        </w:rPr>
        <w:fldChar w:fldCharType="end"/>
      </w:r>
    </w:p>
    <w:p w14:paraId="14018E80" w14:textId="21ECB613"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27</w:t>
      </w:r>
      <w:r w:rsidR="00775537">
        <w:rPr>
          <w:rFonts w:ascii="Times New Roman" w:hAnsi="Times New Roman"/>
          <w:sz w:val="24"/>
          <w:szCs w:val="24"/>
        </w:rPr>
        <w:fldChar w:fldCharType="end"/>
      </w:r>
    </w:p>
    <w:p w14:paraId="1BBEDDF7" w14:textId="3DD7CAEC"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p>
    <w:p w14:paraId="5E17D259" w14:textId="23091847"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sz w:val="24"/>
          <w:szCs w:val="24"/>
        </w:rPr>
        <w:instrText>∼</w:instrText>
      </w:r>
      <w:r w:rsidR="00347BC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3A0733E"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24&lt;/sup&gt;","plainTextFormattedCitation":"24","previouslyFormattedCitation":"&lt;sup&gt;24&lt;/sup&gt;"},"properties":{"noteIndex":0},"schema":"https://github.com/citation-style-language/schema/raw/master/csl-citation.json"}</w:instrText>
      </w:r>
      <w:r w:rsidR="001B365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1503AF7" w14:textId="3BC1DE46" w:rsidR="000A79C8" w:rsidRPr="000A79C8" w:rsidRDefault="00A55581"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A79C8" w:rsidRPr="000A79C8">
        <w:rPr>
          <w:rFonts w:ascii="Times New Roman" w:eastAsia="Times New Roman" w:hAnsi="Times New Roman"/>
          <w:noProof/>
          <w:sz w:val="24"/>
        </w:rPr>
        <w:t>1</w:t>
      </w:r>
      <w:r w:rsidR="000A79C8" w:rsidRPr="000A79C8">
        <w:rPr>
          <w:rFonts w:ascii="Times New Roman" w:eastAsia="Times New Roman" w:hAnsi="Times New Roman"/>
          <w:noProof/>
          <w:sz w:val="24"/>
        </w:rPr>
        <w:tab/>
        <w:t>IPCC. IPCC special report on the impacts of global warming of 1.5 °C - Summary for policy makers. 2018. http://www.ipcc.ch/report/sr15/.</w:t>
      </w:r>
    </w:p>
    <w:p w14:paraId="6DF2D81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w:t>
      </w:r>
      <w:r w:rsidRPr="000A79C8">
        <w:rPr>
          <w:rFonts w:ascii="Times New Roman" w:eastAsia="Times New Roman" w:hAnsi="Times New Roman"/>
          <w:noProof/>
          <w:sz w:val="24"/>
        </w:rPr>
        <w:tab/>
        <w:t xml:space="preserve">Gasparrini A, Guo Y, Hashizume M,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Mortality risk attributable to high and low ambient temperature: A multicountry observational study. </w:t>
      </w:r>
      <w:r w:rsidRPr="000A79C8">
        <w:rPr>
          <w:rFonts w:ascii="Times New Roman" w:eastAsia="Times New Roman" w:hAnsi="Times New Roman"/>
          <w:i/>
          <w:iCs/>
          <w:noProof/>
          <w:sz w:val="24"/>
        </w:rPr>
        <w:t>Lancet</w:t>
      </w:r>
      <w:r w:rsidRPr="000A79C8">
        <w:rPr>
          <w:rFonts w:ascii="Times New Roman" w:eastAsia="Times New Roman" w:hAnsi="Times New Roman"/>
          <w:noProof/>
          <w:sz w:val="24"/>
        </w:rPr>
        <w:t xml:space="preserve"> 2015; </w:t>
      </w:r>
      <w:r w:rsidRPr="000A79C8">
        <w:rPr>
          <w:rFonts w:ascii="Times New Roman" w:eastAsia="Times New Roman" w:hAnsi="Times New Roman"/>
          <w:b/>
          <w:bCs/>
          <w:noProof/>
          <w:sz w:val="24"/>
        </w:rPr>
        <w:t>386</w:t>
      </w:r>
      <w:r w:rsidRPr="000A79C8">
        <w:rPr>
          <w:rFonts w:ascii="Times New Roman" w:eastAsia="Times New Roman" w:hAnsi="Times New Roman"/>
          <w:noProof/>
          <w:sz w:val="24"/>
        </w:rPr>
        <w:t>: 369–75.</w:t>
      </w:r>
    </w:p>
    <w:p w14:paraId="1859CE3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w:t>
      </w:r>
      <w:r w:rsidRPr="000A79C8">
        <w:rPr>
          <w:rFonts w:ascii="Times New Roman" w:eastAsia="Times New Roman" w:hAnsi="Times New Roman"/>
          <w:noProof/>
          <w:sz w:val="24"/>
        </w:rPr>
        <w:tab/>
        <w:t xml:space="preserve">Ye X, Wolff R, Yu W, Vaneckova P, Pan X, Tong S. Ambient temperature and morbidity: a review of epidemiological evidence.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2012; </w:t>
      </w:r>
      <w:r w:rsidRPr="000A79C8">
        <w:rPr>
          <w:rFonts w:ascii="Times New Roman" w:eastAsia="Times New Roman" w:hAnsi="Times New Roman"/>
          <w:b/>
          <w:bCs/>
          <w:noProof/>
          <w:sz w:val="24"/>
        </w:rPr>
        <w:t>120</w:t>
      </w:r>
      <w:r w:rsidRPr="000A79C8">
        <w:rPr>
          <w:rFonts w:ascii="Times New Roman" w:eastAsia="Times New Roman" w:hAnsi="Times New Roman"/>
          <w:noProof/>
          <w:sz w:val="24"/>
        </w:rPr>
        <w:t>: 19–28.</w:t>
      </w:r>
    </w:p>
    <w:p w14:paraId="4847F8C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w:t>
      </w:r>
      <w:r w:rsidRPr="000A79C8">
        <w:rPr>
          <w:rFonts w:ascii="Times New Roman" w:eastAsia="Times New Roman" w:hAnsi="Times New Roman"/>
          <w:noProof/>
          <w:sz w:val="24"/>
        </w:rPr>
        <w:tab/>
        <w:t xml:space="preserve">Basu R. High ambient temperature and mortality: A review of epidemiologic studies from 2001 to 2008. </w:t>
      </w:r>
      <w:r w:rsidRPr="000A79C8">
        <w:rPr>
          <w:rFonts w:ascii="Times New Roman" w:eastAsia="Times New Roman" w:hAnsi="Times New Roman"/>
          <w:i/>
          <w:iCs/>
          <w:noProof/>
          <w:sz w:val="24"/>
        </w:rPr>
        <w:t>Environ Heal A Glob Access Sci Source</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8</w:t>
      </w:r>
      <w:r w:rsidRPr="000A79C8">
        <w:rPr>
          <w:rFonts w:ascii="Times New Roman" w:eastAsia="Times New Roman" w:hAnsi="Times New Roman"/>
          <w:noProof/>
          <w:sz w:val="24"/>
        </w:rPr>
        <w:t>: 40.</w:t>
      </w:r>
    </w:p>
    <w:p w14:paraId="0C20C9D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w:t>
      </w:r>
      <w:r w:rsidRPr="000A79C8">
        <w:rPr>
          <w:rFonts w:ascii="Times New Roman" w:eastAsia="Times New Roman" w:hAnsi="Times New Roman"/>
          <w:noProof/>
          <w:sz w:val="24"/>
        </w:rPr>
        <w:tab/>
        <w:t xml:space="preserve">Song X, Wang S, Hu Y,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ambient temperature on morbidity and mortality: An overview of reviews. </w:t>
      </w:r>
      <w:r w:rsidRPr="000A79C8">
        <w:rPr>
          <w:rFonts w:ascii="Times New Roman" w:eastAsia="Times New Roman" w:hAnsi="Times New Roman"/>
          <w:i/>
          <w:iCs/>
          <w:noProof/>
          <w:sz w:val="24"/>
        </w:rPr>
        <w:t>Sci Total Environ</w:t>
      </w:r>
      <w:r w:rsidRPr="000A79C8">
        <w:rPr>
          <w:rFonts w:ascii="Times New Roman" w:eastAsia="Times New Roman" w:hAnsi="Times New Roman"/>
          <w:noProof/>
          <w:sz w:val="24"/>
        </w:rPr>
        <w:t xml:space="preserve"> 2017; </w:t>
      </w:r>
      <w:r w:rsidRPr="000A79C8">
        <w:rPr>
          <w:rFonts w:ascii="Times New Roman" w:eastAsia="Times New Roman" w:hAnsi="Times New Roman"/>
          <w:b/>
          <w:bCs/>
          <w:noProof/>
          <w:sz w:val="24"/>
        </w:rPr>
        <w:t>586</w:t>
      </w:r>
      <w:r w:rsidRPr="000A79C8">
        <w:rPr>
          <w:rFonts w:ascii="Times New Roman" w:eastAsia="Times New Roman" w:hAnsi="Times New Roman"/>
          <w:noProof/>
          <w:sz w:val="24"/>
        </w:rPr>
        <w:t>: 241–54.</w:t>
      </w:r>
    </w:p>
    <w:p w14:paraId="60ECBA4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6</w:t>
      </w:r>
      <w:r w:rsidRPr="000A79C8">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2014; </w:t>
      </w:r>
      <w:r w:rsidRPr="000A79C8">
        <w:rPr>
          <w:rFonts w:ascii="Times New Roman" w:eastAsia="Times New Roman" w:hAnsi="Times New Roman"/>
          <w:b/>
          <w:bCs/>
          <w:noProof/>
          <w:sz w:val="24"/>
        </w:rPr>
        <w:t>4</w:t>
      </w:r>
      <w:r w:rsidRPr="000A79C8">
        <w:rPr>
          <w:rFonts w:ascii="Times New Roman" w:eastAsia="Times New Roman" w:hAnsi="Times New Roman"/>
          <w:noProof/>
          <w:sz w:val="24"/>
        </w:rPr>
        <w:t>: 269–73.</w:t>
      </w:r>
    </w:p>
    <w:p w14:paraId="74B379A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7</w:t>
      </w:r>
      <w:r w:rsidRPr="000A79C8">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A79C8">
        <w:rPr>
          <w:rFonts w:ascii="Times New Roman" w:eastAsia="Times New Roman" w:hAnsi="Times New Roman"/>
          <w:i/>
          <w:iCs/>
          <w:noProof/>
          <w:sz w:val="24"/>
        </w:rPr>
        <w:t>Environ Int</w:t>
      </w:r>
      <w:r w:rsidRPr="000A79C8">
        <w:rPr>
          <w:rFonts w:ascii="Times New Roman" w:eastAsia="Times New Roman" w:hAnsi="Times New Roman"/>
          <w:noProof/>
          <w:sz w:val="24"/>
        </w:rPr>
        <w:t xml:space="preserve"> 2016. DOI:10.1016/j.envint.2016.02.018.</w:t>
      </w:r>
    </w:p>
    <w:p w14:paraId="244EF488"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8</w:t>
      </w:r>
      <w:r w:rsidRPr="000A79C8">
        <w:rPr>
          <w:rFonts w:ascii="Times New Roman" w:eastAsia="Times New Roman" w:hAnsi="Times New Roman"/>
          <w:noProof/>
          <w:sz w:val="24"/>
        </w:rPr>
        <w:tab/>
        <w:t xml:space="preserve">Le Tertre A, Lefranc AA, Eilstein D,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the 2003 Heatwave on All-Cause Mortality in 9 French Cities.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2006; </w:t>
      </w:r>
      <w:r w:rsidRPr="000A79C8">
        <w:rPr>
          <w:rFonts w:ascii="Times New Roman" w:eastAsia="Times New Roman" w:hAnsi="Times New Roman"/>
          <w:b/>
          <w:bCs/>
          <w:noProof/>
          <w:sz w:val="24"/>
        </w:rPr>
        <w:t>17</w:t>
      </w:r>
      <w:r w:rsidRPr="000A79C8">
        <w:rPr>
          <w:rFonts w:ascii="Times New Roman" w:eastAsia="Times New Roman" w:hAnsi="Times New Roman"/>
          <w:noProof/>
          <w:sz w:val="24"/>
        </w:rPr>
        <w:t>: 75–9.</w:t>
      </w:r>
    </w:p>
    <w:p w14:paraId="0407B87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9</w:t>
      </w:r>
      <w:r w:rsidRPr="000A79C8">
        <w:rPr>
          <w:rFonts w:ascii="Times New Roman" w:eastAsia="Times New Roman" w:hAnsi="Times New Roman"/>
          <w:noProof/>
          <w:sz w:val="24"/>
        </w:rPr>
        <w:tab/>
        <w:t xml:space="preserve">Semenza JC, Rubin CH, Falter KH,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Heat-Related Deaths during the July 1995 Heat Wave in Chicago. </w:t>
      </w:r>
      <w:r w:rsidRPr="000A79C8">
        <w:rPr>
          <w:rFonts w:ascii="Times New Roman" w:eastAsia="Times New Roman" w:hAnsi="Times New Roman"/>
          <w:i/>
          <w:iCs/>
          <w:noProof/>
          <w:sz w:val="24"/>
        </w:rPr>
        <w:t>N Engl J Med</w:t>
      </w:r>
      <w:r w:rsidRPr="000A79C8">
        <w:rPr>
          <w:rFonts w:ascii="Times New Roman" w:eastAsia="Times New Roman" w:hAnsi="Times New Roman"/>
          <w:noProof/>
          <w:sz w:val="24"/>
        </w:rPr>
        <w:t xml:space="preserve"> 1996. DOI:10.1056/NEJM199607113350203.</w:t>
      </w:r>
    </w:p>
    <w:p w14:paraId="373B488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10</w:t>
      </w:r>
      <w:r w:rsidRPr="000A79C8">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A79C8">
        <w:rPr>
          <w:rFonts w:ascii="Times New Roman" w:eastAsia="Times New Roman" w:hAnsi="Times New Roman"/>
          <w:i/>
          <w:iCs/>
          <w:noProof/>
          <w:sz w:val="24"/>
        </w:rPr>
        <w:t>Int J Environ Res Public Health</w:t>
      </w:r>
      <w:r w:rsidRPr="000A79C8">
        <w:rPr>
          <w:rFonts w:ascii="Times New Roman" w:eastAsia="Times New Roman" w:hAnsi="Times New Roman"/>
          <w:noProof/>
          <w:sz w:val="24"/>
        </w:rPr>
        <w:t xml:space="preserve"> 2015. DOI:10.3390/ijerph120201279.</w:t>
      </w:r>
    </w:p>
    <w:p w14:paraId="785B14F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11</w:t>
      </w:r>
      <w:r w:rsidRPr="000A79C8">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2011. DOI:10.1289/ehp.1002313.</w:t>
      </w:r>
    </w:p>
    <w:p w14:paraId="594086C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12</w:t>
      </w:r>
      <w:r w:rsidRPr="000A79C8">
        <w:rPr>
          <w:rFonts w:ascii="Times New Roman" w:eastAsia="Times New Roman" w:hAnsi="Times New Roman"/>
          <w:noProof/>
          <w:sz w:val="24"/>
        </w:rPr>
        <w:tab/>
        <w:t xml:space="preserve">Anderson BG, Bell ML. Weather-related mortality: how heat, cold, and heat waves affect mortality in the United States.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20</w:t>
      </w:r>
      <w:r w:rsidRPr="000A79C8">
        <w:rPr>
          <w:rFonts w:ascii="Times New Roman" w:eastAsia="Times New Roman" w:hAnsi="Times New Roman"/>
          <w:noProof/>
          <w:sz w:val="24"/>
        </w:rPr>
        <w:t>: 205.</w:t>
      </w:r>
    </w:p>
    <w:p w14:paraId="1B80212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13</w:t>
      </w:r>
      <w:r w:rsidRPr="000A79C8">
        <w:rPr>
          <w:rFonts w:ascii="Times New Roman" w:eastAsia="Times New Roman" w:hAnsi="Times New Roman"/>
          <w:noProof/>
          <w:sz w:val="24"/>
        </w:rPr>
        <w:tab/>
        <w:t xml:space="preserve">Hajat S, Kovats RS, Lachowycz K. Heat-related and cold-related deaths in England and Wales: Who is at risk? </w:t>
      </w:r>
      <w:r w:rsidRPr="000A79C8">
        <w:rPr>
          <w:rFonts w:ascii="Times New Roman" w:eastAsia="Times New Roman" w:hAnsi="Times New Roman"/>
          <w:i/>
          <w:iCs/>
          <w:noProof/>
          <w:sz w:val="24"/>
        </w:rPr>
        <w:t>Occup Environ Med</w:t>
      </w:r>
      <w:r w:rsidRPr="000A79C8">
        <w:rPr>
          <w:rFonts w:ascii="Times New Roman" w:eastAsia="Times New Roman" w:hAnsi="Times New Roman"/>
          <w:noProof/>
          <w:sz w:val="24"/>
        </w:rPr>
        <w:t xml:space="preserve"> 2007. DOI:10.1136/oem.2006.029017.</w:t>
      </w:r>
    </w:p>
    <w:p w14:paraId="1D84448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14</w:t>
      </w:r>
      <w:r w:rsidRPr="000A79C8">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DOI:10.1073/pnas.1113070109.</w:t>
      </w:r>
    </w:p>
    <w:p w14:paraId="7646092B"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15</w:t>
      </w:r>
      <w:r w:rsidRPr="000A79C8">
        <w:rPr>
          <w:rFonts w:ascii="Times New Roman" w:eastAsia="Times New Roman" w:hAnsi="Times New Roman"/>
          <w:noProof/>
          <w:sz w:val="24"/>
        </w:rPr>
        <w:tab/>
        <w:t xml:space="preserve">Li T, Horton RM, Bader DA,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Aging Will Amplify the Heat-related Mortality Risk under a Changing Climate: Projection for the Elderly in Beijing, China. </w:t>
      </w:r>
      <w:r w:rsidRPr="000A79C8">
        <w:rPr>
          <w:rFonts w:ascii="Times New Roman" w:eastAsia="Times New Roman" w:hAnsi="Times New Roman"/>
          <w:i/>
          <w:iCs/>
          <w:noProof/>
          <w:sz w:val="24"/>
        </w:rPr>
        <w:t>Sci Rep</w:t>
      </w:r>
      <w:r w:rsidRPr="000A79C8">
        <w:rPr>
          <w:rFonts w:ascii="Times New Roman" w:eastAsia="Times New Roman" w:hAnsi="Times New Roman"/>
          <w:noProof/>
          <w:sz w:val="24"/>
        </w:rPr>
        <w:t xml:space="preserve"> 2016. DOI:10.1038/srep28161.</w:t>
      </w:r>
    </w:p>
    <w:p w14:paraId="77DAA8C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16</w:t>
      </w:r>
      <w:r w:rsidRPr="000A79C8">
        <w:rPr>
          <w:rFonts w:ascii="Times New Roman" w:eastAsia="Times New Roman" w:hAnsi="Times New Roman"/>
          <w:noProof/>
          <w:sz w:val="24"/>
        </w:rPr>
        <w:tab/>
        <w:t xml:space="preserve">Ingram DD, Parker JD, Schenker N,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United States Census 2000 population with bridged race categories. </w:t>
      </w:r>
      <w:r w:rsidRPr="000A79C8">
        <w:rPr>
          <w:rFonts w:ascii="Times New Roman" w:eastAsia="Times New Roman" w:hAnsi="Times New Roman"/>
          <w:i/>
          <w:iCs/>
          <w:noProof/>
          <w:sz w:val="24"/>
        </w:rPr>
        <w:t>Vital Health Stat 2</w:t>
      </w:r>
      <w:r w:rsidRPr="000A79C8">
        <w:rPr>
          <w:rFonts w:ascii="Times New Roman" w:eastAsia="Times New Roman" w:hAnsi="Times New Roman"/>
          <w:noProof/>
          <w:sz w:val="24"/>
        </w:rPr>
        <w:t xml:space="preserve"> 2003; : 1–55.</w:t>
      </w:r>
    </w:p>
    <w:p w14:paraId="1A8B0683"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17</w:t>
      </w:r>
      <w:r w:rsidRPr="000A79C8">
        <w:rPr>
          <w:rFonts w:ascii="Times New Roman" w:eastAsia="Times New Roman" w:hAnsi="Times New Roman"/>
          <w:noProof/>
          <w:sz w:val="24"/>
        </w:rPr>
        <w:tab/>
        <w:t xml:space="preserve">Dee DP, Uppala SM, Simmons AJ,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The ERA-Interim reanalysis: configuration and performance of the data assimilation system. </w:t>
      </w:r>
      <w:r w:rsidRPr="000A79C8">
        <w:rPr>
          <w:rFonts w:ascii="Times New Roman" w:eastAsia="Times New Roman" w:hAnsi="Times New Roman"/>
          <w:i/>
          <w:iCs/>
          <w:noProof/>
          <w:sz w:val="24"/>
        </w:rPr>
        <w:t>Q J R Meteorol Soc</w:t>
      </w:r>
      <w:r w:rsidRPr="000A79C8">
        <w:rPr>
          <w:rFonts w:ascii="Times New Roman" w:eastAsia="Times New Roman" w:hAnsi="Times New Roman"/>
          <w:noProof/>
          <w:sz w:val="24"/>
        </w:rPr>
        <w:t xml:space="preserve"> 2011; </w:t>
      </w:r>
      <w:r w:rsidRPr="000A79C8">
        <w:rPr>
          <w:rFonts w:ascii="Times New Roman" w:eastAsia="Times New Roman" w:hAnsi="Times New Roman"/>
          <w:b/>
          <w:bCs/>
          <w:noProof/>
          <w:sz w:val="24"/>
        </w:rPr>
        <w:t>137</w:t>
      </w:r>
      <w:r w:rsidRPr="000A79C8">
        <w:rPr>
          <w:rFonts w:ascii="Times New Roman" w:eastAsia="Times New Roman" w:hAnsi="Times New Roman"/>
          <w:noProof/>
          <w:sz w:val="24"/>
        </w:rPr>
        <w:t>: 553–97.</w:t>
      </w:r>
    </w:p>
    <w:p w14:paraId="6285861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18</w:t>
      </w:r>
      <w:r w:rsidRPr="000A79C8">
        <w:rPr>
          <w:rFonts w:ascii="Times New Roman" w:eastAsia="Times New Roman" w:hAnsi="Times New Roman"/>
          <w:noProof/>
          <w:sz w:val="24"/>
        </w:rPr>
        <w:tab/>
        <w:t>Wallace JM, Hobbs P V. Atmospheric Science: An Introductory Survey: Second Edition. 2006 DOI:10.1016/C2009-0-00034-8.</w:t>
      </w:r>
    </w:p>
    <w:p w14:paraId="3774EFA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19</w:t>
      </w:r>
      <w:r w:rsidRPr="000A79C8">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A79C8">
        <w:rPr>
          <w:rFonts w:ascii="Times New Roman" w:eastAsia="Times New Roman" w:hAnsi="Times New Roman"/>
          <w:i/>
          <w:iCs/>
          <w:noProof/>
          <w:sz w:val="24"/>
        </w:rPr>
        <w:t>Elife</w:t>
      </w:r>
      <w:r w:rsidRPr="000A79C8">
        <w:rPr>
          <w:rFonts w:ascii="Times New Roman" w:eastAsia="Times New Roman" w:hAnsi="Times New Roman"/>
          <w:noProof/>
          <w:sz w:val="24"/>
        </w:rPr>
        <w:t xml:space="preserve"> 2018; </w:t>
      </w:r>
      <w:r w:rsidRPr="000A79C8">
        <w:rPr>
          <w:rFonts w:ascii="Times New Roman" w:eastAsia="Times New Roman" w:hAnsi="Times New Roman"/>
          <w:b/>
          <w:bCs/>
          <w:noProof/>
          <w:sz w:val="24"/>
        </w:rPr>
        <w:t>7</w:t>
      </w:r>
      <w:r w:rsidRPr="000A79C8">
        <w:rPr>
          <w:rFonts w:ascii="Times New Roman" w:eastAsia="Times New Roman" w:hAnsi="Times New Roman"/>
          <w:noProof/>
          <w:sz w:val="24"/>
        </w:rPr>
        <w:t>. DOI:10.7554/eLife.35500.</w:t>
      </w:r>
    </w:p>
    <w:p w14:paraId="1C1B8DD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20</w:t>
      </w:r>
      <w:r w:rsidRPr="000A79C8">
        <w:rPr>
          <w:rFonts w:ascii="Times New Roman" w:eastAsia="Times New Roman" w:hAnsi="Times New Roman"/>
          <w:noProof/>
          <w:sz w:val="24"/>
        </w:rPr>
        <w:tab/>
        <w:t>Rue H, Held L. Gaussian Markov random fields. Theory and applications. 2005 DOI:10.1007/s00184-007-0162-3.</w:t>
      </w:r>
    </w:p>
    <w:p w14:paraId="681D9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21</w:t>
      </w:r>
      <w:r w:rsidRPr="000A79C8">
        <w:rPr>
          <w:rFonts w:ascii="Times New Roman" w:eastAsia="Times New Roman" w:hAnsi="Times New Roman"/>
          <w:noProof/>
          <w:sz w:val="24"/>
        </w:rPr>
        <w:tab/>
        <w:t xml:space="preserve">Besag J. Spatial interaction and the statistical snalysis of lattice systems. </w:t>
      </w:r>
      <w:r w:rsidRPr="000A79C8">
        <w:rPr>
          <w:rFonts w:ascii="Times New Roman" w:eastAsia="Times New Roman" w:hAnsi="Times New Roman"/>
          <w:i/>
          <w:iCs/>
          <w:noProof/>
          <w:sz w:val="24"/>
        </w:rPr>
        <w:t>J R Stat Soc Ser B (Statistical Methodol</w:t>
      </w:r>
      <w:r w:rsidRPr="000A79C8">
        <w:rPr>
          <w:rFonts w:ascii="Times New Roman" w:eastAsia="Times New Roman" w:hAnsi="Times New Roman"/>
          <w:noProof/>
          <w:sz w:val="24"/>
        </w:rPr>
        <w:t xml:space="preserve"> 1974. DOI:10.2307/2984812.</w:t>
      </w:r>
    </w:p>
    <w:p w14:paraId="52D1CD5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22</w:t>
      </w:r>
      <w:r w:rsidRPr="000A79C8">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A79C8">
        <w:rPr>
          <w:rFonts w:ascii="Times New Roman" w:eastAsia="Times New Roman" w:hAnsi="Times New Roman"/>
          <w:i/>
          <w:iCs/>
          <w:noProof/>
          <w:sz w:val="24"/>
        </w:rPr>
        <w:t>J R Stat Soc Ser B Stat Methodol</w:t>
      </w:r>
      <w:r w:rsidRPr="000A79C8">
        <w:rPr>
          <w:rFonts w:ascii="Times New Roman" w:eastAsia="Times New Roman" w:hAnsi="Times New Roman"/>
          <w:noProof/>
          <w:sz w:val="24"/>
        </w:rPr>
        <w:t xml:space="preserve"> 2009. DOI:10.1111/j.1467-9868.2008.00700.x.</w:t>
      </w:r>
    </w:p>
    <w:p w14:paraId="55BF3C0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23</w:t>
      </w:r>
      <w:r w:rsidRPr="000A79C8">
        <w:rPr>
          <w:rFonts w:ascii="Times New Roman" w:eastAsia="Times New Roman" w:hAnsi="Times New Roman"/>
          <w:noProof/>
          <w:sz w:val="24"/>
        </w:rPr>
        <w:tab/>
        <w:t xml:space="preserve">Page LA, Hajat S, Kovats RS. Relationship between daily suicide counts and temperature in England and Wales. </w:t>
      </w:r>
      <w:r w:rsidRPr="000A79C8">
        <w:rPr>
          <w:rFonts w:ascii="Times New Roman" w:eastAsia="Times New Roman" w:hAnsi="Times New Roman"/>
          <w:i/>
          <w:iCs/>
          <w:noProof/>
          <w:sz w:val="24"/>
        </w:rPr>
        <w:t>Br J Psychiatry</w:t>
      </w:r>
      <w:r w:rsidRPr="000A79C8">
        <w:rPr>
          <w:rFonts w:ascii="Times New Roman" w:eastAsia="Times New Roman" w:hAnsi="Times New Roman"/>
          <w:noProof/>
          <w:sz w:val="24"/>
        </w:rPr>
        <w:t xml:space="preserve"> 2007. DOI:10.1192/bjp.bp.106.031948.</w:t>
      </w:r>
    </w:p>
    <w:p w14:paraId="246DAB1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24</w:t>
      </w:r>
      <w:r w:rsidRPr="000A79C8">
        <w:rPr>
          <w:rFonts w:ascii="Times New Roman" w:eastAsia="Times New Roman" w:hAnsi="Times New Roman"/>
          <w:noProof/>
          <w:sz w:val="24"/>
        </w:rPr>
        <w:tab/>
        <w:t xml:space="preserve">Burke M, González F, Baylis P,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Higher temperatures increase suicide rates in the United States and Mexico.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2018. DOI:10.1038/s41558-018-0222-x.</w:t>
      </w:r>
    </w:p>
    <w:p w14:paraId="1E4931B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25</w:t>
      </w:r>
      <w:r w:rsidRPr="000A79C8">
        <w:rPr>
          <w:rFonts w:ascii="Times New Roman" w:eastAsia="Times New Roman" w:hAnsi="Times New Roman"/>
          <w:noProof/>
          <w:sz w:val="24"/>
        </w:rPr>
        <w:tab/>
        <w:t xml:space="preserve">Orru H, Åström DO. Increases in external cause mortality due to high and low temperatures: evidence from northeastern Europe. </w:t>
      </w:r>
      <w:r w:rsidRPr="000A79C8">
        <w:rPr>
          <w:rFonts w:ascii="Times New Roman" w:eastAsia="Times New Roman" w:hAnsi="Times New Roman"/>
          <w:i/>
          <w:iCs/>
          <w:noProof/>
          <w:sz w:val="24"/>
        </w:rPr>
        <w:t>Int J Biometeorol</w:t>
      </w:r>
      <w:r w:rsidRPr="000A79C8">
        <w:rPr>
          <w:rFonts w:ascii="Times New Roman" w:eastAsia="Times New Roman" w:hAnsi="Times New Roman"/>
          <w:noProof/>
          <w:sz w:val="24"/>
        </w:rPr>
        <w:t xml:space="preserve"> 2017. DOI:10.1007/s00484-016-1270-4.</w:t>
      </w:r>
    </w:p>
    <w:p w14:paraId="7905720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26</w:t>
      </w:r>
      <w:r w:rsidRPr="000A79C8">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A79C8">
        <w:rPr>
          <w:rFonts w:ascii="Times New Roman" w:eastAsia="Times New Roman" w:hAnsi="Times New Roman"/>
          <w:i/>
          <w:iCs/>
          <w:noProof/>
          <w:sz w:val="24"/>
        </w:rPr>
        <w:t>BMJ Open</w:t>
      </w:r>
      <w:r w:rsidRPr="000A79C8">
        <w:rPr>
          <w:rFonts w:ascii="Times New Roman" w:eastAsia="Times New Roman" w:hAnsi="Times New Roman"/>
          <w:noProof/>
          <w:sz w:val="24"/>
        </w:rPr>
        <w:t xml:space="preserve"> 2016. DOI:10.1136/bmjopen-2015-010399.</w:t>
      </w:r>
    </w:p>
    <w:p w14:paraId="60F45EF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27</w:t>
      </w:r>
      <w:r w:rsidRPr="000A79C8">
        <w:rPr>
          <w:rFonts w:ascii="Times New Roman" w:eastAsia="Times New Roman" w:hAnsi="Times New Roman"/>
          <w:noProof/>
          <w:sz w:val="24"/>
        </w:rPr>
        <w:tab/>
        <w:t xml:space="preserve">Ranson M. Crime, weather, and climate change. </w:t>
      </w:r>
      <w:r w:rsidRPr="000A79C8">
        <w:rPr>
          <w:rFonts w:ascii="Times New Roman" w:eastAsia="Times New Roman" w:hAnsi="Times New Roman"/>
          <w:i/>
          <w:iCs/>
          <w:noProof/>
          <w:sz w:val="24"/>
        </w:rPr>
        <w:t>J Environ Econ Manage</w:t>
      </w:r>
      <w:r w:rsidRPr="000A79C8">
        <w:rPr>
          <w:rFonts w:ascii="Times New Roman" w:eastAsia="Times New Roman" w:hAnsi="Times New Roman"/>
          <w:noProof/>
          <w:sz w:val="24"/>
        </w:rPr>
        <w:t xml:space="preserve"> 2014. DOI:10.1016/j.jeem.2013.11.008.</w:t>
      </w:r>
    </w:p>
    <w:p w14:paraId="19ED183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28</w:t>
      </w:r>
      <w:r w:rsidRPr="000A79C8">
        <w:rPr>
          <w:rFonts w:ascii="Times New Roman" w:eastAsia="Times New Roman" w:hAnsi="Times New Roman"/>
          <w:noProof/>
          <w:sz w:val="24"/>
        </w:rPr>
        <w:tab/>
        <w:t xml:space="preserve">Mares D. Climate change and levels of violence in socially disadvantaged neighborhood groups. </w:t>
      </w:r>
      <w:r w:rsidRPr="000A79C8">
        <w:rPr>
          <w:rFonts w:ascii="Times New Roman" w:eastAsia="Times New Roman" w:hAnsi="Times New Roman"/>
          <w:i/>
          <w:iCs/>
          <w:noProof/>
          <w:sz w:val="24"/>
        </w:rPr>
        <w:t>J Urban Heal</w:t>
      </w:r>
      <w:r w:rsidRPr="000A79C8">
        <w:rPr>
          <w:rFonts w:ascii="Times New Roman" w:eastAsia="Times New Roman" w:hAnsi="Times New Roman"/>
          <w:noProof/>
          <w:sz w:val="24"/>
        </w:rPr>
        <w:t xml:space="preserve"> 2013. DOI:10.1007/s11524-013-9791-1.</w:t>
      </w:r>
    </w:p>
    <w:p w14:paraId="37C66C3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29</w:t>
      </w:r>
      <w:r w:rsidRPr="000A79C8">
        <w:rPr>
          <w:rFonts w:ascii="Times New Roman" w:eastAsia="Times New Roman" w:hAnsi="Times New Roman"/>
          <w:noProof/>
          <w:sz w:val="24"/>
        </w:rPr>
        <w:tab/>
        <w:t xml:space="preserve">Burke MB, Miguel E, Satyanath S, Dykema JA, Lobell DB. Warming increases the risk of civil war in Africa.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2009. DOI:10.1073/pnas.0907998106.</w:t>
      </w:r>
    </w:p>
    <w:p w14:paraId="52334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30</w:t>
      </w:r>
      <w:r w:rsidRPr="000A79C8">
        <w:rPr>
          <w:rFonts w:ascii="Times New Roman" w:eastAsia="Times New Roman" w:hAnsi="Times New Roman"/>
          <w:noProof/>
          <w:sz w:val="24"/>
        </w:rPr>
        <w:tab/>
        <w:t xml:space="preserve">Hsiang SM, Burke M, Miguel E. Quantifying the Influence of Climate on Human Conflict. </w:t>
      </w:r>
      <w:r w:rsidRPr="000A79C8">
        <w:rPr>
          <w:rFonts w:ascii="Times New Roman" w:eastAsia="Times New Roman" w:hAnsi="Times New Roman"/>
          <w:i/>
          <w:iCs/>
          <w:noProof/>
          <w:sz w:val="24"/>
        </w:rPr>
        <w:t>Science (80- )</w:t>
      </w:r>
      <w:r w:rsidRPr="000A79C8">
        <w:rPr>
          <w:rFonts w:ascii="Times New Roman" w:eastAsia="Times New Roman" w:hAnsi="Times New Roman"/>
          <w:noProof/>
          <w:sz w:val="24"/>
        </w:rPr>
        <w:t xml:space="preserve"> 2013. DOI:10.1126/science.1235367.</w:t>
      </w:r>
    </w:p>
    <w:p w14:paraId="147E0A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31</w:t>
      </w:r>
      <w:r w:rsidRPr="000A79C8">
        <w:rPr>
          <w:rFonts w:ascii="Times New Roman" w:eastAsia="Times New Roman" w:hAnsi="Times New Roman"/>
          <w:noProof/>
          <w:sz w:val="24"/>
        </w:rPr>
        <w:tab/>
        <w:t xml:space="preserve">Hsiang SM, Meng KC, Cane MA. Civil conflicts are associated with the global climate. </w:t>
      </w:r>
      <w:r w:rsidRPr="000A79C8">
        <w:rPr>
          <w:rFonts w:ascii="Times New Roman" w:eastAsia="Times New Roman" w:hAnsi="Times New Roman"/>
          <w:i/>
          <w:iCs/>
          <w:noProof/>
          <w:sz w:val="24"/>
        </w:rPr>
        <w:t>Nature</w:t>
      </w:r>
      <w:r w:rsidRPr="000A79C8">
        <w:rPr>
          <w:rFonts w:ascii="Times New Roman" w:eastAsia="Times New Roman" w:hAnsi="Times New Roman"/>
          <w:noProof/>
          <w:sz w:val="24"/>
        </w:rPr>
        <w:t xml:space="preserve"> 2011. DOI:10.1038/nature10311.</w:t>
      </w:r>
    </w:p>
    <w:p w14:paraId="4254FD3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32</w:t>
      </w:r>
      <w:r w:rsidRPr="000A79C8">
        <w:rPr>
          <w:rFonts w:ascii="Times New Roman" w:eastAsia="Times New Roman" w:hAnsi="Times New Roman"/>
          <w:noProof/>
          <w:sz w:val="24"/>
        </w:rPr>
        <w:tab/>
        <w:t xml:space="preserve">O’Loughlin J, Witmer FDW, Linke AM, Laing A, Gettelman A, Dudhia J. Climate variability and conflict risk in East Africa, 1990-2009.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DOI:10.1073/pnas.1205130109.</w:t>
      </w:r>
    </w:p>
    <w:p w14:paraId="518365B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33</w:t>
      </w:r>
      <w:r w:rsidRPr="000A79C8">
        <w:rPr>
          <w:rFonts w:ascii="Times New Roman" w:eastAsia="Times New Roman" w:hAnsi="Times New Roman"/>
          <w:noProof/>
          <w:sz w:val="24"/>
        </w:rPr>
        <w:tab/>
        <w:t xml:space="preserve">Shah ND, Cruz-Lemini M, Stein E, Abraldes J, Altamirano J. Colder weather and fewer sunlight hours increase the weight of alcohol as a cause of cirrhosis worldwide. </w:t>
      </w:r>
      <w:r w:rsidRPr="000A79C8">
        <w:rPr>
          <w:rFonts w:ascii="Times New Roman" w:eastAsia="Times New Roman" w:hAnsi="Times New Roman"/>
          <w:i/>
          <w:iCs/>
          <w:noProof/>
          <w:sz w:val="24"/>
        </w:rPr>
        <w:t>Gastroenterology</w:t>
      </w:r>
      <w:r w:rsidRPr="000A79C8">
        <w:rPr>
          <w:rFonts w:ascii="Times New Roman" w:eastAsia="Times New Roman" w:hAnsi="Times New Roman"/>
          <w:noProof/>
          <w:sz w:val="24"/>
        </w:rPr>
        <w:t xml:space="preserve"> 2017.</w:t>
      </w:r>
    </w:p>
    <w:p w14:paraId="38E33BC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34</w:t>
      </w:r>
      <w:r w:rsidRPr="000A79C8">
        <w:rPr>
          <w:rFonts w:ascii="Times New Roman" w:eastAsia="Times New Roman" w:hAnsi="Times New Roman"/>
          <w:noProof/>
          <w:sz w:val="24"/>
        </w:rPr>
        <w:tab/>
        <w:t xml:space="preserve">Datla S, Sahu P, Roh H-J, Sharma S. A comprehensive analysis of the association of highway traffic with winter weather conditions. </w:t>
      </w:r>
      <w:r w:rsidRPr="000A79C8">
        <w:rPr>
          <w:rFonts w:ascii="Times New Roman" w:eastAsia="Times New Roman" w:hAnsi="Times New Roman"/>
          <w:i/>
          <w:iCs/>
          <w:noProof/>
          <w:sz w:val="24"/>
        </w:rPr>
        <w:t>Procedia - Soc Behav Sci</w:t>
      </w:r>
      <w:r w:rsidRPr="000A79C8">
        <w:rPr>
          <w:rFonts w:ascii="Times New Roman" w:eastAsia="Times New Roman" w:hAnsi="Times New Roman"/>
          <w:noProof/>
          <w:sz w:val="24"/>
        </w:rPr>
        <w:t xml:space="preserve"> 2013. DOI:10.1016/j.sbspro.2013.11.143.</w:t>
      </w:r>
    </w:p>
    <w:p w14:paraId="0078667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35</w:t>
      </w:r>
      <w:r w:rsidRPr="000A79C8">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0A79C8">
        <w:rPr>
          <w:rFonts w:ascii="Times New Roman" w:eastAsia="Times New Roman" w:hAnsi="Times New Roman"/>
          <w:i/>
          <w:iCs/>
          <w:noProof/>
          <w:sz w:val="24"/>
        </w:rPr>
        <w:t>J Cold Reg Eng</w:t>
      </w:r>
      <w:r w:rsidRPr="000A79C8">
        <w:rPr>
          <w:rFonts w:ascii="Times New Roman" w:eastAsia="Times New Roman" w:hAnsi="Times New Roman"/>
          <w:noProof/>
          <w:sz w:val="24"/>
        </w:rPr>
        <w:t xml:space="preserve"> 2016. DOI:10.1061/(ASCE)CR.1943-5495.0000099.</w:t>
      </w:r>
    </w:p>
    <w:p w14:paraId="260050D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36</w:t>
      </w:r>
      <w:r w:rsidRPr="000A79C8">
        <w:rPr>
          <w:rFonts w:ascii="Times New Roman" w:eastAsia="Times New Roman" w:hAnsi="Times New Roman"/>
          <w:noProof/>
          <w:sz w:val="24"/>
        </w:rPr>
        <w:tab/>
        <w:t xml:space="preserve">Roh H-J, Datla S, Sharma S. Effect of snow, temperature and their interaction on highway truck traffic. </w:t>
      </w:r>
      <w:r w:rsidRPr="000A79C8">
        <w:rPr>
          <w:rFonts w:ascii="Times New Roman" w:eastAsia="Times New Roman" w:hAnsi="Times New Roman"/>
          <w:i/>
          <w:iCs/>
          <w:noProof/>
          <w:sz w:val="24"/>
        </w:rPr>
        <w:t>J Transp Techn</w:t>
      </w:r>
      <w:r w:rsidRPr="000A79C8">
        <w:rPr>
          <w:rFonts w:ascii="Times New Roman" w:eastAsia="Times New Roman" w:hAnsi="Times New Roman"/>
          <w:noProof/>
          <w:sz w:val="24"/>
        </w:rPr>
        <w:t xml:space="preserve"> 2013. DOI:10.4236/jtts.2013.31003.</w:t>
      </w:r>
    </w:p>
    <w:p w14:paraId="7529AE2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37</w:t>
      </w:r>
      <w:r w:rsidRPr="000A79C8">
        <w:rPr>
          <w:rFonts w:ascii="Times New Roman" w:eastAsia="Times New Roman" w:hAnsi="Times New Roman"/>
          <w:noProof/>
          <w:sz w:val="24"/>
        </w:rPr>
        <w:tab/>
        <w:t xml:space="preserve">Roh HJ, Sharma S, Sahu PK. Modeling snow and cold effects for classified highway traffic volumes. </w:t>
      </w:r>
      <w:r w:rsidRPr="000A79C8">
        <w:rPr>
          <w:rFonts w:ascii="Times New Roman" w:eastAsia="Times New Roman" w:hAnsi="Times New Roman"/>
          <w:i/>
          <w:iCs/>
          <w:noProof/>
          <w:sz w:val="24"/>
        </w:rPr>
        <w:t>KSCE J Civ Eng</w:t>
      </w:r>
      <w:r w:rsidRPr="000A79C8">
        <w:rPr>
          <w:rFonts w:ascii="Times New Roman" w:eastAsia="Times New Roman" w:hAnsi="Times New Roman"/>
          <w:noProof/>
          <w:sz w:val="24"/>
        </w:rPr>
        <w:t xml:space="preserve"> 2016. DOI:10.1007/s12205-015-0236-0.</w:t>
      </w:r>
    </w:p>
    <w:p w14:paraId="5B0C05E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38</w:t>
      </w:r>
      <w:r w:rsidRPr="000A79C8">
        <w:rPr>
          <w:rFonts w:ascii="Times New Roman" w:eastAsia="Times New Roman" w:hAnsi="Times New Roman"/>
          <w:noProof/>
          <w:sz w:val="24"/>
        </w:rPr>
        <w:tab/>
        <w:t xml:space="preserve">Daanen HAM, Van De Vliert E, Huang X. Driving performance in cold, warm, and thermoneutral environments. </w:t>
      </w:r>
      <w:r w:rsidRPr="000A79C8">
        <w:rPr>
          <w:rFonts w:ascii="Times New Roman" w:eastAsia="Times New Roman" w:hAnsi="Times New Roman"/>
          <w:i/>
          <w:iCs/>
          <w:noProof/>
          <w:sz w:val="24"/>
        </w:rPr>
        <w:t>Appl Ergon</w:t>
      </w:r>
      <w:r w:rsidRPr="000A79C8">
        <w:rPr>
          <w:rFonts w:ascii="Times New Roman" w:eastAsia="Times New Roman" w:hAnsi="Times New Roman"/>
          <w:noProof/>
          <w:sz w:val="24"/>
        </w:rPr>
        <w:t xml:space="preserve"> 2003. DOI:10.1016/S0003-6870(03)00055-3.</w:t>
      </w:r>
    </w:p>
    <w:p w14:paraId="774B09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39</w:t>
      </w:r>
      <w:r w:rsidRPr="000A79C8">
        <w:rPr>
          <w:rFonts w:ascii="Times New Roman" w:eastAsia="Times New Roman" w:hAnsi="Times New Roman"/>
          <w:noProof/>
          <w:sz w:val="24"/>
        </w:rPr>
        <w:tab/>
        <w:t xml:space="preserve">Zlatoper TJ. Determinants of motor vehicle deaths in the United States: A cross-sectional analysis. </w:t>
      </w:r>
      <w:r w:rsidRPr="000A79C8">
        <w:rPr>
          <w:rFonts w:ascii="Times New Roman" w:eastAsia="Times New Roman" w:hAnsi="Times New Roman"/>
          <w:i/>
          <w:iCs/>
          <w:noProof/>
          <w:sz w:val="24"/>
        </w:rPr>
        <w:t>Accid Anal Prev</w:t>
      </w:r>
      <w:r w:rsidRPr="000A79C8">
        <w:rPr>
          <w:rFonts w:ascii="Times New Roman" w:eastAsia="Times New Roman" w:hAnsi="Times New Roman"/>
          <w:noProof/>
          <w:sz w:val="24"/>
        </w:rPr>
        <w:t xml:space="preserve"> 1991. DOI:10.1016/0001-4575(91)90062-A.</w:t>
      </w:r>
    </w:p>
    <w:p w14:paraId="14A7BA1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40</w:t>
      </w:r>
      <w:r w:rsidRPr="000A79C8">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19A502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41</w:t>
      </w:r>
      <w:r w:rsidRPr="000A79C8">
        <w:rPr>
          <w:rFonts w:ascii="Times New Roman" w:eastAsia="Times New Roman" w:hAnsi="Times New Roman"/>
          <w:noProof/>
          <w:sz w:val="24"/>
        </w:rPr>
        <w:tab/>
        <w:t xml:space="preserve">Wyon DP, Wyon I, Norin F. Effects of moderate heat stress on driver vigilance in a moving vehicle. </w:t>
      </w:r>
      <w:r w:rsidRPr="000A79C8">
        <w:rPr>
          <w:rFonts w:ascii="Times New Roman" w:eastAsia="Times New Roman" w:hAnsi="Times New Roman"/>
          <w:i/>
          <w:iCs/>
          <w:noProof/>
          <w:sz w:val="24"/>
        </w:rPr>
        <w:t>Ergonomics</w:t>
      </w:r>
      <w:r w:rsidRPr="000A79C8">
        <w:rPr>
          <w:rFonts w:ascii="Times New Roman" w:eastAsia="Times New Roman" w:hAnsi="Times New Roman"/>
          <w:noProof/>
          <w:sz w:val="24"/>
        </w:rPr>
        <w:t xml:space="preserve"> 1996. DOI:10.1080/00140139608964434.</w:t>
      </w:r>
    </w:p>
    <w:p w14:paraId="1800E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42</w:t>
      </w:r>
      <w:r w:rsidRPr="000A79C8">
        <w:rPr>
          <w:rFonts w:ascii="Times New Roman" w:eastAsia="Times New Roman" w:hAnsi="Times New Roman"/>
          <w:noProof/>
          <w:sz w:val="24"/>
        </w:rPr>
        <w:tab/>
        <w:t xml:space="preserve">Voas RB, Torres P, Romano E, Lacey JH. Alcohol-Related Risk of Driver Fatalities: An Update Using 2007 Data. </w:t>
      </w:r>
      <w:r w:rsidRPr="000A79C8">
        <w:rPr>
          <w:rFonts w:ascii="Times New Roman" w:eastAsia="Times New Roman" w:hAnsi="Times New Roman"/>
          <w:i/>
          <w:iCs/>
          <w:noProof/>
          <w:sz w:val="24"/>
        </w:rPr>
        <w:t>J Stud Alcohol Drugs</w:t>
      </w:r>
      <w:r w:rsidRPr="000A79C8">
        <w:rPr>
          <w:rFonts w:ascii="Times New Roman" w:eastAsia="Times New Roman" w:hAnsi="Times New Roman"/>
          <w:noProof/>
          <w:sz w:val="24"/>
        </w:rPr>
        <w:t xml:space="preserve"> 2012. DOI:10.15288/jsad.2012.73.341.</w:t>
      </w:r>
    </w:p>
    <w:p w14:paraId="7645AB6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43</w:t>
      </w:r>
      <w:r w:rsidRPr="000A79C8">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9CEADA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44</w:t>
      </w:r>
      <w:r w:rsidRPr="000A79C8">
        <w:rPr>
          <w:rFonts w:ascii="Times New Roman" w:eastAsia="Times New Roman" w:hAnsi="Times New Roman"/>
          <w:noProof/>
          <w:sz w:val="24"/>
        </w:rPr>
        <w:tab/>
        <w:t xml:space="preserve">Kelsey JL, Berry SD, Procter-Gray E,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A79C8">
        <w:rPr>
          <w:rFonts w:ascii="Times New Roman" w:eastAsia="Times New Roman" w:hAnsi="Times New Roman"/>
          <w:i/>
          <w:iCs/>
          <w:noProof/>
          <w:sz w:val="24"/>
        </w:rPr>
        <w:t>J Am Geriatr Soc</w:t>
      </w:r>
      <w:r w:rsidRPr="000A79C8">
        <w:rPr>
          <w:rFonts w:ascii="Times New Roman" w:eastAsia="Times New Roman" w:hAnsi="Times New Roman"/>
          <w:noProof/>
          <w:sz w:val="24"/>
        </w:rPr>
        <w:t xml:space="preserve"> 2010. DOI:10.1111/j.1532-5415.2010.03062.x.</w:t>
      </w:r>
    </w:p>
    <w:p w14:paraId="38E7FC1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45</w:t>
      </w:r>
      <w:r w:rsidRPr="000A79C8">
        <w:rPr>
          <w:rFonts w:ascii="Times New Roman" w:eastAsia="Times New Roman" w:hAnsi="Times New Roman"/>
          <w:noProof/>
          <w:sz w:val="24"/>
        </w:rPr>
        <w:tab/>
        <w:t xml:space="preserve">Xu J. Unintentional drowning deaths in the United States, 1999-2010. </w:t>
      </w:r>
      <w:r w:rsidRPr="000A79C8">
        <w:rPr>
          <w:rFonts w:ascii="Times New Roman" w:eastAsia="Times New Roman" w:hAnsi="Times New Roman"/>
          <w:i/>
          <w:iCs/>
          <w:noProof/>
          <w:sz w:val="24"/>
        </w:rPr>
        <w:t>NCHS Data Brief</w:t>
      </w:r>
      <w:r w:rsidRPr="000A79C8">
        <w:rPr>
          <w:rFonts w:ascii="Times New Roman" w:eastAsia="Times New Roman" w:hAnsi="Times New Roman"/>
          <w:noProof/>
          <w:sz w:val="24"/>
        </w:rPr>
        <w:t xml:space="preserve"> 2014.</w:t>
      </w:r>
    </w:p>
    <w:p w14:paraId="36BEC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46</w:t>
      </w:r>
      <w:r w:rsidRPr="000A79C8">
        <w:rPr>
          <w:rFonts w:ascii="Times New Roman" w:eastAsia="Times New Roman" w:hAnsi="Times New Roman"/>
          <w:noProof/>
          <w:sz w:val="24"/>
        </w:rPr>
        <w:tab/>
        <w:t xml:space="preserve">Glaeser EL, Sacerdote B, Scheinkman JA. Crime and social interactions. </w:t>
      </w:r>
      <w:r w:rsidRPr="000A79C8">
        <w:rPr>
          <w:rFonts w:ascii="Times New Roman" w:eastAsia="Times New Roman" w:hAnsi="Times New Roman"/>
          <w:i/>
          <w:iCs/>
          <w:noProof/>
          <w:sz w:val="24"/>
        </w:rPr>
        <w:t>Q J Econ</w:t>
      </w:r>
      <w:r w:rsidRPr="000A79C8">
        <w:rPr>
          <w:rFonts w:ascii="Times New Roman" w:eastAsia="Times New Roman" w:hAnsi="Times New Roman"/>
          <w:noProof/>
          <w:sz w:val="24"/>
        </w:rPr>
        <w:t xml:space="preserve"> 1996. DOI:10.2307/2946686.</w:t>
      </w:r>
    </w:p>
    <w:p w14:paraId="502B825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47</w:t>
      </w:r>
      <w:r w:rsidRPr="000A79C8">
        <w:rPr>
          <w:rFonts w:ascii="Times New Roman" w:eastAsia="Times New Roman" w:hAnsi="Times New Roman"/>
          <w:noProof/>
          <w:sz w:val="24"/>
        </w:rPr>
        <w:tab/>
        <w:t xml:space="preserve">Rotton J, Cohn EG. Global warming and U.S. crime rates: An application of routine activity theory. </w:t>
      </w:r>
      <w:r w:rsidRPr="000A79C8">
        <w:rPr>
          <w:rFonts w:ascii="Times New Roman" w:eastAsia="Times New Roman" w:hAnsi="Times New Roman"/>
          <w:i/>
          <w:iCs/>
          <w:noProof/>
          <w:sz w:val="24"/>
        </w:rPr>
        <w:t>Environ Behav</w:t>
      </w:r>
      <w:r w:rsidRPr="000A79C8">
        <w:rPr>
          <w:rFonts w:ascii="Times New Roman" w:eastAsia="Times New Roman" w:hAnsi="Times New Roman"/>
          <w:noProof/>
          <w:sz w:val="24"/>
        </w:rPr>
        <w:t xml:space="preserve"> 2003. DOI:10.1177/0013916503255565.</w:t>
      </w:r>
    </w:p>
    <w:p w14:paraId="30346A8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48</w:t>
      </w:r>
      <w:r w:rsidRPr="000A79C8">
        <w:rPr>
          <w:rFonts w:ascii="Times New Roman" w:eastAsia="Times New Roman" w:hAnsi="Times New Roman"/>
          <w:noProof/>
          <w:sz w:val="24"/>
        </w:rPr>
        <w:tab/>
        <w:t>Becker GS. Crime and punishment: An economic approach. In: Economic Analysis of the Law: Selected Readings. 2007. DOI:10.1002/9780470752135.ch25.</w:t>
      </w:r>
    </w:p>
    <w:p w14:paraId="65E84B0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49</w:t>
      </w:r>
      <w:r w:rsidRPr="000A79C8">
        <w:rPr>
          <w:rFonts w:ascii="Times New Roman" w:eastAsia="Times New Roman" w:hAnsi="Times New Roman"/>
          <w:noProof/>
          <w:sz w:val="24"/>
        </w:rPr>
        <w:tab/>
        <w:t>Jacob B, Lefgren LJ, Moretti E. The dynamics of criminal behavior: Evidence from weather shocks. 2005 DOI:10.2139/ssrn.647644.</w:t>
      </w:r>
    </w:p>
    <w:p w14:paraId="1B9276E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50</w:t>
      </w:r>
      <w:r w:rsidRPr="000A79C8">
        <w:rPr>
          <w:rFonts w:ascii="Times New Roman" w:eastAsia="Times New Roman" w:hAnsi="Times New Roman"/>
          <w:noProof/>
          <w:sz w:val="24"/>
        </w:rPr>
        <w:tab/>
        <w:t xml:space="preserve">Anderson CA. Temperature and aggression: Ubiquitous effects of heat on occurrence of human violence. </w:t>
      </w:r>
      <w:r w:rsidRPr="000A79C8">
        <w:rPr>
          <w:rFonts w:ascii="Times New Roman" w:eastAsia="Times New Roman" w:hAnsi="Times New Roman"/>
          <w:i/>
          <w:iCs/>
          <w:noProof/>
          <w:sz w:val="24"/>
        </w:rPr>
        <w:t>Psychol Bull</w:t>
      </w:r>
      <w:r w:rsidRPr="000A79C8">
        <w:rPr>
          <w:rFonts w:ascii="Times New Roman" w:eastAsia="Times New Roman" w:hAnsi="Times New Roman"/>
          <w:noProof/>
          <w:sz w:val="24"/>
        </w:rPr>
        <w:t xml:space="preserve"> 1989. DOI:10.1037/0033-2909.106.1.74.</w:t>
      </w:r>
    </w:p>
    <w:p w14:paraId="5CE73F7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51</w:t>
      </w:r>
      <w:r w:rsidRPr="000A79C8">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0A79C8">
        <w:rPr>
          <w:rFonts w:ascii="Times New Roman" w:eastAsia="Times New Roman" w:hAnsi="Times New Roman"/>
          <w:i/>
          <w:iCs/>
          <w:noProof/>
          <w:sz w:val="24"/>
        </w:rPr>
        <w:t>J Pers Soc Psychol</w:t>
      </w:r>
      <w:r w:rsidRPr="000A79C8">
        <w:rPr>
          <w:rFonts w:ascii="Times New Roman" w:eastAsia="Times New Roman" w:hAnsi="Times New Roman"/>
          <w:noProof/>
          <w:sz w:val="24"/>
        </w:rPr>
        <w:t xml:space="preserve"> 1976. DOI:10.1037/0022-3514.33.3.245.</w:t>
      </w:r>
    </w:p>
    <w:p w14:paraId="2E7AE577" w14:textId="77777777" w:rsidR="000A79C8" w:rsidRPr="000A79C8" w:rsidRDefault="000A79C8" w:rsidP="000A79C8">
      <w:pPr>
        <w:widowControl w:val="0"/>
        <w:autoSpaceDE w:val="0"/>
        <w:autoSpaceDN w:val="0"/>
        <w:adjustRightInd w:val="0"/>
        <w:spacing w:line="240" w:lineRule="auto"/>
        <w:ind w:left="640" w:hanging="640"/>
        <w:rPr>
          <w:rFonts w:ascii="Times New Roman" w:hAnsi="Times New Roman"/>
          <w:noProof/>
          <w:sz w:val="24"/>
        </w:rPr>
      </w:pPr>
      <w:r w:rsidRPr="000A79C8">
        <w:rPr>
          <w:rFonts w:ascii="Times New Roman" w:eastAsia="Times New Roman" w:hAnsi="Times New Roman"/>
          <w:noProof/>
          <w:sz w:val="24"/>
        </w:rPr>
        <w:t>52</w:t>
      </w:r>
      <w:r w:rsidRPr="000A79C8">
        <w:rPr>
          <w:rFonts w:ascii="Times New Roman" w:eastAsia="Times New Roman" w:hAnsi="Times New Roman"/>
          <w:noProof/>
          <w:sz w:val="24"/>
        </w:rPr>
        <w:tab/>
        <w:t xml:space="preserve">Maystadt JF, Ecker O. Extreme weather and civil war: Does drought fuel conflict in Somalia through livestock price shocks? </w:t>
      </w:r>
      <w:r w:rsidRPr="000A79C8">
        <w:rPr>
          <w:rFonts w:ascii="Times New Roman" w:eastAsia="Times New Roman" w:hAnsi="Times New Roman"/>
          <w:i/>
          <w:iCs/>
          <w:noProof/>
          <w:sz w:val="24"/>
        </w:rPr>
        <w:t>Am J Agric Econ</w:t>
      </w:r>
      <w:r w:rsidRPr="000A79C8">
        <w:rPr>
          <w:rFonts w:ascii="Times New Roman" w:eastAsia="Times New Roman" w:hAnsi="Times New Roman"/>
          <w:noProof/>
          <w:sz w:val="24"/>
        </w:rPr>
        <w:t xml:space="preserve"> 2014. DOI:10.1093/ajae/aau010.</w:t>
      </w:r>
    </w:p>
    <w:p w14:paraId="14D0E6E5" w14:textId="3A523F57" w:rsidR="009011C5" w:rsidRPr="00636C9B" w:rsidRDefault="00A55581" w:rsidP="000A79C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25"/>
      <w:commentRangeEnd w:id="25"/>
      <w:r w:rsidR="008A218F">
        <w:rPr>
          <w:rStyle w:val="CommentReference"/>
          <w:rFonts w:asciiTheme="minorHAnsi" w:eastAsiaTheme="minorHAnsi" w:hAnsiTheme="minorHAnsi" w:cstheme="minorBidi"/>
        </w:rPr>
        <w:commentReference w:id="25"/>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BA0F09C"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r w:rsidR="009147AB">
        <w:rPr>
          <w:rFonts w:ascii="Times New Roman" w:hAnsi="Times New Roman"/>
          <w:color w:val="000000" w:themeColor="text1"/>
          <w:sz w:val="24"/>
          <w:szCs w:val="24"/>
        </w:rPr>
        <w:t>/</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26"/>
      <w:commentRangeStart w:id="27"/>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26"/>
      <w:r w:rsidR="008A218F">
        <w:rPr>
          <w:rStyle w:val="CommentReference"/>
          <w:rFonts w:asciiTheme="minorHAnsi" w:eastAsiaTheme="minorHAnsi" w:hAnsiTheme="minorHAnsi" w:cstheme="minorBidi"/>
        </w:rPr>
        <w:commentReference w:id="26"/>
      </w:r>
      <w:commentRangeEnd w:id="27"/>
      <w:r w:rsidR="00697B34">
        <w:rPr>
          <w:rStyle w:val="CommentReference"/>
          <w:rFonts w:asciiTheme="minorHAnsi" w:eastAsiaTheme="minorHAnsi" w:hAnsiTheme="minorHAnsi" w:cstheme="minorBidi"/>
        </w:rPr>
        <w:commentReference w:id="27"/>
      </w:r>
      <w:r w:rsidR="000A2462" w:rsidRPr="00636C9B">
        <w:rPr>
          <w:rFonts w:ascii="Times New Roman" w:hAnsi="Times New Roman"/>
          <w:color w:val="000000" w:themeColor="text1"/>
          <w:sz w:val="24"/>
          <w:szCs w:val="24"/>
        </w:rPr>
        <w:t>.</w:t>
      </w:r>
      <w:bookmarkStart w:id="28" w:name="_GoBack"/>
      <w:bookmarkEnd w:id="28"/>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29"/>
      <w:commentRangeEnd w:id="29"/>
      <w:r w:rsidR="008A218F">
        <w:rPr>
          <w:rStyle w:val="CommentReference"/>
          <w:rFonts w:asciiTheme="minorHAnsi" w:eastAsiaTheme="minorHAnsi" w:hAnsiTheme="minorHAnsi" w:cstheme="minorBidi"/>
        </w:rPr>
        <w:commentReference w:id="29"/>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9A3C25" w:rsidRDefault="009A3C25">
      <w:pPr>
        <w:pStyle w:val="CommentText"/>
      </w:pPr>
      <w:r>
        <w:rPr>
          <w:rStyle w:val="CommentReference"/>
        </w:rPr>
        <w:annotationRef/>
      </w:r>
      <w:r>
        <w:t>Let’s discuss wording possibilities</w:t>
      </w:r>
    </w:p>
  </w:comment>
  <w:comment w:id="1" w:author="Ezzati, Majid" w:date="2018-11-06T06:13:00Z" w:initials="EM">
    <w:p w14:paraId="2F75B5A4" w14:textId="1F535BB8" w:rsidR="009A3C25" w:rsidRDefault="009A3C2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 w:author="Parks, Robbie M" w:date="2018-11-29T23:19:00Z" w:initials="PRM">
    <w:p w14:paraId="1ADAF304" w14:textId="109D5729" w:rsidR="00CF70C8" w:rsidRDefault="00CF70C8">
      <w:pPr>
        <w:pStyle w:val="CommentText"/>
      </w:pPr>
      <w:r>
        <w:rPr>
          <w:rStyle w:val="CommentReference"/>
        </w:rPr>
        <w:annotationRef/>
      </w:r>
      <w:r>
        <w:t>I’ve reworked bas</w:t>
      </w:r>
      <w:r w:rsidR="00360759">
        <w:t>ed on our conversation last meeting</w:t>
      </w:r>
    </w:p>
  </w:comment>
  <w:comment w:id="4" w:author="Bennett, James E" w:date="2018-11-29T10:53:00Z" w:initials="BJE">
    <w:p w14:paraId="425C25D2" w14:textId="06E5F318" w:rsidR="009A3C25" w:rsidRDefault="009A3C25">
      <w:pPr>
        <w:pStyle w:val="CommentText"/>
      </w:pPr>
      <w:r>
        <w:rPr>
          <w:rStyle w:val="CommentReference"/>
        </w:rPr>
        <w:annotationRef/>
      </w:r>
      <w:r>
        <w:t>Feel that national is redundant as we say contiguous USA also</w:t>
      </w:r>
    </w:p>
  </w:comment>
  <w:comment w:id="5" w:author="Bennett, James E" w:date="2018-11-29T14:44:00Z" w:initials="BJE">
    <w:p w14:paraId="3CAF6C00" w14:textId="251367E2" w:rsidR="009A3C25" w:rsidRDefault="009A3C25">
      <w:pPr>
        <w:pStyle w:val="CommentText"/>
      </w:pPr>
      <w:r>
        <w:rPr>
          <w:rStyle w:val="CommentReference"/>
        </w:rPr>
        <w:annotationRef/>
      </w:r>
      <w:r>
        <w:t>Did you need to “reverse” this calculation when estimating numbers of deaths from +1C?</w:t>
      </w:r>
    </w:p>
  </w:comment>
  <w:comment w:id="6" w:author="Parks, Robbie M" w:date="2018-11-29T23:20:00Z" w:initials="PRM">
    <w:p w14:paraId="21869A0C" w14:textId="1BDAFDF9" w:rsidR="00DD06A5" w:rsidRDefault="00DD06A5">
      <w:pPr>
        <w:pStyle w:val="CommentText"/>
      </w:pPr>
      <w:r>
        <w:rPr>
          <w:rStyle w:val="CommentReference"/>
        </w:rPr>
        <w:annotationRef/>
      </w:r>
      <w:r>
        <w:t>Yes</w:t>
      </w:r>
    </w:p>
  </w:comment>
  <w:comment w:id="7" w:author="Bennett, James E" w:date="2018-11-29T15:00:00Z" w:initials="BJE">
    <w:p w14:paraId="2E056849" w14:textId="77777777" w:rsidR="00265FDC" w:rsidRDefault="00265FDC"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8" w:author="Parks, Robbie M" w:date="2018-11-29T23:08:00Z" w:initials="PRM">
    <w:p w14:paraId="207E839A" w14:textId="77777777" w:rsidR="00265FDC" w:rsidRDefault="00265FDC" w:rsidP="00265FDC">
      <w:pPr>
        <w:pStyle w:val="CommentText"/>
      </w:pPr>
      <w:r>
        <w:rPr>
          <w:rStyle w:val="CommentReference"/>
        </w:rPr>
        <w:annotationRef/>
      </w:r>
      <w:r>
        <w:t>Have expanded just above</w:t>
      </w:r>
    </w:p>
  </w:comment>
  <w:comment w:id="9" w:author="Bennett, James E" w:date="2018-11-29T15:24:00Z" w:initials="BJE">
    <w:p w14:paraId="4377A92A" w14:textId="2133E833" w:rsidR="009A3C25" w:rsidRDefault="009A3C25">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9A3C25" w:rsidRDefault="009A3C25">
      <w:pPr>
        <w:pStyle w:val="CommentText"/>
      </w:pPr>
    </w:p>
    <w:p w14:paraId="7DFBF459" w14:textId="4892B90C" w:rsidR="009A3C25" w:rsidRDefault="009A3C25" w:rsidP="00F30D74">
      <w:pPr>
        <w:pStyle w:val="BalloonText"/>
      </w:pPr>
      <w:r>
        <w:t xml:space="preserve">This might help prevent confusion. </w:t>
      </w:r>
    </w:p>
  </w:comment>
  <w:comment w:id="10" w:author="Bennett, James E" w:date="2018-11-29T15:39:00Z" w:initials="BJE">
    <w:p w14:paraId="04D5D120" w14:textId="77777777" w:rsidR="009A3C25" w:rsidRDefault="009A3C25">
      <w:pPr>
        <w:pStyle w:val="CommentText"/>
      </w:pPr>
      <w:r>
        <w:rPr>
          <w:rStyle w:val="CommentReference"/>
        </w:rPr>
        <w:annotationRef/>
      </w:r>
      <w:r>
        <w:t>Hopefully not screwed up the equation but since gamma mentioned at end I put it at the end of the equation.</w:t>
      </w:r>
    </w:p>
    <w:p w14:paraId="60BA5411" w14:textId="23B845FD" w:rsidR="009A3C25" w:rsidRDefault="009A3C25">
      <w:pPr>
        <w:pStyle w:val="CommentText"/>
      </w:pPr>
      <w:r>
        <w:t>See my addition later – does gamma need a month subscript?</w:t>
      </w:r>
    </w:p>
  </w:comment>
  <w:comment w:id="11" w:author="Parks, Robbie M" w:date="2018-11-26T11:21:00Z" w:initials="PRM">
    <w:p w14:paraId="7D510A0E" w14:textId="77777777" w:rsidR="009A3C25" w:rsidRDefault="009A3C25">
      <w:pPr>
        <w:pStyle w:val="CommentText"/>
      </w:pPr>
      <w:r>
        <w:rPr>
          <w:rStyle w:val="CommentReference"/>
        </w:rPr>
        <w:annotationRef/>
      </w:r>
      <w:r>
        <w:t>Yes that’s my understanding. James?</w:t>
      </w:r>
    </w:p>
  </w:comment>
  <w:comment w:id="12" w:author="Ezzati, Majid" w:date="2018-11-06T06:34:00Z" w:initials="EM">
    <w:p w14:paraId="48293A76" w14:textId="79A25B44" w:rsidR="009A3C25" w:rsidRDefault="009A3C25">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3" w:author="Parks, Robbie M" w:date="2018-11-26T11:21:00Z" w:initials="PRM">
    <w:p w14:paraId="7A946B86" w14:textId="77777777" w:rsidR="009A3C25" w:rsidRDefault="009A3C25">
      <w:pPr>
        <w:pStyle w:val="CommentText"/>
      </w:pPr>
      <w:r>
        <w:rPr>
          <w:rStyle w:val="CommentReference"/>
        </w:rPr>
        <w:annotationRef/>
      </w:r>
      <w:r>
        <w:t>Yes that’s my understanding. James?</w:t>
      </w:r>
    </w:p>
    <w:p w14:paraId="0ED3E426" w14:textId="1C811FF0" w:rsidR="009A3C25" w:rsidRDefault="009A3C25">
      <w:pPr>
        <w:pStyle w:val="CommentText"/>
      </w:pPr>
      <w:r>
        <w:t>JB - Yes</w:t>
      </w:r>
    </w:p>
    <w:p w14:paraId="13F4FC21" w14:textId="6482F3E7" w:rsidR="009A3C25" w:rsidRDefault="009A3C25">
      <w:pPr>
        <w:pStyle w:val="CommentText"/>
      </w:pPr>
    </w:p>
  </w:comment>
  <w:comment w:id="14" w:author="Bennett, James E" w:date="2018-11-29T19:15:00Z" w:initials="BJE">
    <w:p w14:paraId="4DF59636" w14:textId="47CF656A" w:rsidR="009A3C25" w:rsidRDefault="009A3C25">
      <w:pPr>
        <w:pStyle w:val="CommentText"/>
      </w:pPr>
      <w:r>
        <w:rPr>
          <w:rStyle w:val="CommentReference"/>
        </w:rPr>
        <w:annotationRef/>
      </w:r>
      <w:r>
        <w:t xml:space="preserve">See my </w:t>
      </w:r>
      <w:r w:rsidR="0029382A">
        <w:t>e</w:t>
      </w:r>
      <w:r>
        <w:t>arlier question about whether you removed the effect of length of month harmonisation?</w:t>
      </w:r>
    </w:p>
  </w:comment>
  <w:comment w:id="15" w:author="Majid2" w:date="2018-11-06T10:25:00Z" w:initials="M">
    <w:p w14:paraId="45E26AF2" w14:textId="61140875" w:rsidR="009A3C25" w:rsidRDefault="009A3C25">
      <w:pPr>
        <w:pStyle w:val="CommentText"/>
      </w:pPr>
      <w:r>
        <w:rPr>
          <w:rStyle w:val="CommentReference"/>
        </w:rPr>
        <w:annotationRef/>
      </w:r>
      <w:r>
        <w:t xml:space="preserve">A bullet on whether seasonality has (visually) persisted or weakened as levels have gone down </w:t>
      </w:r>
    </w:p>
  </w:comment>
  <w:comment w:id="16" w:author="Parks, Robbie M" w:date="2018-11-21T13:37:00Z" w:initials="PRM">
    <w:p w14:paraId="68E90CCA" w14:textId="64E653AD" w:rsidR="009A3C25" w:rsidRDefault="009A3C25">
      <w:pPr>
        <w:pStyle w:val="CommentText"/>
      </w:pPr>
      <w:r>
        <w:rPr>
          <w:rStyle w:val="CommentReference"/>
        </w:rPr>
        <w:annotationRef/>
      </w:r>
      <w:r>
        <w:t>Below</w:t>
      </w:r>
    </w:p>
  </w:comment>
  <w:comment w:id="17" w:author="Majid2" w:date="2018-11-06T10:29:00Z" w:initials="M">
    <w:p w14:paraId="4250C762" w14:textId="3316156C" w:rsidR="009A3C25" w:rsidRDefault="009A3C25">
      <w:pPr>
        <w:pStyle w:val="CommentText"/>
      </w:pPr>
      <w:r>
        <w:rPr>
          <w:rStyle w:val="CommentReference"/>
        </w:rPr>
        <w:annotationRef/>
      </w:r>
      <w:r>
        <w:t>To discuss if we should also do another two panels here that show number of deaths – discuss with James something like the countdown bar chart</w:t>
      </w:r>
    </w:p>
  </w:comment>
  <w:comment w:id="18" w:author="Parks, Robbie M" w:date="2018-11-21T13:39:00Z" w:initials="PRM">
    <w:p w14:paraId="372C57E8" w14:textId="49906031" w:rsidR="009A3C25" w:rsidRDefault="009A3C25">
      <w:pPr>
        <w:pStyle w:val="CommentText"/>
      </w:pPr>
      <w:r>
        <w:rPr>
          <w:rStyle w:val="CommentReference"/>
        </w:rPr>
        <w:annotationRef/>
      </w:r>
      <w:r>
        <w:t>Have done a version</w:t>
      </w:r>
    </w:p>
  </w:comment>
  <w:comment w:id="20" w:author="Majid2" w:date="2018-11-06T10:36:00Z" w:initials="M">
    <w:p w14:paraId="20DCB6BC" w14:textId="77777777" w:rsidR="009A3C25" w:rsidRDefault="009A3C25" w:rsidP="001121F5">
      <w:pPr>
        <w:pStyle w:val="CommentText"/>
      </w:pPr>
      <w:r>
        <w:rPr>
          <w:rStyle w:val="CommentReference"/>
        </w:rPr>
        <w:annotationRef/>
      </w:r>
      <w:r>
        <w:t>Combine with the intentional bullet – see note above</w:t>
      </w:r>
    </w:p>
  </w:comment>
  <w:comment w:id="19" w:author="Majid2" w:date="2018-11-06T10:36:00Z" w:initials="M">
    <w:p w14:paraId="443F72F1" w14:textId="4A76DFCD" w:rsidR="009A3C25" w:rsidRDefault="009A3C25">
      <w:pPr>
        <w:pStyle w:val="CommentText"/>
      </w:pPr>
      <w:r>
        <w:rPr>
          <w:rStyle w:val="CommentReference"/>
        </w:rPr>
        <w:annotationRef/>
      </w:r>
      <w:r>
        <w:t xml:space="preserve">There is overlap in age groups between this and preceding bullet; best to remove </w:t>
      </w:r>
    </w:p>
  </w:comment>
  <w:comment w:id="21" w:author="Majid2" w:date="2018-11-06T10:52:00Z" w:initials="M">
    <w:p w14:paraId="3A9CE3C3" w14:textId="1341C336" w:rsidR="009A3C25" w:rsidRDefault="009A3C25">
      <w:pPr>
        <w:pStyle w:val="CommentText"/>
      </w:pPr>
      <w:r>
        <w:rPr>
          <w:rStyle w:val="CommentReference"/>
        </w:rPr>
        <w:annotationRef/>
      </w:r>
      <w:r>
        <w:t xml:space="preserve">Too much and too numerical. Just give the headlines for a supplementary figure. Perhaps discuss before attempting </w:t>
      </w:r>
    </w:p>
  </w:comment>
  <w:comment w:id="22" w:author="Parks, Robbie M" w:date="2018-11-26T11:01:00Z" w:initials="PRM">
    <w:p w14:paraId="0C8872D9" w14:textId="1649D911" w:rsidR="009A3C25" w:rsidRDefault="009A3C25">
      <w:pPr>
        <w:pStyle w:val="CommentText"/>
      </w:pPr>
      <w:r>
        <w:rPr>
          <w:rStyle w:val="CommentReference"/>
        </w:rPr>
        <w:annotationRef/>
      </w:r>
      <w:r>
        <w:t>I’ve streamlined</w:t>
      </w:r>
    </w:p>
  </w:comment>
  <w:comment w:id="23" w:author="Majid2" w:date="2018-11-06T10:54:00Z" w:initials="M">
    <w:p w14:paraId="756C8725" w14:textId="599D4EEB" w:rsidR="009A3C25" w:rsidRDefault="009A3C25">
      <w:pPr>
        <w:pStyle w:val="CommentText"/>
      </w:pPr>
      <w:r>
        <w:rPr>
          <w:rStyle w:val="CommentReference"/>
        </w:rPr>
        <w:annotationRef/>
      </w:r>
      <w:r>
        <w:t>To also discuss</w:t>
      </w:r>
    </w:p>
  </w:comment>
  <w:comment w:id="24" w:author="Majid2" w:date="2018-11-06T10:59:00Z" w:initials="M">
    <w:p w14:paraId="5FF9511A" w14:textId="2B0ACFF6" w:rsidR="009A3C25" w:rsidRDefault="009A3C25">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25" w:author="Ezzati, Majid" w:date="2018-11-06T07:14:00Z" w:initials="EM">
    <w:p w14:paraId="06789800" w14:textId="305DD88E" w:rsidR="009A3C25" w:rsidRDefault="009A3C25">
      <w:pPr>
        <w:pStyle w:val="CommentText"/>
      </w:pPr>
      <w:r>
        <w:rPr>
          <w:rStyle w:val="CommentReference"/>
        </w:rPr>
        <w:annotationRef/>
      </w:r>
      <w:r>
        <w:t>Not needed; use the actual name</w:t>
      </w:r>
    </w:p>
  </w:comment>
  <w:comment w:id="26" w:author="Ezzati, Majid" w:date="2018-11-06T07:16:00Z" w:initials="EM">
    <w:p w14:paraId="3BE8691F" w14:textId="7AC00AE0" w:rsidR="009A3C25" w:rsidRDefault="009A3C25">
      <w:pPr>
        <w:pStyle w:val="CommentText"/>
      </w:pPr>
      <w:r>
        <w:rPr>
          <w:rStyle w:val="CommentReference"/>
        </w:rPr>
        <w:annotationRef/>
      </w:r>
      <w:r>
        <w:t>To discuss if we should show for the entire period</w:t>
      </w:r>
    </w:p>
  </w:comment>
  <w:comment w:id="27" w:author="Parks, Robbie M" w:date="2018-11-21T13:39:00Z" w:initials="PRM">
    <w:p w14:paraId="46DB57AB" w14:textId="07B342EF" w:rsidR="009A3C25" w:rsidRDefault="009A3C25">
      <w:pPr>
        <w:pStyle w:val="CommentText"/>
      </w:pPr>
      <w:r>
        <w:rPr>
          <w:rStyle w:val="CommentReference"/>
        </w:rPr>
        <w:annotationRef/>
      </w:r>
      <w:r>
        <w:t>Have also created number of deaths version to discuss</w:t>
      </w:r>
    </w:p>
  </w:comment>
  <w:comment w:id="29" w:author="Ezzati, Majid" w:date="2018-11-06T07:17:00Z" w:initials="EM">
    <w:p w14:paraId="2E56708E" w14:textId="674D6454" w:rsidR="009A3C25" w:rsidRDefault="009A3C25">
      <w:pPr>
        <w:pStyle w:val="CommentText"/>
      </w:pPr>
      <w:r>
        <w:rPr>
          <w:rStyle w:val="CommentReference"/>
        </w:rPr>
        <w:annotationRef/>
      </w:r>
      <w:r>
        <w:t>Keep your captions sharp and simple; give all the qualifications after. The graph shows XXXXx</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1ADAF304" w15:paraIdParent="2F75B5A4" w15:done="0"/>
  <w15:commentEx w15:paraId="425C25D2" w15:done="0"/>
  <w15:commentEx w15:paraId="3CAF6C00" w15:done="0"/>
  <w15:commentEx w15:paraId="21869A0C" w15:paraIdParent="3CAF6C00" w15:done="0"/>
  <w15:commentEx w15:paraId="2E056849" w15:done="0"/>
  <w15:commentEx w15:paraId="207E839A" w15:paraIdParent="2E056849" w15:done="0"/>
  <w15:commentEx w15:paraId="7DFBF459" w15:done="0"/>
  <w15:commentEx w15:paraId="60BA5411" w15:done="0"/>
  <w15:commentEx w15:paraId="7D510A0E" w15:paraIdParent="60BA5411" w15:done="0"/>
  <w15:commentEx w15:paraId="48293A76" w15:done="0"/>
  <w15:commentEx w15:paraId="13F4FC21" w15:paraIdParent="48293A76" w15:done="0"/>
  <w15:commentEx w15:paraId="4DF59636"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9CE3C3" w15:done="0"/>
  <w15:commentEx w15:paraId="0C8872D9" w15:paraIdParent="3A9CE3C3" w15:done="0"/>
  <w15:commentEx w15:paraId="756C8725" w15:done="0"/>
  <w15:commentEx w15:paraId="5FF9511A"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47854F" w14:textId="77777777" w:rsidR="00480FF2" w:rsidRDefault="00480FF2">
      <w:pPr>
        <w:spacing w:after="0" w:line="240" w:lineRule="auto"/>
      </w:pPr>
      <w:r>
        <w:separator/>
      </w:r>
    </w:p>
  </w:endnote>
  <w:endnote w:type="continuationSeparator" w:id="0">
    <w:p w14:paraId="5575499B" w14:textId="77777777" w:rsidR="00480FF2" w:rsidRDefault="00480FF2">
      <w:pPr>
        <w:spacing w:after="0" w:line="240" w:lineRule="auto"/>
      </w:pPr>
      <w:r>
        <w:continuationSeparator/>
      </w:r>
    </w:p>
  </w:endnote>
  <w:endnote w:type="continuationNotice" w:id="1">
    <w:p w14:paraId="7CB60F38" w14:textId="77777777" w:rsidR="00480FF2" w:rsidRDefault="00480F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9A3C25" w:rsidRDefault="009A3C2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15B6C">
      <w:rPr>
        <w:rStyle w:val="PageNumber"/>
        <w:noProof/>
      </w:rPr>
      <w:t>19</w:t>
    </w:r>
    <w:r>
      <w:rPr>
        <w:rStyle w:val="PageNumber"/>
      </w:rPr>
      <w:fldChar w:fldCharType="end"/>
    </w:r>
  </w:p>
  <w:p w14:paraId="3F8F309C" w14:textId="77777777" w:rsidR="009A3C25" w:rsidRDefault="009A3C2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1547E5" w14:textId="77777777" w:rsidR="00480FF2" w:rsidRDefault="00480FF2">
      <w:pPr>
        <w:spacing w:after="0" w:line="240" w:lineRule="auto"/>
      </w:pPr>
      <w:r>
        <w:separator/>
      </w:r>
    </w:p>
  </w:footnote>
  <w:footnote w:type="continuationSeparator" w:id="0">
    <w:p w14:paraId="65D45E7F" w14:textId="77777777" w:rsidR="00480FF2" w:rsidRDefault="00480FF2">
      <w:pPr>
        <w:spacing w:after="0" w:line="240" w:lineRule="auto"/>
      </w:pPr>
      <w:r>
        <w:continuationSeparator/>
      </w:r>
    </w:p>
  </w:footnote>
  <w:footnote w:type="continuationNotice" w:id="1">
    <w:p w14:paraId="106AB255" w14:textId="77777777" w:rsidR="00480FF2" w:rsidRDefault="00480FF2">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13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398"/>
    <w:rsid w:val="002B2E37"/>
    <w:rsid w:val="002B40EE"/>
    <w:rsid w:val="002B42BF"/>
    <w:rsid w:val="002B5115"/>
    <w:rsid w:val="002B5412"/>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1789"/>
    <w:rsid w:val="00345A02"/>
    <w:rsid w:val="003462A6"/>
    <w:rsid w:val="003464A7"/>
    <w:rsid w:val="003467F3"/>
    <w:rsid w:val="00347A19"/>
    <w:rsid w:val="00347B7D"/>
    <w:rsid w:val="00347BC4"/>
    <w:rsid w:val="00350B39"/>
    <w:rsid w:val="00352D62"/>
    <w:rsid w:val="003530D4"/>
    <w:rsid w:val="00353D25"/>
    <w:rsid w:val="003542CE"/>
    <w:rsid w:val="00356025"/>
    <w:rsid w:val="0035659D"/>
    <w:rsid w:val="003575A7"/>
    <w:rsid w:val="00357A10"/>
    <w:rsid w:val="00357D07"/>
    <w:rsid w:val="00357D26"/>
    <w:rsid w:val="00360759"/>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0FF2"/>
    <w:rsid w:val="004814FB"/>
    <w:rsid w:val="00481829"/>
    <w:rsid w:val="00481F11"/>
    <w:rsid w:val="00483196"/>
    <w:rsid w:val="0048319E"/>
    <w:rsid w:val="00486F73"/>
    <w:rsid w:val="00490017"/>
    <w:rsid w:val="004905A3"/>
    <w:rsid w:val="00492074"/>
    <w:rsid w:val="00492230"/>
    <w:rsid w:val="0049494F"/>
    <w:rsid w:val="00494A58"/>
    <w:rsid w:val="00494FE8"/>
    <w:rsid w:val="00495116"/>
    <w:rsid w:val="0049545B"/>
    <w:rsid w:val="004960CC"/>
    <w:rsid w:val="004A01F7"/>
    <w:rsid w:val="004A04FD"/>
    <w:rsid w:val="004A09C3"/>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264"/>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5FA"/>
    <w:rsid w:val="00645955"/>
    <w:rsid w:val="00645C3A"/>
    <w:rsid w:val="0064674D"/>
    <w:rsid w:val="00647252"/>
    <w:rsid w:val="00647483"/>
    <w:rsid w:val="0065029D"/>
    <w:rsid w:val="00650B40"/>
    <w:rsid w:val="00650BAB"/>
    <w:rsid w:val="00650CDF"/>
    <w:rsid w:val="00651062"/>
    <w:rsid w:val="00651564"/>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CB4"/>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060"/>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7AB"/>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3C25"/>
    <w:rsid w:val="009A421A"/>
    <w:rsid w:val="009A442F"/>
    <w:rsid w:val="009A4603"/>
    <w:rsid w:val="009A475F"/>
    <w:rsid w:val="009A5D28"/>
    <w:rsid w:val="009A6892"/>
    <w:rsid w:val="009A7090"/>
    <w:rsid w:val="009A75E8"/>
    <w:rsid w:val="009A7BAF"/>
    <w:rsid w:val="009B0615"/>
    <w:rsid w:val="009B07C2"/>
    <w:rsid w:val="009B1940"/>
    <w:rsid w:val="009B275D"/>
    <w:rsid w:val="009B283A"/>
    <w:rsid w:val="009B2E74"/>
    <w:rsid w:val="009B30D5"/>
    <w:rsid w:val="009B4781"/>
    <w:rsid w:val="009B5522"/>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B8B"/>
    <w:rsid w:val="00CA0FA0"/>
    <w:rsid w:val="00CA1682"/>
    <w:rsid w:val="00CA2FE9"/>
    <w:rsid w:val="00CA6D9F"/>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42C"/>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7760"/>
    <w:rsid w:val="00F17BC9"/>
    <w:rsid w:val="00F2109F"/>
    <w:rsid w:val="00F21C0D"/>
    <w:rsid w:val="00F26092"/>
    <w:rsid w:val="00F275C0"/>
    <w:rsid w:val="00F30D29"/>
    <w:rsid w:val="00F30D74"/>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77D80"/>
    <w:rsid w:val="00F80435"/>
    <w:rsid w:val="00F80A73"/>
    <w:rsid w:val="00F81DAD"/>
    <w:rsid w:val="00F82FB0"/>
    <w:rsid w:val="00F83395"/>
    <w:rsid w:val="00F84954"/>
    <w:rsid w:val="00F84EF9"/>
    <w:rsid w:val="00F8696F"/>
    <w:rsid w:val="00F874F1"/>
    <w:rsid w:val="00F87BFE"/>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0D"/>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9767433-61E7-1245-8B00-71032699D5DE}">
  <ds:schemaRefs>
    <ds:schemaRef ds:uri="http://schemas.openxmlformats.org/officeDocument/2006/bibliography"/>
  </ds:schemaRefs>
</ds:datastoreItem>
</file>

<file path=customXml/itemProps2.xml><?xml version="1.0" encoding="utf-8"?>
<ds:datastoreItem xmlns:ds="http://schemas.openxmlformats.org/officeDocument/2006/customXml" ds:itemID="{B2799802-A837-6148-BDF8-206F67E15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41286</Words>
  <Characters>235332</Characters>
  <Application>Microsoft Macintosh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2018-11-30T08:03:00Z</dcterms:created>
  <dcterms:modified xsi:type="dcterms:W3CDTF">2018-11-30T08:03:00Z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