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4D1827FD" w:rsidR="000210D1" w:rsidRPr="001677FD" w:rsidRDefault="008D3953" w:rsidP="00C33FFB">
      <w:pPr>
        <w:spacing w:after="0" w:line="480" w:lineRule="auto"/>
        <w:jc w:val="both"/>
        <w:outlineLvl w:val="0"/>
        <w:rPr>
          <w:rFonts w:ascii="Times New Roman" w:hAnsi="Times New Roman"/>
          <w:b/>
          <w:color w:val="000000" w:themeColor="text1"/>
          <w:sz w:val="24"/>
          <w:szCs w:val="24"/>
        </w:rPr>
      </w:pPr>
      <w:bookmarkStart w:id="0" w:name="_GoBack"/>
      <w:bookmarkEnd w:id="0"/>
      <w:r>
        <w:rPr>
          <w:rFonts w:ascii="Times New Roman" w:hAnsi="Times New Roman"/>
          <w:b/>
          <w:color w:val="000000" w:themeColor="text1"/>
          <w:sz w:val="24"/>
          <w:szCs w:val="24"/>
        </w:rPr>
        <w:t>M</w:t>
      </w:r>
      <w:r w:rsidR="00AB76C0">
        <w:rPr>
          <w:rFonts w:ascii="Times New Roman" w:hAnsi="Times New Roman"/>
          <w:b/>
          <w:color w:val="000000" w:themeColor="text1"/>
          <w:sz w:val="24"/>
          <w:szCs w:val="24"/>
        </w:rPr>
        <w:t xml:space="preserve">ortality effects of </w:t>
      </w:r>
      <w:r w:rsidR="00557131">
        <w:rPr>
          <w:rFonts w:ascii="Times New Roman" w:hAnsi="Times New Roman"/>
          <w:b/>
          <w:color w:val="000000" w:themeColor="text1"/>
          <w:sz w:val="24"/>
          <w:szCs w:val="24"/>
        </w:rPr>
        <w:t>climate change</w:t>
      </w:r>
      <w:r w:rsidR="00AB76C0">
        <w:rPr>
          <w:rFonts w:ascii="Times New Roman" w:hAnsi="Times New Roman"/>
          <w:b/>
          <w:color w:val="000000" w:themeColor="text1"/>
          <w:sz w:val="24"/>
          <w:szCs w:val="24"/>
        </w:rPr>
        <w:t xml:space="preserve"> </w:t>
      </w:r>
      <w:r w:rsidR="008625E9">
        <w:rPr>
          <w:rFonts w:ascii="Times New Roman" w:hAnsi="Times New Roman"/>
          <w:b/>
          <w:color w:val="000000" w:themeColor="text1"/>
          <w:sz w:val="24"/>
          <w:szCs w:val="24"/>
        </w:rPr>
        <w:t>in the United States</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t>Introduction</w:t>
      </w:r>
    </w:p>
    <w:p w14:paraId="2AB19F72" w14:textId="751170AC"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AB3C5A">
        <w:rPr>
          <w:rFonts w:ascii="Times New Roman" w:hAnsi="Times New Roman"/>
          <w:color w:val="000000" w:themeColor="text1"/>
          <w:sz w:val="24"/>
          <w:szCs w:val="24"/>
        </w:rPr>
        <w:t>.</w:t>
      </w:r>
      <w:r w:rsidR="00807267">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&lt;EndNote&gt;&lt;Cite&gt;&lt;Author&gt;Anderson&lt;/Author&gt;&lt;Year&gt;2009&lt;/Year&gt;&lt;RecNum&gt;974&lt;/RecNum&gt;&lt;DisplayText&gt;&lt;style face="superscript"&gt;1&lt;/style&gt;&lt;/DisplayText&gt;&lt;record&gt;&lt;rec-number&gt;974&lt;/rec-number&gt;&lt;foreign-keys&gt;&lt;key app="EN" db-id="t0tw0zzvgt0wf4erero5steu5rx5tpas22wa" timestamp="1496683578"&gt;974&lt;/key&gt;&lt;/foreign-keys&gt;&lt;ref-type name="Journal Article"&gt;17&lt;/ref-type&gt;&lt;contributors&gt;&lt;authors&gt;&lt;author&gt;Anderson, Brooke G&lt;/author&gt;&lt;author&gt;Bell, Michelle L&lt;/author&gt;&lt;/authors&gt;&lt;/contributors&gt;&lt;titles&gt;&lt;title&gt;Weather-related mortality: how heat, cold, and heat waves affect mortality in the United States&lt;/title&gt;&lt;secondary-title&gt;Epidemiology (Cambridge, Mass.)&lt;/secondary-title&gt;&lt;/titles&gt;&lt;periodical&gt;&lt;full-title&gt;Epidemiology (Cambridge, Mass.)&lt;/full-title&gt;&lt;/periodical&gt;&lt;pages&gt;205&lt;/pages&gt;&lt;volume&gt;20&lt;/volume&gt;&lt;number&gt;2&lt;/number&gt;&lt;dates&gt;&lt;year&gt;2009&lt;/year&gt;&lt;/dates&gt;&lt;urls&gt;&lt;/urls&gt;&lt;/record&gt;&lt;/Cite&gt;&lt;/EndNote&gt;</w:instrText>
      </w:r>
      <w:r w:rsidR="00807267">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1</w:t>
      </w:r>
      <w:r w:rsidR="00807267">
        <w:rPr>
          <w:rFonts w:ascii="Times New Roman" w:hAnsi="Times New Roman"/>
          <w:color w:val="000000" w:themeColor="text1"/>
          <w:sz w:val="24"/>
          <w:szCs w:val="24"/>
        </w:rPr>
        <w:fldChar w:fldCharType="end"/>
      </w:r>
      <w:r w:rsidR="00807267">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2A17EC">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&lt;EndNote&gt;&lt;Cite&gt;&lt;Author&gt;Gasparrini&lt;/Author&gt;&lt;Year&gt;2016&lt;/Year&gt;&lt;RecNum&gt;287&lt;/RecNum&gt;&lt;DisplayText&gt;&lt;style face="superscript"&gt;2&lt;/style&gt;&lt;/DisplayText&gt;&lt;record&gt;&lt;rec-number&gt;287&lt;/rec-number&gt;&lt;foreign-keys&gt;&lt;key app="EN" db-id="t0tw0zzvgt0wf4erero5steu5rx5tpas22wa" timestamp="1476194337"&gt;287&lt;/key&gt;&lt;/foreign-keys&gt;&lt;ref-type name="Journal Article"&gt;17&lt;/ref-type&gt;&lt;contributors&gt;&lt;authors&gt;&lt;author&gt;Gasparrini, Antonio&lt;/author&gt;&lt;author&gt;Guo, Yuming&lt;/author&gt;&lt;author&gt;Hashizume, Masahiro&lt;/author&gt;&lt;author&gt;Lavigne, Eric&lt;/author&gt;&lt;author&gt;Tobias, Aurelio&lt;/author&gt;&lt;author&gt;Zanobetti, Antonella&lt;/author&gt;&lt;author&gt;Schwartz, Joel D&lt;/author&gt;&lt;author&gt;Leone, Michela&lt;/author&gt;&lt;author&gt;Michelozzi, Paola&lt;/author&gt;&lt;author&gt;Kan, Haidong&lt;/author&gt;&lt;/authors&gt;&lt;/contributors&gt;&lt;titles&gt;&lt;title&gt;Changes in susceptibility to heat during the summer: a multicountry analysis&lt;/title&gt;&lt;secondary-title&gt;American journal of epidemiology&lt;/secondary-title&gt;&lt;/titles&gt;&lt;periodical&gt;&lt;full-title&gt;American Journal of Epidemiology&lt;/full-title&gt;&lt;/periodical&gt;&lt;pages&gt;1027-1036&lt;/pages&gt;&lt;volume&gt;183&lt;/volume&gt;&lt;number&gt;11&lt;/number&gt;&lt;dates&gt;&lt;year&gt;2016&lt;/year&gt;&lt;/dates&gt;&lt;isbn&gt;0002-9262&lt;/isbn&gt;&lt;urls&gt;&lt;/urls&gt;&lt;/record&gt;&lt;/Cite&gt;&lt;/EndNote&gt;</w:instrText>
      </w:r>
      <w:r w:rsidR="002A17EC">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2</w:t>
      </w:r>
      <w:r w:rsidR="002A17EC">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E151AE">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&lt;EndNote&gt;&lt;Cite&gt;&lt;Author&gt;Intergovernmental Panel On Climate Change&lt;/Author&gt;&lt;Year&gt;2014&lt;/Year&gt;&lt;RecNum&gt;965&lt;/RecNum&gt;&lt;DisplayText&gt;&lt;style face="superscript"&gt;3&lt;/style&gt;&lt;/DisplayText&gt;&lt;record&gt;&lt;rec-number&gt;965&lt;/rec-number&gt;&lt;foreign-keys&gt;&lt;key app="EN" db-id="t0tw0zzvgt0wf4erero5steu5rx5tpas22wa" timestamp="1494855837"&gt;965&lt;/key&gt;&lt;/foreign-keys&gt;&lt;ref-type name="Journal Article"&gt;17&lt;/ref-type&gt;&lt;contributors&gt;&lt;authors&gt;&lt;author&gt;Intergovernmental Panel On Climate Change,&lt;/author&gt;&lt;/authors&gt;&lt;/contributors&gt;&lt;titles&gt;&lt;title&gt;IPCC&lt;/title&gt;&lt;secondary-title&gt;Climate change&lt;/secondary-title&gt;&lt;/titles&gt;&lt;periodical&gt;&lt;full-title&gt;Climate change&lt;/full-title&gt;&lt;/periodical&gt;&lt;dates&gt;&lt;year&gt;2014&lt;/year&gt;&lt;/dates&gt;&lt;urls&gt;&lt;/urls&gt;&lt;/record&gt;&lt;/Cite&gt;&lt;/EndNote&gt;</w:instrText>
      </w:r>
      <w:r w:rsidR="00E151AE">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3</w:t>
      </w:r>
      <w:r w:rsidR="00E151AE">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D044D3">
        <w:rPr>
          <w:rFonts w:ascii="Times New Roman" w:hAnsi="Times New Roman"/>
          <w:color w:val="000000" w:themeColor="text1"/>
          <w:sz w:val="24"/>
          <w:szCs w:val="24"/>
        </w:rPr>
        <w:t xml:space="preserve">As such, changes in human mortality 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amplify due to 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5B454A09" w:rsidR="00AC5EFA" w:rsidRDefault="00167FB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The</w:t>
      </w:r>
      <w:r w:rsidR="00AC5EFA">
        <w:rPr>
          <w:rFonts w:ascii="Times New Roman" w:hAnsi="Times New Roman"/>
          <w:color w:val="000000" w:themeColor="text1"/>
          <w:sz w:val="24"/>
          <w:szCs w:val="24"/>
        </w:rPr>
        <w:t xml:space="preserve"> Lancet </w:t>
      </w:r>
      <w:r w:rsidR="008B34D1">
        <w:rPr>
          <w:rFonts w:ascii="Times New Roman" w:hAnsi="Times New Roman"/>
          <w:color w:val="000000" w:themeColor="text1"/>
          <w:sz w:val="24"/>
          <w:szCs w:val="24"/>
        </w:rPr>
        <w:t xml:space="preserve">Countdown </w:t>
      </w:r>
      <w:r>
        <w:rPr>
          <w:rFonts w:ascii="Times New Roman" w:hAnsi="Times New Roman"/>
          <w:color w:val="000000" w:themeColor="text1"/>
          <w:sz w:val="24"/>
          <w:szCs w:val="24"/>
        </w:rPr>
        <w:t>has</w:t>
      </w:r>
      <w:r w:rsidR="008B34D1">
        <w:rPr>
          <w:rFonts w:ascii="Times New Roman" w:hAnsi="Times New Roman"/>
          <w:color w:val="000000" w:themeColor="text1"/>
          <w:sz w:val="24"/>
          <w:szCs w:val="24"/>
        </w:rPr>
        <w:t xml:space="preserve"> detailed how it is incumbent upon the scientific and health community to work together to analyse patterns and trends due to changing temperature patterns, and to provide means for political institutions to understand and act upon the findings.</w:t>
      </w:r>
      <w:r w:rsidR="00670CE3">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Y051bT4xNzE8L1JlY051bT48RGlzcGxheVRleHQ+PHN0eWxlIGZhY2U9InN1cGVyc2NyaXB0Ij40
LTY8L3N0eWxlPjwvRGlzcGxheVRleHQ+PHJlY29yZD48cmVjLW51bWJlcj4xNzE8L3JlYy1udW1i
ZXI+PGZvcmVpZ24ta2V5cz48a2V5IGFwcD0iRU4iIGRiLWlkPSJ0MHR3MHp6dmd0MHdmNGVyZXJv
NXN0ZXU1cng1dHBhczIyd2EiIHRpbWVzdGFtcD0iMTQ3NjE5NDMyMCI+MTcxPC9rZXk+PC9mb3Jl
aWduLWtleXM+PHJlZi10eXBlIG5hbWU9IkpvdXJuYWwgQXJ0aWNsZSI+MTc8L3JlZi10eXBlPjxj
b250cmlidXRvcnM+PGF1dGhvcnM+PGF1dGhvcj5XYXR0cywgTi48L2F1dGhvcj48YXV0aG9yPkFk
Z2VyLCBXLiBOLjwvYXV0aG9yPjxhdXRob3I+QWdub2x1Y2NpLCBQLjwvYXV0aG9yPjxhdXRob3I+
QmxhY2tzdG9jaywgQS48L2F1dGhvcj48YXV0aG9yPkJ5YXNzLCBQLjwvYXV0aG9yPjxhdXRob3I+
Q2FpLCBXLiBKLjwvYXV0aG9yPjxhdXRob3I+Q2hheXRvciwgUy48L2F1dGhvcj48YXV0aG9yPkNv
bGJvdXJuLCBULjwvYXV0aG9yPjxhdXRob3I+Q29sbGlucywgTS48L2F1dGhvcj48YXV0aG9yPkNv
b3BlciwgQS48L2F1dGhvcj48YXV0aG9yPkNveCwgUC4gTS48L2F1dGhvcj48YXV0aG9yPkRlcGxl
ZGdlLCBKLjwvYXV0aG9yPjxhdXRob3I+RHJ1bW1vbmQsIFAuPC9hdXRob3I+PGF1dGhvcj5Fa2lu
cywgUC48L2F1dGhvcj48YXV0aG9yPkdhbGF6LCBWLjwvYXV0aG9yPjxhdXRob3I+R3JhY2UsIEQu
PC9hdXRob3I+PGF1dGhvcj5HcmFoYW0sIEguPC9hdXRob3I+PGF1dGhvcj5HcnViYiwgTS48L2F1
dGhvcj48YXV0aG9yPkhhaW5lcywgQS48L2F1dGhvcj48YXV0aG9yPkhhbWlsdG9uLCBJLjwvYXV0
aG9yPjxhdXRob3I+SHVudGVyLCBBLjwvYXV0aG9yPjxhdXRob3I+SmlhbmcsIFguIEouPC9hdXRo
b3I+PGF1dGhvcj5MaSwgTS4gWC48L2F1dGhvcj48YXV0aG9yPktlbG1hbiwgSS48L2F1dGhvcj48
YXV0aG9yPkxpYW5nLCBMLjwvYXV0aG9yPjxhdXRob3I+TG90dCwgTS48L2F1dGhvcj48YXV0aG9y
Pkxvd2UsIFIuPC9hdXRob3I+PGF1dGhvcj5MdW8sIFkuPC9hdXRob3I+PGF1dGhvcj5NYWNlLCBH
LjwvYXV0aG9yPjxhdXRob3I+TWFzbGluLCBNLjwvYXV0aG9yPjxhdXRob3I+Tmlsc3NvbiwgTS48
L2F1dGhvcj48YXV0aG9yPk9yZXN6Y3p5biwgVC48L2F1dGhvcj48YXV0aG9yPlB5ZSwgUy48L2F1
dGhvcj48YXV0aG9yPlF1aW5uLCBULjwvYXV0aG9yPjxhdXRob3I+U3ZlbnNkb3R0ZXIsIE0uPC9h
dXRob3I+PGF1dGhvcj5WZW5ldnNreSwgUy48L2F1dGhvcj48YXV0aG9yPldhcm5lciwgSy48L2F1
dGhvcj48YXV0aG9yPlh1LCBCLjwvYXV0aG9yPjxhdXRob3I+WWFuZywgSi48L2F1dGhvcj48YXV0
aG9yPllpbiwgWS4gWS48L2F1dGhvcj48YXV0aG9yPll1LCBDLiBRLjwvYXV0aG9yPjxhdXRob3I+
WmhhbmcsIFEuPC9hdXRob3I+PGF1dGhvcj5Hb25nLCBQLjwvYXV0aG9yPjxhdXRob3I+TW9udGdv
bWVyeSwgSC48L2F1dGhvcj48YXV0aG9yPkNvc3RlbGxvLCBBLjwvYXV0aG9yPjwvYXV0aG9ycz48
L2NvbnRyaWJ1dG9ycz48YXV0aC1hZGRyZXNzPltXYXR0cywgTnxDb2xib3VybiwgVHxLZWxtYW4s
IEl8Q29zdGVsbG8sIEFdIFVDTCwgSW5zdCBHbG9iYWwgSGx0aCwgTG9uZG9uIFdDMUUgNkJULCBF
bmdsYW5kIFtBZ25vbHVjY2ksIFB8RHJ1bW1vbmQsIFB8RWtpbnMsIFB8R3J1YmIsIE18TG90dCwg
TV0gVUNMLCBJbnN0IFN1c3RhaW5hYmxlIFJlc291cmNlcywgTG9uZG9uIFdDMUUgNkJULCBFbmds
YW5kIFtCbGFja3N0b2NrLCBBfENvb3BlciwgQV0gVUNMLCBEZXB0IFNjaSBUZWNobm9sIEVuZ24g
JmFtcDsgUHVibCBQb2xpY3ksIExvbmRvbiBXQzFFIDZCVCwgRW5nbGFuZCBbQ2hheXRvciwgU10g
VUNMLCBQdWJsIFBvbGljeSwgTG9uZG9uIFdDMUUgNkJULCBFbmdsYW5kIFtIYW1pbHRvbiwgSXxM
b3dlLCBSfE9yZXN6Y3p5biwgVHxQeWUsIFNdIFVDTCwgRW5lcmd5IEluc3QsIExvbmRvbiBXQzFF
IDZCVCwgRW5nbGFuZCBbTWFjZSwgR10gVUNMLCBDdHIgQmlvZGl2ZXJzICZhbXA7IEVudmlyb25t
IFJlcywgTG9uZG9uIFdDMUUgNkJULCBFbmdsYW5kIFtNYXNsaW4sIE1dIFVDTCwgRGVwdCBHZW9n
LCBMb25kb24gV0MxRSA2QlQsIEVuZ2xhbmQgW01vbnRnb21lcnksIEhdIFVDTCwgSW5zdCBIdW1h
biBIbHRoICZhbXA7IFBlcmZvcm1hbmNlLCBMb25kb24gV0MxRSA2QlQsIEVuZ2xhbmQgW0FkZ2Vy
LCBXTl0gVW5pdiBFeGV0ZXIsIENvbGwgTGlmZSAmYW1wOyBFbnZpcm9ubSBTY2ksIEdlb2csIEV4
ZXRlciwgRGV2b24sIEVuZ2xhbmQgW0NvbGxpbnMsIE18Q294LCBQTXxIdW50ZXIsIEFdIFVuaXYg
RXhldGVyLCBDb2xsIEVuZ24gTWF0aCAmYW1wOyBQaHlzIFNjaSwgRXhldGVyLCBEZXZvbiwgRW5n
bGFuZCBbUXVpbm4sIFRdIFVuaXYgRXhldGVyLCBFbnZpcm9ubSAmYW1wOyBTdXN0YWluYWJpbCBJ
bnN0LCBFeGV0ZXIsIERldm9uLCBFbmdsYW5kIFtCeWFzcywgUHxOaWxzc29uLCBNXSBVbWVhIFVu
aXYsIEN0ciBHbG9iYWwgSGx0aCBSZXMsIFVtZWEsIFN3ZWRlbiBbQ2FpLCBXSnxKaWFuZywgWEp8
TGksIE1YfExpYW5nLCBMfEx1bywgWXxWZW5ldnNreSwgU3xYdSwgQnxZYW5nLCBKfFlpbiwgWVl8
WXUsIENRfFpoYW5nLCBRfEdvbmcsIFBdIFRzaW5naHVhIFVuaXYsIEN0ciBFYXJ0aCBTeXN0IFNj
aSwgQmVpamluZyAxMDAwODQsIFBlb3BsZXMgUiBDaGluYSBbRGVwbGVkZ2UsIEpdIFVuaXYgQ2Ft
YnJpZGdlLCBEZXB0IFBvbGl0ICZhbXA7IEludCBTdHVkaWVzLCBDYW1icmlkZ2UsIEVuZ2xhbmQg
W0dhbGF6LCBWfFN2ZW5zZG90dGVyLCBNXSBTdG9ja2hvbG0gVW5pdiwgU3RvY2tob2xtIFJlc2ls
aWVuY2UgQ3RyLCBTLTEwNjkxIFN0b2NraG9sbSwgU3dlZGVuIFtHcmFjZSwgRF0gSW50IExpdmVz
dG9jayBSZXMgSW5zdCwgTmFpcm9iaSwgS2VueWEgW0dyYWhhbSwgSF0gVW5pdiBZb3JrLCBEZXB0
IEhsdGggU2NpLCBZb3JrIFlPMTAgNURELCBOIFlvcmtzaGlyZSwgRW5nbGFuZCBbSGFpbmVzLCBB
XSBMb25kb24gU2NoIEh5ZyAmYW1wOyBUcm9wIE1lZCwgTG9uZG9uIFdDMSwgRW5nbGFuZCBbV2Fy
bmVyLCBLXSBVTiBVbml2IEluc3QgRW52aXJvbm0gJmFtcDsgSHVtYW4gU2VjdXIsIEJvbm4sIEdl
cm1hbnkmI3hEO1dhdHRzLCBOaWNrIChyZXByaW50IGF1dGhvciksIFVDTCwgSW5zdCBHbG9iYWwg
SGx0aCwgTW9ydGltZXIgU3QsIExvbmRvbiBXQzFFIDZCVCwgRW5nbGFuZCYjeEQ7bmljaG9sYXMu
d2F0dHMuMTJAdWNsLmFjLnVrPC9hdXRoLWFkZHJlc3M+PHRpdGxlcz48dGl0bGU+SGVhbHRoIGFu
ZCBjbGltYXRlIGNoYW5nZTogcG9saWN5IHJlc3BvbnNlcyB0byBwcm90ZWN0IHB1YmxpYyBoZWFs
dGg8L3RpdGxlPjxzZWNvbmRhcnktdGl0bGU+TGFuY2V0PC9zZWNvbmRhcnktdGl0bGU+PC90aXRs
ZXM+PHBlcmlvZGljYWw+PGZ1bGwtdGl0bGU+TGFuY2V0PC9mdWxsLXRpdGxlPjwvcGVyaW9kaWNh
bD48cGFnZXM+TklMXzg1LU5JTF8xMzc8L3BhZ2VzPjx2b2x1bWU+Mzg2PC92b2x1bWU+PG51bWJl
cj4xMDAwNjwvbnVtYmVyPjxrZXl3b3Jkcz48a2V5d29yZD5HZW5lcmFsICZhbXA7IEludGVybmFs
IE1lZGljaW5lPC9rZXl3b3JkPjxrZXl3b3JkPlJlc2VhcmNoICZhbXA7IEV4cGVyaW1lbnRhbCBN
ZWRpY2luZTwva2V5d29yZD48a2V5d29yZD5ncmVlbmhvdXNlLWdhcyBlbWlzc2lvbnMsIHNlYS1s
ZXZlbCByaXNlLCBpbmZlY3Rpb3VzLWRpc2Vhc2VzLDwva2V5d29yZD48a2V5d29yZD5haXItcXVh
bGl0eSwgY28tYmVuZWZpdHMsIGV4dHJlbWUgZXZlbnRzLCBnbG9iYWwgaGVhbHRoLCB3aW50ZXI8
L2tleXdvcmQ+PGtleXdvcmQ+bW9ydGFsaXR5LCBlbnZpcm9ubWVudGFsLWNoYW5nZSwgdGVjaG5v
bG9neSBhZG9wdGlvbjwva2V5d29yZD48L2tleXdvcmRzPjxkYXRlcz48eWVhcj4yMDE1PC95ZWFy
PjxwdWItZGF0ZXM+PGRhdGU+Tm92PC9kYXRlPjwvcHViLWRhdGVzPjwvZGF0ZXM+PGlzYm4+MDE0
MC02NzM2PC9pc2JuPjxhY2Nlc3Npb24tbnVtPkNDQzowMDAzNjQxOTQ3MDAwMzc8L2FjY2Vzc2lv
bi1udW0+PHdvcmstdHlwZT5BcnRpY2xlPC93b3JrLXR5cGU+PHVybHM+PHJlbGF0ZWQtdXJscz48
dXJsPiZsdDtHbyB0byBJU0kmZ3Q7Oi8vQ0NDOjAwMDM2NDE5NDcwMDAzNzwvdXJsPjx1cmw+aHR0
cDovL3d3dy5lbHNldmllci5jb208L3VybD48L3JlbGF0ZWQtdXJscz48L3VybHM+PGxhbmd1YWdl
PkVuZ2xpc2g8L2xhbmd1YWdlPjwvcmVjb3JkPjwvQ2l0ZT48Q2l0ZT48QXV0aG9yPkNvc3RlbGxv
PC9BdXRob3I+PFllYXI+MjAwOTwvWWVhcj48UmVjTnVtPjkzPC9SZWNOdW0+PHJlY29yZD48cmVj
LW51bWJlcj45MzwvcmVjLW51bWJlcj48Zm9yZWlnbi1rZXlzPjxrZXkgYXBwPSJFTiIgZGItaWQ9
InQwdHcwenp2Z3Qwd2Y0ZXJlcm81c3RldTVyeDV0cGFzMjJ3YSIgdGltZXN0YW1wPSIxNDc2MTk0
MzE1Ij45Mzwva2V5PjwvZm9yZWlnbi1rZXlzPjxyZWYtdHlwZSBuYW1lPSJKb3VybmFsIEFydGlj
bGUiPjE3PC9yZWYtdHlwZT48Y29udHJpYnV0b3JzPjxhdXRob3JzPjxhdXRob3I+Q29zdGVsbG8s
IEEuPC9hdXRob3I+PGF1dGhvcj5BYmJhcywgTS48L2F1dGhvcj48YXV0aG9yPkFsbGVuLCBBLjwv
YXV0aG9yPjxhdXRob3I+QmFsbCwgUy48L2F1dGhvcj48YXV0aG9yPkJlbGwsIFMuPC9hdXRob3I+
PGF1dGhvcj5CZWxsYW15LCBSLjwvYXV0aG9yPjxhdXRob3I+RnJpZWwsIFMuPC9hdXRob3I+PGF1
dGhvcj5Hcm9jZSwgTi48L2F1dGhvcj48YXV0aG9yPkpvaG5zb24sIEEuPC9hdXRob3I+PGF1dGhv
cj5LZXR0LCBNLjwvYXV0aG9yPjxhdXRob3I+TGVlLCBNLjwvYXV0aG9yPjxhdXRob3I+TGV2eSwg
Qy48L2F1dGhvcj48YXV0aG9yPk1hc2xpbiwgTS48L2F1dGhvcj48YXV0aG9yPk1jQ295LCBELjwv
YXV0aG9yPjxhdXRob3I+TWNHdWlyZSwgQi48L2F1dGhvcj48YXV0aG9yPk1vbnRnb21lcnksIEgu
PC9hdXRob3I+PGF1dGhvcj5OYXBpZXIsIEQuPC9hdXRob3I+PGF1dGhvcj5QYWdlbCwgQy48L2F1
dGhvcj48YXV0aG9yPlBhdGVsLCBKLjwvYXV0aG9yPjxhdXRob3I+QW50b25pbywgSi48L2F1dGhv
cj48YXV0aG9yPmRlIE9saXZlaXJhLCBQLjwvYXV0aG9yPjxhdXRob3I+UmVkY2xpZnQsIE4uPC9h
dXRob3I+PGF1dGhvcj5SZWVzLCBILjwvYXV0aG9yPjxhdXRob3I+Um9nZ2VyLCBELjwvYXV0aG9y
PjxhdXRob3I+U2NvdHQsIEouPC9hdXRob3I+PGF1dGhvcj5TdGVwaGVuc29uLCBKLjwvYXV0aG9y
PjxhdXRob3I+VHdpZ2csIEouPC9hdXRob3I+PGF1dGhvcj5Xb2xmZiwgSi48L2F1dGhvcj48YXV0
aG9yPlBhdHRlcnNvbiwgQy48L2F1dGhvcj48L2F1dGhvcnM+PC9jb250cmlidXRvcnM+PGF1dGgt
YWRkcmVzcz5bQ29zdGVsbG8sIEFudGhvbnl8QmFsbCwgU2FyYWh8UGF0dGVyc29uLCBDcmFpZ10g
VUNMLCBJbnN0IEdsb2JhbCBIbHRoLCBMb25kb24gV0MxTiAxRUgsIEVuZ2xhbmQuIFtBYmJhcywg
TXVzdGFmYXxQYXRlbCwgSmluZXNoXSBVQ0wsIFNjaCBNZWQsIExvbmRvbiBXQzFOIDFFSCwgRW5n
bGFuZC4gW0FsbGVuLCBBZHJpYW5hfExldnksIENhcmVufGRlIE9saXZlaXJhLCBQdXBwaW1dIFVD
TCwgRGV2IFBsYW5uaW5nIFVuaXQsIExvbmRvbiBXQzFOIDFFSCwgRW5nbGFuZC4gW0JlbGwsIFNh
cmFoXSBVQ0wsIERlcHQgQ2l2aWwgRW52aXJvbm0gJmFtcDsgR2VvbWF0IEVuZ24sIExvbmRvbiBX
QzFOIDFFSCwgRW5nbGFuZC4gW0JlbGxhbXksIFJpY2hhcmRdIFVDTCwgRGVwdCBQb2xpdCBTY2ks
IExvbmRvbiBXQzFOIDFFSCwgRW5nbGFuZC4gW0ZyaWVsLCBTaGFyb25dIFVDTCwgRGVwdCBFcGlk
ZW1pb2wgJmFtcDsgUHVibCBIbHRoLCBMb25kb24gV0MxTiAxRUgsIEVuZ2xhbmQuIFtHcm9jZSwg
Tm9yYXxLZXR0LCBNYXJpYV0gVUNMLCBMZW9uYXJkIENoZXNoaXJlIERpc2FiaWwgJmFtcDsgSW5j
bHVzIERldiBDdHIsIExvbmRvbiBXQzFOIDFFSCwgRW5nbGFuZC4gW0pvaG5zb24sIEFubmVdIFVD
TCwgRGl2IFBvcHVsYXQgSGx0aCwgTG9uZG9uIFdDMU4gMUVILCBFbmdsYW5kLiBbTGVlLCBNYXJp
YXxTY290dCwgSm9hbm5lXSBVQ0wsIEZhYyBMYXdzLCBMb25kb24gV0MxTiAxRUgsIEVuZ2xhbmQu
IFtNYXNsaW4sIE1hcmtdIFVDTCwgSW5zdCBFbnZpcm9ubSwgTG9uZG9uIFdDMU4gMUVILCBFbmds
YW5kLiBbTWNDb3ksIERhdmlkXSBVQ0wsIEN0ciBJbnQgSGx0aCAmYW1wOyBEZXYsIExvbmRvbiBX
QzFOIDFFSCwgRW5nbGFuZC4gW01jR3VpcmUsIEJpbGx8VHdpZ2csIEpvaG5dIFVDTCwgQW9uIEJl
bmZpZWxkIFVDTCBIYXphcmQgUmVzIEN0ciwgTG9uZG9uIFdDMU4gMUVILCBFbmdsYW5kLiBbTW9u
dGdvbWVyeSwgSHVnaF0gVUNMLCBJbnN0IEh1bWFuIEhsdGggJmFtcDsgUGVyZm9ybWFuY2UsIExv
bmRvbiBXQzFOIDFFSCwgRW5nbGFuZC4gW05hcGllciwgRGF2aWR8UmVkY2xpZnQsIE5hbm5la2Vd
IFVDTCwgRGVwdCBBbnRocm9wb2wsIExvbmRvbiBXQzFOIDFFSCwgRW5nbGFuZC4gW1BhZ2VsLCBD
aHJpc3RpbmFdIFVDTCwgQ2xpbiBPcGVyYXQgUmVzIFVuaXQsIExvbmRvbiBXQzFOIDFFSCwgRW5n
bGFuZC4gW1JlZXMsIEhhbm5haF0gVUNMLCBEZXB0IExpZmUgU2NpLCBMb25kb24gV0MxTiAxRUgs
IEVuZ2xhbmQuIFtSb2dnZXIsIERhbmllbF0gVUNMLCBEZXB0IEVjb24sIExvbmRvbiBXQzFOIDFF
SCwgRW5nbGFuZC4gW1N0ZXBoZW5zb24sIEp1ZGl0aF0gVUNMLCBJbnN0IFdvbWVucyBIbHRoLCBM
b25kb24gV0MxTiAxRUgsIEVuZ2xhbmQuIFtXb2xmZiwgSm9uYXRoYW5dIFVDTCwgRGVwdCBQaGls
b3NvcGh5LCBMb25kb24gV0MxTiAxRUgsIEVuZ2xhbmQuJiN4RDtDb3N0ZWxsbywgQSAocmVwcmlu
dCBhdXRob3IpLCBVQ0wsIEluc3QgR2xvYmFsIEhsdGgsIDMwIEd1aWxmb3JkIFN0LCBMb25kb24g
V0MxTiAxRUgsIEVuZ2xhbmQuJiN4RDthLmNvc3RlbGxvQGljaC51Y2wuYWMudWs8L2F1dGgtYWRk
cmVzcz48dGl0bGVzPjx0aXRsZT5NYW5hZ2luZyB0aGUgaGVhbHRoIGVmZmVjdHMgb2YgY2xpbWF0
ZSBjaGFuZ2U8L3RpdGxlPjxzZWNvbmRhcnktdGl0bGU+TGFuY2V0PC9zZWNvbmRhcnktdGl0bGU+
PC90aXRsZXM+PHBlcmlvZGljYWw+PGZ1bGwtdGl0bGU+TGFuY2V0PC9mdWxsLXRpdGxlPjwvcGVy
aW9kaWNhbD48cGFnZXM+MTY5My0xNzMzPC9wYWdlcz48dm9sdW1lPjM3Mzwvdm9sdW1lPjxudW1i
ZXI+OTY3NjwvbnVtYmVyPjxrZXl3b3Jkcz48a2V5d29yZD5wdWJsaWMtaGVhbHRoPC9rZXl3b3Jk
PjxrZXl3b3JkPmFmcmljYW4gaGlnaGxhbmRzPC9rZXl3b3JkPjxrZXl3b3JkPmh1bWFuLXNldHRs
ZW1lbnRzPC9rZXl3b3JkPjxrZXl3b3JkPmZvb2Qgc2VjdXJpdHk8L2tleXdvcmQ+PGtleXdvcmQ+
Z2xvYmFsIGhlYWx0aDwva2V5d29yZD48a2V5d29yZD5oZWF0LXdhdmU8L2tleXdvcmQ+PGtleXdv
cmQ+bWFsYXJpYTwva2V5d29yZD48a2V5d29yZD5hZGFwdGF0aW9uPC9rZXl3b3JkPjxrZXl3b3Jk
PmRpc2Vhc2U8L2tleXdvcmQ+PGtleXdvcmQ+ZXVyb3BlPC9rZXl3b3JkPjxrZXl3b3JkPkdlbmVy
YWwgJmFtcDsgSW50ZXJuYWwgTWVkaWNpbmU8L2tleXdvcmQ+PC9rZXl3b3Jkcz48ZGF0ZXM+PHll
YXI+MjAwOTwveWVhcj48cHViLWRhdGVzPjxkYXRlPk1heTwvZGF0ZT48L3B1Yi1kYXRlcz48L2Rh
dGVzPjxpc2JuPjAxNDAtNjczNjwvaXNibj48YWNjZXNzaW9uLW51bT5XT1M6MDAwMjY2MjA5ODAw
MDE3PC9hY2Nlc3Npb24tbnVtPjx3b3JrLXR5cGU+UmV2aWV3PC93b3JrLXR5cGU+PHVybHM+PHJl
bGF0ZWQtdXJscz48dXJsPiZsdDtHbyB0byBJU0kmZ3Q7Oi8vV09TOjAwMDI2NjIwOTgwMDAxNzwv
dXJsPjwvcmVsYXRlZC11cmxzPjwvdXJscz48bGFuZ3VhZ2U+RW5nbGlzaDwvbGFuZ3VhZ2U+PC9y
ZWNvcmQ+PC9DaXRlPjxDaXRlPjxBdXRob3I+V2F0dHM8L0F1dGhvcj48WWVhcj4yMDE3PC9ZZWFy
PjxSZWNOdW0+OTYzPC9SZWNOdW0+PHJlY29yZD48cmVjLW51bWJlcj45NjM8L3JlYy1udW1iZXI+
PGZvcmVpZ24ta2V5cz48a2V5IGFwcD0iRU4iIGRiLWlkPSJ0MHR3MHp6dmd0MHdmNGVyZXJvNXN0
ZXU1cng1dHBhczIyd2EiIHRpbWVzdGFtcD0iMTQ5NDg1NDk5MiI+OTYzPC9rZXk+PC9mb3JlaWdu
LWtleXM+PHJlZi10eXBlIG5hbWU9IkpvdXJuYWwgQXJ0aWNsZSI+MTc8L3JlZi10eXBlPjxjb250
cmlidXRvcnM+PGF1dGhvcnM+PGF1dGhvcj5XYXR0cywgTi48L2F1dGhvcj48YXV0aG9yPkFkZ2Vy
LCBXLiBOLjwvYXV0aG9yPjxhdXRob3I+QXllYi1LYXJsc3NvbiwgUy48L2F1dGhvcj48YXV0aG9y
PkJhaSwgWS48L2F1dGhvcj48YXV0aG9yPkJ5YXNzLCBQLjwvYXV0aG9yPjxhdXRob3I+Q2FtcGJl
bGwtTGVuZHJ1bSwgRC48L2F1dGhvcj48YXV0aG9yPkNvbGJvdXJuLCBULjwvYXV0aG9yPjxhdXRo
b3I+Q294LCBQLjwvYXV0aG9yPjxhdXRob3I+RGF2aWVzLCBNLjwvYXV0aG9yPjxhdXRob3I+RGVw
bGVkZ2UsIE0uPC9hdXRob3I+PGF1dGhvcj5EZXBvdXgsIEEuPC9hdXRob3I+PGF1dGhvcj5Eb21p
bmd1ZXotU2FsYXMsIFAuPC9hdXRob3I+PGF1dGhvcj5EcnVtbW9uZCwgUC48L2F1dGhvcj48YXV0
aG9yPkVraW5zLCBQLjwvYXV0aG9yPjxhdXRob3I+RmxhaGF1bHQsIEEuPC9hdXRob3I+PGF1dGhv
cj5HcmFjZSwgRC48L2F1dGhvcj48YXV0aG9yPkdyYWhhbSwgSC48L2F1dGhvcj48YXV0aG9yPkhh
aW5lcywgQS48L2F1dGhvcj48YXV0aG9yPkhhbWlsdG9uLCBJLjwvYXV0aG9yPjxhdXRob3I+Sm9o
bnNvbiwgQS48L2F1dGhvcj48YXV0aG9yPktlbG1hbiwgSS48L2F1dGhvcj48YXV0aG9yPktvdmF0
cywgUy48L2F1dGhvcj48YXV0aG9yPkxpYW5nLCBMLjwvYXV0aG9yPjxhdXRob3I+TG90dCwgTS48
L2F1dGhvcj48YXV0aG9yPkxvd2UsIFIuPC9hdXRob3I+PGF1dGhvcj5MdW8sIFkuPC9hdXRob3I+
PGF1dGhvcj5NYWNlLCBHLjwvYXV0aG9yPjxhdXRob3I+TWFzbGluLCBNLjwvYXV0aG9yPjxhdXRo
b3I+TW9ycmlzc2V5LCBLLjwvYXV0aG9yPjxhdXRob3I+TXVycmF5LCBLLjwvYXV0aG9yPjxhdXRo
b3I+TmV2aWxsZSwgVC48L2F1dGhvcj48YXV0aG9yPk5pbHNzb24sIE0uPC9hdXRob3I+PGF1dGhv
cj5PcmVzemN6eW4sIFQuPC9hdXRob3I+PGF1dGhvcj5QYXJ0aGVtb3JlLCBDLjwvYXV0aG9yPjxh
dXRob3I+UGVuY2hlb24sIEQuPC9hdXRob3I+PGF1dGhvcj5Sb2JpbnNvbiwgRS48L2F1dGhvcj48
YXV0aG9yPlNjaHV0dGUsIFMuPC9hdXRob3I+PGF1dGhvcj5TaHVtYWtlLUd1aWxsZW1vdCwgSi48
L2F1dGhvcj48YXV0aG9yPlZpbmVpcywgUC48L2F1dGhvcj48YXV0aG9yPldpbGtpbnNvbiwgUC48
L2F1dGhvcj48YXV0aG9yPldoZWVsZXIsIE4uPC9hdXRob3I+PGF1dGhvcj5YdSwgQi48L2F1dGhv
cj48YXV0aG9yPllhbmcsIEouPC9hdXRob3I+PGF1dGhvcj5ZaW4sIFkuPC9hdXRob3I+PGF1dGhv
cj5ZdSwgQy48L2F1dGhvcj48YXV0aG9yPkdvbmcsIFAuPC9hdXRob3I+PGF1dGhvcj5Nb250Z29t
ZXJ5LCBILjwvYXV0aG9yPjxhdXRob3I+Q29zdGVsbG8sIEEuPC9hdXRob3I+PC9hdXRob3JzPjwv
Y29udHJpYnV0b3JzPjxhdXRoLWFkZHJlc3M+SW5zdGl0dXRlIGZvciBHbG9iYWwgSGVhbHRoLCBV
bml2ZXJzaXR5IENvbGxlZ2UgTG9uZG9uLCBMb25kb24sIFVLLiBFbGVjdHJvbmljIGFkZHJlc3M6
IG5pY2hvbGFzLndhdHRzQHVjbC5hYy51ay4mI3hEO0dlb2dyYXBoeSwgQ29sbGVnZSBvZiBMaWZl
IGFuZCBFbnZpcm9ubWVudGFsIFNjaWVuY2VzLCBVbml2ZXJzaXR5IG9mIEV4ZXRlciwgRXhldGVy
LCBVSy4mI3hEO1VOIFVuaXZlcnNpdHkgSW5zdGl0dXRlIGZvciBFbnZpcm9ubWVudCBhbmQgSHVt
YW4gU2VjdXJpdHksIEJvbm4sIEdlcm1hbnkuJiN4RDtDZW50cmUgZm9yIEVhcnRoIFN5c3RlbSBT
Y2llbmNlLCBUc2luZ2h1YSBVbml2ZXJzaXR5LCBCZWlqaW5nLCBDaGluYS4mI3hEO0VwaWRlbWlv
bG9neSAmYW1wOyBHbG9iYWwgSGVhbHRoLCBEZXBhcnRtZW50IG9mIFB1YmxpYyBIZWFsdGggYW5k
IENsaW5pY2FsIE1lZGljaW5lLCBVbWVhIFVuaXZlcnNpdHksIFVtZWEsIFN3ZWRlbi4mI3hEO0Rl
cGFydG1lbnQgb2YgUHVibGljIEhlYWx0aCwgRW52aXJvbm1lbnRhbCBhbmQgU29jaWFsIERldGVy
bWluYW50cyBvZiBIZWFsdGgsIFdvcmxkIEhlYWx0aCBPcmdhbml6YXRpb24sIEdlbmV2YSwgU3dp
dHplcmxhbmQuJiN4RDtJbnN0aXR1dGUgZm9yIEdsb2JhbCBIZWFsdGgsIFVuaXZlcnNpdHkgQ29s
bGVnZSBMb25kb24sIExvbmRvbiwgVUsuJiN4RDtDb2xsZWdlIG9mIEVuZ2luZWVyaW5nLCBNYXRo
ZW1hdGljcywgYW5kIFBoeXNpY2FsIFNjaWVuY2VzLCBVbml2ZXJzaXR5IG9mIEV4ZXRlciwgRXhl
dGVyLCBVSy4mI3hEO0luc3RpdHV0ZSBmb3IgRW52aXJvbm1lbnRhbCBEZXNpZ24gYW5kIEVuZ2lu
ZWVyaW5nLCBVbml2ZXJzaXR5IENvbGxlZ2UgTG9uZG9uLCBMb25kb24sIFVLLiYjeEQ7VW5pdmVy
c2l0eSBvZiBFeGV0ZXIgTWVkaWNhbCBTY2hvb2wsIFVuaXZlcnNpdHkgb2YgRXhldGVyLCBFeGV0
ZXIsIFVLLiYjeEQ7Q2VudHJlIFZpcmNob3ctVmlsbGVybWUgZm9yIFB1YmxpYyBIZWFsdGggUGFy
aXMtQmVybGluLCBVbml2ZXJzaXRlIFBhcmlzIERlc2NhcnRlcywgUGFyaXMsIEZyYW5jZS4mI3hE
O0RlcGFydG1lbnQgb2YgUHJvZHVjdGlvbiBhbmQgUG9wdWxhdGlvbiBIZWFsdGgsIFJveWFsIFZl
dGVyaW5hcnkgQ29sbGVnZSwgTG9uZG9uLCBVSy4mI3hEO0luc3RpdHV0ZSBmb3IgU3VzdGFpbmFi
bGUgUmVzb3VyY2VzLCBVbml2ZXJzaXR5IENvbGxlZ2UgTG9uZG9uLCBMb25kb24sIFVLLiYjeEQ7
Rm9vZCBTYWZldHkgYW5kIFpvb25vc2VzIFByb2dyYW0sIEludGVybmF0aW9uYWwgTGl2ZXN0b2Nr
IFJlc2VhcmNoIEluc3RpdHV0ZSwgTmFpcm9iaSwgS2VueWEuJiN4RDtEZXBhcnRtZW50IG9mIEhl
YWx0aCBTY2llbmNlcywgVW5pdmVyc2l0eSBvZiBZb3JrLCBZb3JrLCBVSy4mI3hEO05JSFIgSGVh
bHRoIFByb3RlY3Rpb24gUmVzZWFyY2ggVW5pdCBpbiBFbnZpcm9ubWVudGFsIENoYW5nZSBhbmQg
SGVhbHRoIGFuZCBEZXBhcnRtZW50IG9mIFNvY2lhbCBhbmQgRW52aXJvbm1lbnRhbCBIZWFsdGgg
UmVzZWFyY2gsIExvbmRvbiBTY2hvb2wgb2YgSHlnaWVuZSBhbmQgVHJvcGljYWwgTWVkaWNpbmUs
IExvbmRvbiwgVUsuJiN4RDtFbmVyZ3kgSW5zdGl0dXRlLCBVbml2ZXJzaXR5IENvbGxlZ2UgTG9u
ZG9uLCBMb25kb24sIFVLLiYjeEQ7SW5zdGl0dXRlIG9mIEVwaWRlbWlvbG9neSBhbmQgSGVhbHRo
IENhcmUsIFVuaXZlcnNpdHkgQ29sbGVnZSBMb25kb24sIExvbmRvbiwgVUsuJiN4RDtJbnN0aXR1
dGUgZm9yIEdsb2JhbCBIZWFsdGggYW5kIFVDTCBJbnN0aXR1dGUgZm9yIFJpc2sgYW5kIERpc2Fz
dGVyIFJlZHVjdGlvbiwgVW5pdmVyc2l0eSBDb2xsZWdlIExvbmRvbiwgTG9uZG9uLCBVSy4mI3hE
O1NjaG9vbCBvZiBGb3Jlc3RyeSBhbmQgTmF0dXJhbCBSZXNvdXJjZXMsIFVuaXZlcnNpdHkgb2Yg
QXJrYW5zYXMgYXQgTW9udGljZWxsbywgTW9udGljZWxsbywgQVIsIFVTQS4mI3hEO0RlcGFydG1l
bnQgb2YgR2VuZXRpY3MsIEV2b2x1dGlvbiBhbmQgRW52aXJvbm1lbnQsIFVuaXZlcnNpdHkgQ29s
bGVnZSBMb25kb24sIExvbmRvbiwgVUsuJiN4RDtEZXBhcnRtZW50IG9mIEdlb2dyYXBoeSwgVW5p
dmVyc2l0eSBDb2xsZWdlIExvbmRvbiwgTG9uZG9uLCBVSy4mI3hEO0V1cm9wZWFuIENlbnRyZSBm
b3IgRW52aXJvbm1lbnQgJmFtcDsgSHVtYW4gSGVhbHRoLCBVbml2ZXJzaXR5IG9mIEV4ZXRlciwg
RXhldGVyLCBVSy4mI3hEO0dyYW50aGFtIEluc3RpdHV0ZS1DbGltYXRlIENoYW5nZSBhbmQgdGhl
IEVudmlyb25tZW50LCBJbXBlcmlhbCBDb2xsZWdlIExvbmRvbiwgTG9uZG9uLCBVSy4mI3hEO0Jh
cnRsZXR0IFNjaG9vbCBvZiBFbnZpcm9ubWVudCwgRW5lcmd5IGFuZCBSZXNvdXJjZXMsIFJDVUsg
Q2VudHJlIGZvciBFbmVyZ3kgRXBpZGVtaW9sb2d5LCBVbml2ZXJzaXR5IENvbGxlZ2UgTG9uZG9u
LCBMb25kb24sIFVLLiYjeEQ7R2xvYmFsIFNlY3VyaXR5IFN0dWRpZXMgUHJvZ3JhbSwgSm9obnMg
SG9wa2lucyBVbml2ZXJzaXR5LCBXYXNoaW5ndG9uLCBEQywgVVNBLiYjeEQ7U3VzdGFpbmFibGUg
RGV2ZWxvcG1lbnQgVW5pdCwgQ2FtYnJpZGdlLCBVSy4mI3hEO1NjaG9vbCBvZiBBZ3JpY3VsdHVy
ZSwgUG9saWN5IGFuZCBEZXZlbG9wbWVudCwgVW5pdmVyc2l0eSBvZiBSZWFkaW5nLCBSZWFkaW5n
LCBVSy4mI3hEO1dITy9XTU8gSm9pbnQgQ2xpbWF0ZSBhbmQgSGVhbHRoIE9mZmljZSwgV29ybGQg
TWV0ZW9yb2xvZ2ljYWwgT3JnYW5pemF0aW9uLCBHZW5ldmEsIFN3aXR6ZXJsYW5kLiYjeEQ7TVJD
L1BIRSBDZW50cmUgZm9yIEVudmlyb25tZW50IGFuZCBIZWFsdGgsIFNjaG9vbCBvZiBQdWJsaWMg
SGVhbHRoLCBJbXBlcmlhbCBDb2xsZWdlIExvbmRvbiwgTG9uZG9uLCBVSy4mI3hEO0luc3RpdHV0
ZSBmb3IgSHVtYW4gSGVhbHRoIGFuZCBQZXJmb3JtYW5jZSwgRGl2aXNpb24gb2YgTWVkaWNpbmUs
IFVuaXZlcnNpdHkgQ29sbGVnZSBMb25kb24sIExvbmRvbiwgVUsuJiN4RDtEZXBhcnRtZW50IG9m
IE1hdGVybmFsLCBOZXdib3JuLCBDaGlsZCBhbmQgQWRvbGVzY2VudCBIZWFsdGgsIFdvcmxkIEhl
YWx0aCBPcmdhbml6YXRpb24sIEdlbmV2YSwgU3dpdHplcmxhbmQuPC9hdXRoLWFkZHJlc3M+PHRp
dGxlcz48dGl0bGU+VGhlIExhbmNldCBDb3VudGRvd246IHRyYWNraW5nIHByb2dyZXNzIG9uIGhl
YWx0aCBhbmQgY2xpbWF0ZSBjaGFuZ2U8L3RpdGxlPjxzZWNvbmRhcnktdGl0bGU+TGFuY2V0PC9z
ZWNvbmRhcnktdGl0bGU+PC90aXRsZXM+PHBlcmlvZGljYWw+PGZ1bGwtdGl0bGU+TGFuY2V0PC9m
dWxsLXRpdGxlPjwvcGVyaW9kaWNhbD48cGFnZXM+MTE1MS0xMTY0PC9wYWdlcz48dm9sdW1lPjM4
OTwvdm9sdW1lPjxudW1iZXI+MTAwNzQ8L251bWJlcj48ZGF0ZXM+PHllYXI+MjAxNzwveWVhcj48
cHViLWRhdGVzPjxkYXRlPk1hciAxODwvZGF0ZT48L3B1Yi1kYXRlcz48L2RhdGVzPjxpc2JuPjE0
NzQtNTQ3WCAoRWxlY3Ryb25pYykmI3hEOzAxNDAtNjczNiAoTGlua2luZyk8L2lzYm4+PGFjY2Vz
c2lvbi1udW0+Mjc4NTYwODU8L2FjY2Vzc2lvbi1udW0+PHVybHM+PHJlbGF0ZWQtdXJscz48dXJs
Pmh0dHBzOi8vd3d3Lm5jYmkubmxtLm5paC5nb3YvcHVibWVkLzI3ODU2MDg1PC91cmw+PC9yZWxh
dGVkLXVybHM+PC91cmxzPjxlbGVjdHJvbmljLXJlc291cmNlLW51bT4xMC4xMDE2L1MwMTQwLTY3
MzYoMTYpMzIxMjQtOTwvZWxlY3Ryb25pYy1yZXNvdXJjZS1udW0+PC9yZWNvcmQ+PC9DaXRlPjwv
RW5kTm90ZT5=
</w:fldData>
        </w:fldChar>
      </w:r>
      <w:r w:rsidR="00644452">
        <w:rPr>
          <w:rFonts w:ascii="Times New Roman" w:hAnsi="Times New Roman"/>
          <w:color w:val="000000" w:themeColor="text1"/>
          <w:sz w:val="24"/>
          <w:szCs w:val="24"/>
        </w:rPr>
        <w:instrText xml:space="preserve"> ADDIN EN.CITE </w:instrText>
      </w:r>
      <w:r w:rsidR="00644452">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Y051bT4xNzE8L1JlY051bT48RGlzcGxheVRleHQ+PHN0eWxlIGZhY2U9InN1cGVyc2NyaXB0Ij40
LTY8L3N0eWxlPjwvRGlzcGxheVRleHQ+PHJlY29yZD48cmVjLW51bWJlcj4xNzE8L3JlYy1udW1i
ZXI+PGZvcmVpZ24ta2V5cz48a2V5IGFwcD0iRU4iIGRiLWlkPSJ0MHR3MHp6dmd0MHdmNGVyZXJv
NXN0ZXU1cng1dHBhczIyd2EiIHRpbWVzdGFtcD0iMTQ3NjE5NDMyMCI+MTcxPC9rZXk+PC9mb3Jl
aWduLWtleXM+PHJlZi10eXBlIG5hbWU9IkpvdXJuYWwgQXJ0aWNsZSI+MTc8L3JlZi10eXBlPjxj
b250cmlidXRvcnM+PGF1dGhvcnM+PGF1dGhvcj5XYXR0cywgTi48L2F1dGhvcj48YXV0aG9yPkFk
Z2VyLCBXLiBOLjwvYXV0aG9yPjxhdXRob3I+QWdub2x1Y2NpLCBQLjwvYXV0aG9yPjxhdXRob3I+
QmxhY2tzdG9jaywgQS48L2F1dGhvcj48YXV0aG9yPkJ5YXNzLCBQLjwvYXV0aG9yPjxhdXRob3I+
Q2FpLCBXLiBKLjwvYXV0aG9yPjxhdXRob3I+Q2hheXRvciwgUy48L2F1dGhvcj48YXV0aG9yPkNv
bGJvdXJuLCBULjwvYXV0aG9yPjxhdXRob3I+Q29sbGlucywgTS48L2F1dGhvcj48YXV0aG9yPkNv
b3BlciwgQS48L2F1dGhvcj48YXV0aG9yPkNveCwgUC4gTS48L2F1dGhvcj48YXV0aG9yPkRlcGxl
ZGdlLCBKLjwvYXV0aG9yPjxhdXRob3I+RHJ1bW1vbmQsIFAuPC9hdXRob3I+PGF1dGhvcj5Fa2lu
cywgUC48L2F1dGhvcj48YXV0aG9yPkdhbGF6LCBWLjwvYXV0aG9yPjxhdXRob3I+R3JhY2UsIEQu
PC9hdXRob3I+PGF1dGhvcj5HcmFoYW0sIEguPC9hdXRob3I+PGF1dGhvcj5HcnViYiwgTS48L2F1
dGhvcj48YXV0aG9yPkhhaW5lcywgQS48L2F1dGhvcj48YXV0aG9yPkhhbWlsdG9uLCBJLjwvYXV0
aG9yPjxhdXRob3I+SHVudGVyLCBBLjwvYXV0aG9yPjxhdXRob3I+SmlhbmcsIFguIEouPC9hdXRo
b3I+PGF1dGhvcj5MaSwgTS4gWC48L2F1dGhvcj48YXV0aG9yPktlbG1hbiwgSS48L2F1dGhvcj48
YXV0aG9yPkxpYW5nLCBMLjwvYXV0aG9yPjxhdXRob3I+TG90dCwgTS48L2F1dGhvcj48YXV0aG9y
Pkxvd2UsIFIuPC9hdXRob3I+PGF1dGhvcj5MdW8sIFkuPC9hdXRob3I+PGF1dGhvcj5NYWNlLCBH
LjwvYXV0aG9yPjxhdXRob3I+TWFzbGluLCBNLjwvYXV0aG9yPjxhdXRob3I+Tmlsc3NvbiwgTS48
L2F1dGhvcj48YXV0aG9yPk9yZXN6Y3p5biwgVC48L2F1dGhvcj48YXV0aG9yPlB5ZSwgUy48L2F1
dGhvcj48YXV0aG9yPlF1aW5uLCBULjwvYXV0aG9yPjxhdXRob3I+U3ZlbnNkb3R0ZXIsIE0uPC9h
dXRob3I+PGF1dGhvcj5WZW5ldnNreSwgUy48L2F1dGhvcj48YXV0aG9yPldhcm5lciwgSy48L2F1
dGhvcj48YXV0aG9yPlh1LCBCLjwvYXV0aG9yPjxhdXRob3I+WWFuZywgSi48L2F1dGhvcj48YXV0
aG9yPllpbiwgWS4gWS48L2F1dGhvcj48YXV0aG9yPll1LCBDLiBRLjwvYXV0aG9yPjxhdXRob3I+
WmhhbmcsIFEuPC9hdXRob3I+PGF1dGhvcj5Hb25nLCBQLjwvYXV0aG9yPjxhdXRob3I+TW9udGdv
bWVyeSwgSC48L2F1dGhvcj48YXV0aG9yPkNvc3RlbGxvLCBBLjwvYXV0aG9yPjwvYXV0aG9ycz48
L2NvbnRyaWJ1dG9ycz48YXV0aC1hZGRyZXNzPltXYXR0cywgTnxDb2xib3VybiwgVHxLZWxtYW4s
IEl8Q29zdGVsbG8sIEFdIFVDTCwgSW5zdCBHbG9iYWwgSGx0aCwgTG9uZG9uIFdDMUUgNkJULCBF
bmdsYW5kIFtBZ25vbHVjY2ksIFB8RHJ1bW1vbmQsIFB8RWtpbnMsIFB8R3J1YmIsIE18TG90dCwg
TV0gVUNMLCBJbnN0IFN1c3RhaW5hYmxlIFJlc291cmNlcywgTG9uZG9uIFdDMUUgNkJULCBFbmds
YW5kIFtCbGFja3N0b2NrLCBBfENvb3BlciwgQV0gVUNMLCBEZXB0IFNjaSBUZWNobm9sIEVuZ24g
JmFtcDsgUHVibCBQb2xpY3ksIExvbmRvbiBXQzFFIDZCVCwgRW5nbGFuZCBbQ2hheXRvciwgU10g
VUNMLCBQdWJsIFBvbGljeSwgTG9uZG9uIFdDMUUgNkJULCBFbmdsYW5kIFtIYW1pbHRvbiwgSXxM
b3dlLCBSfE9yZXN6Y3p5biwgVHxQeWUsIFNdIFVDTCwgRW5lcmd5IEluc3QsIExvbmRvbiBXQzFF
IDZCVCwgRW5nbGFuZCBbTWFjZSwgR10gVUNMLCBDdHIgQmlvZGl2ZXJzICZhbXA7IEVudmlyb25t
IFJlcywgTG9uZG9uIFdDMUUgNkJULCBFbmdsYW5kIFtNYXNsaW4sIE1dIFVDTCwgRGVwdCBHZW9n
LCBMb25kb24gV0MxRSA2QlQsIEVuZ2xhbmQgW01vbnRnb21lcnksIEhdIFVDTCwgSW5zdCBIdW1h
biBIbHRoICZhbXA7IFBlcmZvcm1hbmNlLCBMb25kb24gV0MxRSA2QlQsIEVuZ2xhbmQgW0FkZ2Vy
LCBXTl0gVW5pdiBFeGV0ZXIsIENvbGwgTGlmZSAmYW1wOyBFbnZpcm9ubSBTY2ksIEdlb2csIEV4
ZXRlciwgRGV2b24sIEVuZ2xhbmQgW0NvbGxpbnMsIE18Q294LCBQTXxIdW50ZXIsIEFdIFVuaXYg
RXhldGVyLCBDb2xsIEVuZ24gTWF0aCAmYW1wOyBQaHlzIFNjaSwgRXhldGVyLCBEZXZvbiwgRW5n
bGFuZCBbUXVpbm4sIFRdIFVuaXYgRXhldGVyLCBFbnZpcm9ubSAmYW1wOyBTdXN0YWluYWJpbCBJ
bnN0LCBFeGV0ZXIsIERldm9uLCBFbmdsYW5kIFtCeWFzcywgUHxOaWxzc29uLCBNXSBVbWVhIFVu
aXYsIEN0ciBHbG9iYWwgSGx0aCBSZXMsIFVtZWEsIFN3ZWRlbiBbQ2FpLCBXSnxKaWFuZywgWEp8
TGksIE1YfExpYW5nLCBMfEx1bywgWXxWZW5ldnNreSwgU3xYdSwgQnxZYW5nLCBKfFlpbiwgWVl8
WXUsIENRfFpoYW5nLCBRfEdvbmcsIFBdIFRzaW5naHVhIFVuaXYsIEN0ciBFYXJ0aCBTeXN0IFNj
aSwgQmVpamluZyAxMDAwODQsIFBlb3BsZXMgUiBDaGluYSBbRGVwbGVkZ2UsIEpdIFVuaXYgQ2Ft
YnJpZGdlLCBEZXB0IFBvbGl0ICZhbXA7IEludCBTdHVkaWVzLCBDYW1icmlkZ2UsIEVuZ2xhbmQg
W0dhbGF6LCBWfFN2ZW5zZG90dGVyLCBNXSBTdG9ja2hvbG0gVW5pdiwgU3RvY2tob2xtIFJlc2ls
aWVuY2UgQ3RyLCBTLTEwNjkxIFN0b2NraG9sbSwgU3dlZGVuIFtHcmFjZSwgRF0gSW50IExpdmVz
dG9jayBSZXMgSW5zdCwgTmFpcm9iaSwgS2VueWEgW0dyYWhhbSwgSF0gVW5pdiBZb3JrLCBEZXB0
IEhsdGggU2NpLCBZb3JrIFlPMTAgNURELCBOIFlvcmtzaGlyZSwgRW5nbGFuZCBbSGFpbmVzLCBB
XSBMb25kb24gU2NoIEh5ZyAmYW1wOyBUcm9wIE1lZCwgTG9uZG9uIFdDMSwgRW5nbGFuZCBbV2Fy
bmVyLCBLXSBVTiBVbml2IEluc3QgRW52aXJvbm0gJmFtcDsgSHVtYW4gU2VjdXIsIEJvbm4sIEdl
cm1hbnkmI3hEO1dhdHRzLCBOaWNrIChyZXByaW50IGF1dGhvciksIFVDTCwgSW5zdCBHbG9iYWwg
SGx0aCwgTW9ydGltZXIgU3QsIExvbmRvbiBXQzFFIDZCVCwgRW5nbGFuZCYjeEQ7bmljaG9sYXMu
d2F0dHMuMTJAdWNsLmFjLnVrPC9hdXRoLWFkZHJlc3M+PHRpdGxlcz48dGl0bGU+SGVhbHRoIGFu
ZCBjbGltYXRlIGNoYW5nZTogcG9saWN5IHJlc3BvbnNlcyB0byBwcm90ZWN0IHB1YmxpYyBoZWFs
dGg8L3RpdGxlPjxzZWNvbmRhcnktdGl0bGU+TGFuY2V0PC9zZWNvbmRhcnktdGl0bGU+PC90aXRs
ZXM+PHBlcmlvZGljYWw+PGZ1bGwtdGl0bGU+TGFuY2V0PC9mdWxsLXRpdGxlPjwvcGVyaW9kaWNh
bD48cGFnZXM+TklMXzg1LU5JTF8xMzc8L3BhZ2VzPjx2b2x1bWU+Mzg2PC92b2x1bWU+PG51bWJl
cj4xMDAwNjwvbnVtYmVyPjxrZXl3b3Jkcz48a2V5d29yZD5HZW5lcmFsICZhbXA7IEludGVybmFs
IE1lZGljaW5lPC9rZXl3b3JkPjxrZXl3b3JkPlJlc2VhcmNoICZhbXA7IEV4cGVyaW1lbnRhbCBN
ZWRpY2luZTwva2V5d29yZD48a2V5d29yZD5ncmVlbmhvdXNlLWdhcyBlbWlzc2lvbnMsIHNlYS1s
ZXZlbCByaXNlLCBpbmZlY3Rpb3VzLWRpc2Vhc2VzLDwva2V5d29yZD48a2V5d29yZD5haXItcXVh
bGl0eSwgY28tYmVuZWZpdHMsIGV4dHJlbWUgZXZlbnRzLCBnbG9iYWwgaGVhbHRoLCB3aW50ZXI8
L2tleXdvcmQ+PGtleXdvcmQ+bW9ydGFsaXR5LCBlbnZpcm9ubWVudGFsLWNoYW5nZSwgdGVjaG5v
bG9neSBhZG9wdGlvbjwva2V5d29yZD48L2tleXdvcmRzPjxkYXRlcz48eWVhcj4yMDE1PC95ZWFy
PjxwdWItZGF0ZXM+PGRhdGU+Tm92PC9kYXRlPjwvcHViLWRhdGVzPjwvZGF0ZXM+PGlzYm4+MDE0
MC02NzM2PC9pc2JuPjxhY2Nlc3Npb24tbnVtPkNDQzowMDAzNjQxOTQ3MDAwMzc8L2FjY2Vzc2lv
bi1udW0+PHdvcmstdHlwZT5BcnRpY2xlPC93b3JrLXR5cGU+PHVybHM+PHJlbGF0ZWQtdXJscz48
dXJsPiZsdDtHbyB0byBJU0kmZ3Q7Oi8vQ0NDOjAwMDM2NDE5NDcwMDAzNzwvdXJsPjx1cmw+aHR0
cDovL3d3dy5lbHNldmllci5jb208L3VybD48L3JlbGF0ZWQtdXJscz48L3VybHM+PGxhbmd1YWdl
PkVuZ2xpc2g8L2xhbmd1YWdlPjwvcmVjb3JkPjwvQ2l0ZT48Q2l0ZT48QXV0aG9yPkNvc3RlbGxv
PC9BdXRob3I+PFllYXI+MjAwOTwvWWVhcj48UmVjTnVtPjkzPC9SZWNOdW0+PHJlY29yZD48cmVj
LW51bWJlcj45MzwvcmVjLW51bWJlcj48Zm9yZWlnbi1rZXlzPjxrZXkgYXBwPSJFTiIgZGItaWQ9
InQwdHcwenp2Z3Qwd2Y0ZXJlcm81c3RldTVyeDV0cGFzMjJ3YSIgdGltZXN0YW1wPSIxNDc2MTk0
MzE1Ij45Mzwva2V5PjwvZm9yZWlnbi1rZXlzPjxyZWYtdHlwZSBuYW1lPSJKb3VybmFsIEFydGlj
bGUiPjE3PC9yZWYtdHlwZT48Y29udHJpYnV0b3JzPjxhdXRob3JzPjxhdXRob3I+Q29zdGVsbG8s
IEEuPC9hdXRob3I+PGF1dGhvcj5BYmJhcywgTS48L2F1dGhvcj48YXV0aG9yPkFsbGVuLCBBLjwv
YXV0aG9yPjxhdXRob3I+QmFsbCwgUy48L2F1dGhvcj48YXV0aG9yPkJlbGwsIFMuPC9hdXRob3I+
PGF1dGhvcj5CZWxsYW15LCBSLjwvYXV0aG9yPjxhdXRob3I+RnJpZWwsIFMuPC9hdXRob3I+PGF1
dGhvcj5Hcm9jZSwgTi48L2F1dGhvcj48YXV0aG9yPkpvaG5zb24sIEEuPC9hdXRob3I+PGF1dGhv
cj5LZXR0LCBNLjwvYXV0aG9yPjxhdXRob3I+TGVlLCBNLjwvYXV0aG9yPjxhdXRob3I+TGV2eSwg
Qy48L2F1dGhvcj48YXV0aG9yPk1hc2xpbiwgTS48L2F1dGhvcj48YXV0aG9yPk1jQ295LCBELjwv
YXV0aG9yPjxhdXRob3I+TWNHdWlyZSwgQi48L2F1dGhvcj48YXV0aG9yPk1vbnRnb21lcnksIEgu
PC9hdXRob3I+PGF1dGhvcj5OYXBpZXIsIEQuPC9hdXRob3I+PGF1dGhvcj5QYWdlbCwgQy48L2F1
dGhvcj48YXV0aG9yPlBhdGVsLCBKLjwvYXV0aG9yPjxhdXRob3I+QW50b25pbywgSi48L2F1dGhv
cj48YXV0aG9yPmRlIE9saXZlaXJhLCBQLjwvYXV0aG9yPjxhdXRob3I+UmVkY2xpZnQsIE4uPC9h
dXRob3I+PGF1dGhvcj5SZWVzLCBILjwvYXV0aG9yPjxhdXRob3I+Um9nZ2VyLCBELjwvYXV0aG9y
PjxhdXRob3I+U2NvdHQsIEouPC9hdXRob3I+PGF1dGhvcj5TdGVwaGVuc29uLCBKLjwvYXV0aG9y
PjxhdXRob3I+VHdpZ2csIEouPC9hdXRob3I+PGF1dGhvcj5Xb2xmZiwgSi48L2F1dGhvcj48YXV0
aG9yPlBhdHRlcnNvbiwgQy48L2F1dGhvcj48L2F1dGhvcnM+PC9jb250cmlidXRvcnM+PGF1dGgt
YWRkcmVzcz5bQ29zdGVsbG8sIEFudGhvbnl8QmFsbCwgU2FyYWh8UGF0dGVyc29uLCBDcmFpZ10g
VUNMLCBJbnN0IEdsb2JhbCBIbHRoLCBMb25kb24gV0MxTiAxRUgsIEVuZ2xhbmQuIFtBYmJhcywg
TXVzdGFmYXxQYXRlbCwgSmluZXNoXSBVQ0wsIFNjaCBNZWQsIExvbmRvbiBXQzFOIDFFSCwgRW5n
bGFuZC4gW0FsbGVuLCBBZHJpYW5hfExldnksIENhcmVufGRlIE9saXZlaXJhLCBQdXBwaW1dIFVD
TCwgRGV2IFBsYW5uaW5nIFVuaXQsIExvbmRvbiBXQzFOIDFFSCwgRW5nbGFuZC4gW0JlbGwsIFNh
cmFoXSBVQ0wsIERlcHQgQ2l2aWwgRW52aXJvbm0gJmFtcDsgR2VvbWF0IEVuZ24sIExvbmRvbiBX
QzFOIDFFSCwgRW5nbGFuZC4gW0JlbGxhbXksIFJpY2hhcmRdIFVDTCwgRGVwdCBQb2xpdCBTY2ks
IExvbmRvbiBXQzFOIDFFSCwgRW5nbGFuZC4gW0ZyaWVsLCBTaGFyb25dIFVDTCwgRGVwdCBFcGlk
ZW1pb2wgJmFtcDsgUHVibCBIbHRoLCBMb25kb24gV0MxTiAxRUgsIEVuZ2xhbmQuIFtHcm9jZSwg
Tm9yYXxLZXR0LCBNYXJpYV0gVUNMLCBMZW9uYXJkIENoZXNoaXJlIERpc2FiaWwgJmFtcDsgSW5j
bHVzIERldiBDdHIsIExvbmRvbiBXQzFOIDFFSCwgRW5nbGFuZC4gW0pvaG5zb24sIEFubmVdIFVD
TCwgRGl2IFBvcHVsYXQgSGx0aCwgTG9uZG9uIFdDMU4gMUVILCBFbmdsYW5kLiBbTGVlLCBNYXJp
YXxTY290dCwgSm9hbm5lXSBVQ0wsIEZhYyBMYXdzLCBMb25kb24gV0MxTiAxRUgsIEVuZ2xhbmQu
IFtNYXNsaW4sIE1hcmtdIFVDTCwgSW5zdCBFbnZpcm9ubSwgTG9uZG9uIFdDMU4gMUVILCBFbmds
YW5kLiBbTWNDb3ksIERhdmlkXSBVQ0wsIEN0ciBJbnQgSGx0aCAmYW1wOyBEZXYsIExvbmRvbiBX
QzFOIDFFSCwgRW5nbGFuZC4gW01jR3VpcmUsIEJpbGx8VHdpZ2csIEpvaG5dIFVDTCwgQW9uIEJl
bmZpZWxkIFVDTCBIYXphcmQgUmVzIEN0ciwgTG9uZG9uIFdDMU4gMUVILCBFbmdsYW5kLiBbTW9u
dGdvbWVyeSwgSHVnaF0gVUNMLCBJbnN0IEh1bWFuIEhsdGggJmFtcDsgUGVyZm9ybWFuY2UsIExv
bmRvbiBXQzFOIDFFSCwgRW5nbGFuZC4gW05hcGllciwgRGF2aWR8UmVkY2xpZnQsIE5hbm5la2Vd
IFVDTCwgRGVwdCBBbnRocm9wb2wsIExvbmRvbiBXQzFOIDFFSCwgRW5nbGFuZC4gW1BhZ2VsLCBD
aHJpc3RpbmFdIFVDTCwgQ2xpbiBPcGVyYXQgUmVzIFVuaXQsIExvbmRvbiBXQzFOIDFFSCwgRW5n
bGFuZC4gW1JlZXMsIEhhbm5haF0gVUNMLCBEZXB0IExpZmUgU2NpLCBMb25kb24gV0MxTiAxRUgs
IEVuZ2xhbmQuIFtSb2dnZXIsIERhbmllbF0gVUNMLCBEZXB0IEVjb24sIExvbmRvbiBXQzFOIDFF
SCwgRW5nbGFuZC4gW1N0ZXBoZW5zb24sIEp1ZGl0aF0gVUNMLCBJbnN0IFdvbWVucyBIbHRoLCBM
b25kb24gV0MxTiAxRUgsIEVuZ2xhbmQuIFtXb2xmZiwgSm9uYXRoYW5dIFVDTCwgRGVwdCBQaGls
b3NvcGh5LCBMb25kb24gV0MxTiAxRUgsIEVuZ2xhbmQuJiN4RDtDb3N0ZWxsbywgQSAocmVwcmlu
dCBhdXRob3IpLCBVQ0wsIEluc3QgR2xvYmFsIEhsdGgsIDMwIEd1aWxmb3JkIFN0LCBMb25kb24g
V0MxTiAxRUgsIEVuZ2xhbmQuJiN4RDthLmNvc3RlbGxvQGljaC51Y2wuYWMudWs8L2F1dGgtYWRk
cmVzcz48dGl0bGVzPjx0aXRsZT5NYW5hZ2luZyB0aGUgaGVhbHRoIGVmZmVjdHMgb2YgY2xpbWF0
ZSBjaGFuZ2U8L3RpdGxlPjxzZWNvbmRhcnktdGl0bGU+TGFuY2V0PC9zZWNvbmRhcnktdGl0bGU+
PC90aXRsZXM+PHBlcmlvZGljYWw+PGZ1bGwtdGl0bGU+TGFuY2V0PC9mdWxsLXRpdGxlPjwvcGVy
aW9kaWNhbD48cGFnZXM+MTY5My0xNzMzPC9wYWdlcz48dm9sdW1lPjM3Mzwvdm9sdW1lPjxudW1i
ZXI+OTY3NjwvbnVtYmVyPjxrZXl3b3Jkcz48a2V5d29yZD5wdWJsaWMtaGVhbHRoPC9rZXl3b3Jk
PjxrZXl3b3JkPmFmcmljYW4gaGlnaGxhbmRzPC9rZXl3b3JkPjxrZXl3b3JkPmh1bWFuLXNldHRs
ZW1lbnRzPC9rZXl3b3JkPjxrZXl3b3JkPmZvb2Qgc2VjdXJpdHk8L2tleXdvcmQ+PGtleXdvcmQ+
Z2xvYmFsIGhlYWx0aDwva2V5d29yZD48a2V5d29yZD5oZWF0LXdhdmU8L2tleXdvcmQ+PGtleXdv
cmQ+bWFsYXJpYTwva2V5d29yZD48a2V5d29yZD5hZGFwdGF0aW9uPC9rZXl3b3JkPjxrZXl3b3Jk
PmRpc2Vhc2U8L2tleXdvcmQ+PGtleXdvcmQ+ZXVyb3BlPC9rZXl3b3JkPjxrZXl3b3JkPkdlbmVy
YWwgJmFtcDsgSW50ZXJuYWwgTWVkaWNpbmU8L2tleXdvcmQ+PC9rZXl3b3Jkcz48ZGF0ZXM+PHll
YXI+MjAwOTwveWVhcj48cHViLWRhdGVzPjxkYXRlPk1heTwvZGF0ZT48L3B1Yi1kYXRlcz48L2Rh
dGVzPjxpc2JuPjAxNDAtNjczNjwvaXNibj48YWNjZXNzaW9uLW51bT5XT1M6MDAwMjY2MjA5ODAw
MDE3PC9hY2Nlc3Npb24tbnVtPjx3b3JrLXR5cGU+UmV2aWV3PC93b3JrLXR5cGU+PHVybHM+PHJl
bGF0ZWQtdXJscz48dXJsPiZsdDtHbyB0byBJU0kmZ3Q7Oi8vV09TOjAwMDI2NjIwOTgwMDAxNzwv
dXJsPjwvcmVsYXRlZC11cmxzPjwvdXJscz48bGFuZ3VhZ2U+RW5nbGlzaDwvbGFuZ3VhZ2U+PC9y
ZWNvcmQ+PC9DaXRlPjxDaXRlPjxBdXRob3I+V2F0dHM8L0F1dGhvcj48WWVhcj4yMDE3PC9ZZWFy
PjxSZWNOdW0+OTYzPC9SZWNOdW0+PHJlY29yZD48cmVjLW51bWJlcj45NjM8L3JlYy1udW1iZXI+
PGZvcmVpZ24ta2V5cz48a2V5IGFwcD0iRU4iIGRiLWlkPSJ0MHR3MHp6dmd0MHdmNGVyZXJvNXN0
ZXU1cng1dHBhczIyd2EiIHRpbWVzdGFtcD0iMTQ5NDg1NDk5MiI+OTYzPC9rZXk+PC9mb3JlaWdu
LWtleXM+PHJlZi10eXBlIG5hbWU9IkpvdXJuYWwgQXJ0aWNsZSI+MTc8L3JlZi10eXBlPjxjb250
cmlidXRvcnM+PGF1dGhvcnM+PGF1dGhvcj5XYXR0cywgTi48L2F1dGhvcj48YXV0aG9yPkFkZ2Vy
LCBXLiBOLjwvYXV0aG9yPjxhdXRob3I+QXllYi1LYXJsc3NvbiwgUy48L2F1dGhvcj48YXV0aG9y
PkJhaSwgWS48L2F1dGhvcj48YXV0aG9yPkJ5YXNzLCBQLjwvYXV0aG9yPjxhdXRob3I+Q2FtcGJl
bGwtTGVuZHJ1bSwgRC48L2F1dGhvcj48YXV0aG9yPkNvbGJvdXJuLCBULjwvYXV0aG9yPjxhdXRo
b3I+Q294LCBQLjwvYXV0aG9yPjxhdXRob3I+RGF2aWVzLCBNLjwvYXV0aG9yPjxhdXRob3I+RGVw
bGVkZ2UsIE0uPC9hdXRob3I+PGF1dGhvcj5EZXBvdXgsIEEuPC9hdXRob3I+PGF1dGhvcj5Eb21p
bmd1ZXotU2FsYXMsIFAuPC9hdXRob3I+PGF1dGhvcj5EcnVtbW9uZCwgUC48L2F1dGhvcj48YXV0
aG9yPkVraW5zLCBQLjwvYXV0aG9yPjxhdXRob3I+RmxhaGF1bHQsIEEuPC9hdXRob3I+PGF1dGhv
cj5HcmFjZSwgRC48L2F1dGhvcj48YXV0aG9yPkdyYWhhbSwgSC48L2F1dGhvcj48YXV0aG9yPkhh
aW5lcywgQS48L2F1dGhvcj48YXV0aG9yPkhhbWlsdG9uLCBJLjwvYXV0aG9yPjxhdXRob3I+Sm9o
bnNvbiwgQS48L2F1dGhvcj48YXV0aG9yPktlbG1hbiwgSS48L2F1dGhvcj48YXV0aG9yPktvdmF0
cywgUy48L2F1dGhvcj48YXV0aG9yPkxpYW5nLCBMLjwvYXV0aG9yPjxhdXRob3I+TG90dCwgTS48
L2F1dGhvcj48YXV0aG9yPkxvd2UsIFIuPC9hdXRob3I+PGF1dGhvcj5MdW8sIFkuPC9hdXRob3I+
PGF1dGhvcj5NYWNlLCBHLjwvYXV0aG9yPjxhdXRob3I+TWFzbGluLCBNLjwvYXV0aG9yPjxhdXRo
b3I+TW9ycmlzc2V5LCBLLjwvYXV0aG9yPjxhdXRob3I+TXVycmF5LCBLLjwvYXV0aG9yPjxhdXRo
b3I+TmV2aWxsZSwgVC48L2F1dGhvcj48YXV0aG9yPk5pbHNzb24sIE0uPC9hdXRob3I+PGF1dGhv
cj5PcmVzemN6eW4sIFQuPC9hdXRob3I+PGF1dGhvcj5QYXJ0aGVtb3JlLCBDLjwvYXV0aG9yPjxh
dXRob3I+UGVuY2hlb24sIEQuPC9hdXRob3I+PGF1dGhvcj5Sb2JpbnNvbiwgRS48L2F1dGhvcj48
YXV0aG9yPlNjaHV0dGUsIFMuPC9hdXRob3I+PGF1dGhvcj5TaHVtYWtlLUd1aWxsZW1vdCwgSi48
L2F1dGhvcj48YXV0aG9yPlZpbmVpcywgUC48L2F1dGhvcj48YXV0aG9yPldpbGtpbnNvbiwgUC48
L2F1dGhvcj48YXV0aG9yPldoZWVsZXIsIE4uPC9hdXRob3I+PGF1dGhvcj5YdSwgQi48L2F1dGhv
cj48YXV0aG9yPllhbmcsIEouPC9hdXRob3I+PGF1dGhvcj5ZaW4sIFkuPC9hdXRob3I+PGF1dGhv
cj5ZdSwgQy48L2F1dGhvcj48YXV0aG9yPkdvbmcsIFAuPC9hdXRob3I+PGF1dGhvcj5Nb250Z29t
ZXJ5LCBILjwvYXV0aG9yPjxhdXRob3I+Q29zdGVsbG8sIEEuPC9hdXRob3I+PC9hdXRob3JzPjwv
Y29udHJpYnV0b3JzPjxhdXRoLWFkZHJlc3M+SW5zdGl0dXRlIGZvciBHbG9iYWwgSGVhbHRoLCBV
bml2ZXJzaXR5IENvbGxlZ2UgTG9uZG9uLCBMb25kb24sIFVLLiBFbGVjdHJvbmljIGFkZHJlc3M6
IG5pY2hvbGFzLndhdHRzQHVjbC5hYy51ay4mI3hEO0dlb2dyYXBoeSwgQ29sbGVnZSBvZiBMaWZl
IGFuZCBFbnZpcm9ubWVudGFsIFNjaWVuY2VzLCBVbml2ZXJzaXR5IG9mIEV4ZXRlciwgRXhldGVy
LCBVSy4mI3hEO1VOIFVuaXZlcnNpdHkgSW5zdGl0dXRlIGZvciBFbnZpcm9ubWVudCBhbmQgSHVt
YW4gU2VjdXJpdHksIEJvbm4sIEdlcm1hbnkuJiN4RDtDZW50cmUgZm9yIEVhcnRoIFN5c3RlbSBT
Y2llbmNlLCBUc2luZ2h1YSBVbml2ZXJzaXR5LCBCZWlqaW5nLCBDaGluYS4mI3hEO0VwaWRlbWlv
bG9neSAmYW1wOyBHbG9iYWwgSGVhbHRoLCBEZXBhcnRtZW50IG9mIFB1YmxpYyBIZWFsdGggYW5k
IENsaW5pY2FsIE1lZGljaW5lLCBVbWVhIFVuaXZlcnNpdHksIFVtZWEsIFN3ZWRlbi4mI3hEO0Rl
cGFydG1lbnQgb2YgUHVibGljIEhlYWx0aCwgRW52aXJvbm1lbnRhbCBhbmQgU29jaWFsIERldGVy
bWluYW50cyBvZiBIZWFsdGgsIFdvcmxkIEhlYWx0aCBPcmdhbml6YXRpb24sIEdlbmV2YSwgU3dp
dHplcmxhbmQuJiN4RDtJbnN0aXR1dGUgZm9yIEdsb2JhbCBIZWFsdGgsIFVuaXZlcnNpdHkgQ29s
bGVnZSBMb25kb24sIExvbmRvbiwgVUsuJiN4RDtDb2xsZWdlIG9mIEVuZ2luZWVyaW5nLCBNYXRo
ZW1hdGljcywgYW5kIFBoeXNpY2FsIFNjaWVuY2VzLCBVbml2ZXJzaXR5IG9mIEV4ZXRlciwgRXhl
dGVyLCBVSy4mI3hEO0luc3RpdHV0ZSBmb3IgRW52aXJvbm1lbnRhbCBEZXNpZ24gYW5kIEVuZ2lu
ZWVyaW5nLCBVbml2ZXJzaXR5IENvbGxlZ2UgTG9uZG9uLCBMb25kb24sIFVLLiYjeEQ7VW5pdmVy
c2l0eSBvZiBFeGV0ZXIgTWVkaWNhbCBTY2hvb2wsIFVuaXZlcnNpdHkgb2YgRXhldGVyLCBFeGV0
ZXIsIFVLLiYjeEQ7Q2VudHJlIFZpcmNob3ctVmlsbGVybWUgZm9yIFB1YmxpYyBIZWFsdGggUGFy
aXMtQmVybGluLCBVbml2ZXJzaXRlIFBhcmlzIERlc2NhcnRlcywgUGFyaXMsIEZyYW5jZS4mI3hE
O0RlcGFydG1lbnQgb2YgUHJvZHVjdGlvbiBhbmQgUG9wdWxhdGlvbiBIZWFsdGgsIFJveWFsIFZl
dGVyaW5hcnkgQ29sbGVnZSwgTG9uZG9uLCBVSy4mI3hEO0luc3RpdHV0ZSBmb3IgU3VzdGFpbmFi
bGUgUmVzb3VyY2VzLCBVbml2ZXJzaXR5IENvbGxlZ2UgTG9uZG9uLCBMb25kb24sIFVLLiYjeEQ7
Rm9vZCBTYWZldHkgYW5kIFpvb25vc2VzIFByb2dyYW0sIEludGVybmF0aW9uYWwgTGl2ZXN0b2Nr
IFJlc2VhcmNoIEluc3RpdHV0ZSwgTmFpcm9iaSwgS2VueWEuJiN4RDtEZXBhcnRtZW50IG9mIEhl
YWx0aCBTY2llbmNlcywgVW5pdmVyc2l0eSBvZiBZb3JrLCBZb3JrLCBVSy4mI3hEO05JSFIgSGVh
bHRoIFByb3RlY3Rpb24gUmVzZWFyY2ggVW5pdCBpbiBFbnZpcm9ubWVudGFsIENoYW5nZSBhbmQg
SGVhbHRoIGFuZCBEZXBhcnRtZW50IG9mIFNvY2lhbCBhbmQgRW52aXJvbm1lbnRhbCBIZWFsdGgg
UmVzZWFyY2gsIExvbmRvbiBTY2hvb2wgb2YgSHlnaWVuZSBhbmQgVHJvcGljYWwgTWVkaWNpbmUs
IExvbmRvbiwgVUsuJiN4RDtFbmVyZ3kgSW5zdGl0dXRlLCBVbml2ZXJzaXR5IENvbGxlZ2UgTG9u
ZG9uLCBMb25kb24sIFVLLiYjeEQ7SW5zdGl0dXRlIG9mIEVwaWRlbWlvbG9neSBhbmQgSGVhbHRo
IENhcmUsIFVuaXZlcnNpdHkgQ29sbGVnZSBMb25kb24sIExvbmRvbiwgVUsuJiN4RDtJbnN0aXR1
dGUgZm9yIEdsb2JhbCBIZWFsdGggYW5kIFVDTCBJbnN0aXR1dGUgZm9yIFJpc2sgYW5kIERpc2Fz
dGVyIFJlZHVjdGlvbiwgVW5pdmVyc2l0eSBDb2xsZWdlIExvbmRvbiwgTG9uZG9uLCBVSy4mI3hE
O1NjaG9vbCBvZiBGb3Jlc3RyeSBhbmQgTmF0dXJhbCBSZXNvdXJjZXMsIFVuaXZlcnNpdHkgb2Yg
QXJrYW5zYXMgYXQgTW9udGljZWxsbywgTW9udGljZWxsbywgQVIsIFVTQS4mI3hEO0RlcGFydG1l
bnQgb2YgR2VuZXRpY3MsIEV2b2x1dGlvbiBhbmQgRW52aXJvbm1lbnQsIFVuaXZlcnNpdHkgQ29s
bGVnZSBMb25kb24sIExvbmRvbiwgVUsuJiN4RDtEZXBhcnRtZW50IG9mIEdlb2dyYXBoeSwgVW5p
dmVyc2l0eSBDb2xsZWdlIExvbmRvbiwgTG9uZG9uLCBVSy4mI3hEO0V1cm9wZWFuIENlbnRyZSBm
b3IgRW52aXJvbm1lbnQgJmFtcDsgSHVtYW4gSGVhbHRoLCBVbml2ZXJzaXR5IG9mIEV4ZXRlciwg
RXhldGVyLCBVSy4mI3hEO0dyYW50aGFtIEluc3RpdHV0ZS1DbGltYXRlIENoYW5nZSBhbmQgdGhl
IEVudmlyb25tZW50LCBJbXBlcmlhbCBDb2xsZWdlIExvbmRvbiwgTG9uZG9uLCBVSy4mI3hEO0Jh
cnRsZXR0IFNjaG9vbCBvZiBFbnZpcm9ubWVudCwgRW5lcmd5IGFuZCBSZXNvdXJjZXMsIFJDVUsg
Q2VudHJlIGZvciBFbmVyZ3kgRXBpZGVtaW9sb2d5LCBVbml2ZXJzaXR5IENvbGxlZ2UgTG9uZG9u
LCBMb25kb24sIFVLLiYjeEQ7R2xvYmFsIFNlY3VyaXR5IFN0dWRpZXMgUHJvZ3JhbSwgSm9obnMg
SG9wa2lucyBVbml2ZXJzaXR5LCBXYXNoaW5ndG9uLCBEQywgVVNBLiYjeEQ7U3VzdGFpbmFibGUg
RGV2ZWxvcG1lbnQgVW5pdCwgQ2FtYnJpZGdlLCBVSy4mI3hEO1NjaG9vbCBvZiBBZ3JpY3VsdHVy
ZSwgUG9saWN5IGFuZCBEZXZlbG9wbWVudCwgVW5pdmVyc2l0eSBvZiBSZWFkaW5nLCBSZWFkaW5n
LCBVSy4mI3hEO1dITy9XTU8gSm9pbnQgQ2xpbWF0ZSBhbmQgSGVhbHRoIE9mZmljZSwgV29ybGQg
TWV0ZW9yb2xvZ2ljYWwgT3JnYW5pemF0aW9uLCBHZW5ldmEsIFN3aXR6ZXJsYW5kLiYjeEQ7TVJD
L1BIRSBDZW50cmUgZm9yIEVudmlyb25tZW50IGFuZCBIZWFsdGgsIFNjaG9vbCBvZiBQdWJsaWMg
SGVhbHRoLCBJbXBlcmlhbCBDb2xsZWdlIExvbmRvbiwgTG9uZG9uLCBVSy4mI3hEO0luc3RpdHV0
ZSBmb3IgSHVtYW4gSGVhbHRoIGFuZCBQZXJmb3JtYW5jZSwgRGl2aXNpb24gb2YgTWVkaWNpbmUs
IFVuaXZlcnNpdHkgQ29sbGVnZSBMb25kb24sIExvbmRvbiwgVUsuJiN4RDtEZXBhcnRtZW50IG9m
IE1hdGVybmFsLCBOZXdib3JuLCBDaGlsZCBhbmQgQWRvbGVzY2VudCBIZWFsdGgsIFdvcmxkIEhl
YWx0aCBPcmdhbml6YXRpb24sIEdlbmV2YSwgU3dpdHplcmxhbmQuPC9hdXRoLWFkZHJlc3M+PHRp
dGxlcz48dGl0bGU+VGhlIExhbmNldCBDb3VudGRvd246IHRyYWNraW5nIHByb2dyZXNzIG9uIGhl
YWx0aCBhbmQgY2xpbWF0ZSBjaGFuZ2U8L3RpdGxlPjxzZWNvbmRhcnktdGl0bGU+TGFuY2V0PC9z
ZWNvbmRhcnktdGl0bGU+PC90aXRsZXM+PHBlcmlvZGljYWw+PGZ1bGwtdGl0bGU+TGFuY2V0PC9m
dWxsLXRpdGxlPjwvcGVyaW9kaWNhbD48cGFnZXM+MTE1MS0xMTY0PC9wYWdlcz48dm9sdW1lPjM4
OTwvdm9sdW1lPjxudW1iZXI+MTAwNzQ8L251bWJlcj48ZGF0ZXM+PHllYXI+MjAxNzwveWVhcj48
cHViLWRhdGVzPjxkYXRlPk1hciAxODwvZGF0ZT48L3B1Yi1kYXRlcz48L2RhdGVzPjxpc2JuPjE0
NzQtNTQ3WCAoRWxlY3Ryb25pYykmI3hEOzAxNDAtNjczNiAoTGlua2luZyk8L2lzYm4+PGFjY2Vz
c2lvbi1udW0+Mjc4NTYwODU8L2FjY2Vzc2lvbi1udW0+PHVybHM+PHJlbGF0ZWQtdXJscz48dXJs
Pmh0dHBzOi8vd3d3Lm5jYmkubmxtLm5paC5nb3YvcHVibWVkLzI3ODU2MDg1PC91cmw+PC9yZWxh
dGVkLXVybHM+PC91cmxzPjxlbGVjdHJvbmljLXJlc291cmNlLW51bT4xMC4xMDE2L1MwMTQwLTY3
MzYoMTYpMzIxMjQtOTwvZWxlY3Ryb25pYy1yZXNvdXJjZS1udW0+PC9yZWNvcmQ+PC9DaXRlPjwv
RW5kTm90ZT5=
</w:fldData>
        </w:fldChar>
      </w:r>
      <w:r w:rsidR="00644452">
        <w:rPr>
          <w:rFonts w:ascii="Times New Roman" w:hAnsi="Times New Roman"/>
          <w:color w:val="000000" w:themeColor="text1"/>
          <w:sz w:val="24"/>
          <w:szCs w:val="24"/>
        </w:rPr>
        <w:instrText xml:space="preserve"> ADDIN EN.CITE.DATA </w:instrText>
      </w:r>
      <w:r w:rsidR="00644452">
        <w:rPr>
          <w:rFonts w:ascii="Times New Roman" w:hAnsi="Times New Roman"/>
          <w:color w:val="000000" w:themeColor="text1"/>
          <w:sz w:val="24"/>
          <w:szCs w:val="24"/>
        </w:rPr>
      </w:r>
      <w:r w:rsidR="00644452">
        <w:rPr>
          <w:rFonts w:ascii="Times New Roman" w:hAnsi="Times New Roman"/>
          <w:color w:val="000000" w:themeColor="text1"/>
          <w:sz w:val="24"/>
          <w:szCs w:val="24"/>
        </w:rPr>
        <w:fldChar w:fldCharType="end"/>
      </w:r>
      <w:r w:rsidR="00670CE3">
        <w:rPr>
          <w:rFonts w:ascii="Times New Roman" w:hAnsi="Times New Roman"/>
          <w:color w:val="000000" w:themeColor="text1"/>
          <w:sz w:val="24"/>
          <w:szCs w:val="24"/>
        </w:rPr>
      </w:r>
      <w:r w:rsidR="00670CE3">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4-6</w:t>
      </w:r>
      <w:r w:rsidR="00670CE3">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02178B">
        <w:rPr>
          <w:rFonts w:ascii="Times New Roman" w:hAnsi="Times New Roman"/>
          <w:color w:val="000000" w:themeColor="text1"/>
          <w:sz w:val="24"/>
          <w:szCs w:val="24"/>
        </w:rPr>
        <w:t>The need to understand and manage a changing climate to preserve and improve human health is a key requirement of the United Nations Sustainable Development Goals</w:t>
      </w:r>
      <w:r w:rsidR="000A4BC4">
        <w:rPr>
          <w:rFonts w:ascii="Times New Roman" w:hAnsi="Times New Roman"/>
          <w:color w:val="000000" w:themeColor="text1"/>
          <w:sz w:val="24"/>
          <w:szCs w:val="24"/>
        </w:rPr>
        <w:t xml:space="preserve"> (specifically target 3.D)</w:t>
      </w:r>
      <w:r w:rsidR="00821D05">
        <w:rPr>
          <w:rFonts w:ascii="Times New Roman" w:hAnsi="Times New Roman"/>
          <w:color w:val="000000" w:themeColor="text1"/>
          <w:sz w:val="24"/>
          <w:szCs w:val="24"/>
        </w:rPr>
        <w:t>.</w:t>
      </w:r>
      <w:r w:rsidR="00492230">
        <w:rPr>
          <w:rFonts w:ascii="Times New Roman" w:hAnsi="Times New Roman"/>
          <w:color w:val="000000" w:themeColor="text1"/>
          <w:sz w:val="24"/>
          <w:szCs w:val="24"/>
        </w:rPr>
        <w:t xml:space="preserve"> 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1878703D" w:rsidR="006D0B0D" w:rsidRDefault="00AC6B2D"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No country’s population will remain unaffected by the changing temperature patterns under climate change. </w:t>
      </w:r>
      <w:r w:rsidR="00304262">
        <w:rPr>
          <w:rFonts w:ascii="Times New Roman" w:hAnsi="Times New Roman"/>
          <w:color w:val="000000" w:themeColor="text1"/>
          <w:sz w:val="24"/>
          <w:szCs w:val="24"/>
        </w:rPr>
        <w:t>But w</w:t>
      </w:r>
      <w:r>
        <w:rPr>
          <w:rFonts w:ascii="Times New Roman" w:hAnsi="Times New Roman"/>
          <w:color w:val="000000" w:themeColor="text1"/>
          <w:sz w:val="24"/>
          <w:szCs w:val="24"/>
        </w:rPr>
        <w:t xml:space="preserve">hile </w:t>
      </w:r>
      <w:r w:rsidR="00304262">
        <w:rPr>
          <w:rFonts w:ascii="Times New Roman" w:hAnsi="Times New Roman"/>
          <w:color w:val="000000" w:themeColor="text1"/>
          <w:sz w:val="24"/>
          <w:szCs w:val="24"/>
        </w:rPr>
        <w:t xml:space="preserve">exposure to changing temperature patterns is a </w:t>
      </w:r>
      <w:r>
        <w:rPr>
          <w:rFonts w:ascii="Times New Roman" w:hAnsi="Times New Roman"/>
          <w:color w:val="000000" w:themeColor="text1"/>
          <w:sz w:val="24"/>
          <w:szCs w:val="24"/>
        </w:rPr>
        <w:t xml:space="preserve">globally occurring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As such, it is of importance to provide analysis of risk to a group on a subnational scale. This is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7048AF">
        <w:rPr>
          <w:rFonts w:ascii="Times New Roman" w:hAnsi="Times New Roman"/>
          <w:color w:val="000000" w:themeColor="text1"/>
          <w:sz w:val="24"/>
          <w:szCs w:val="24"/>
        </w:rPr>
        <w:t>.</w:t>
      </w:r>
    </w:p>
    <w:p w14:paraId="606B24A4" w14:textId="77777777" w:rsidR="004613C7" w:rsidRDefault="004613C7" w:rsidP="00C33FFB">
      <w:pPr>
        <w:spacing w:after="0" w:line="480" w:lineRule="auto"/>
        <w:jc w:val="both"/>
        <w:rPr>
          <w:rFonts w:ascii="Times New Roman" w:hAnsi="Times New Roman"/>
          <w:color w:val="000000" w:themeColor="text1"/>
          <w:sz w:val="24"/>
          <w:szCs w:val="24"/>
        </w:rPr>
      </w:pPr>
    </w:p>
    <w:p w14:paraId="665953DB" w14:textId="1977562D" w:rsidR="004F6928"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8F5F5B" w:rsidRPr="0002178B">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&lt;EndNote&gt;&lt;Cite&gt;&lt;Author&gt;Song&lt;/Author&gt;&lt;Year&gt;2017&lt;/Year&gt;&lt;RecNum&gt;970&lt;/RecNum&gt;&lt;DisplayText&gt;&lt;style face="superscript"&gt;7&lt;/style&gt;&lt;/DisplayText&gt;&lt;record&gt;&lt;rec-number&gt;970&lt;/rec-number&gt;&lt;foreign-keys&gt;&lt;key app="EN" db-id="t0tw0zzvgt0wf4erero5steu5rx5tpas22wa" timestamp="1494861146"&gt;970&lt;/key&gt;&lt;/foreign-keys&gt;&lt;ref-type name="Journal Article"&gt;17&lt;/ref-type&gt;&lt;contributors&gt;&lt;authors&gt;&lt;author&gt;Song, Xuping&lt;/author&gt;&lt;author&gt;Wang, Shigong&lt;/author&gt;&lt;author&gt;Hu, Yuling&lt;/author&gt;&lt;author&gt;Yue, Man&lt;/author&gt;&lt;author&gt;Zhang, Tingting&lt;/author&gt;&lt;author&gt;Liu, Yu&lt;/author&gt;&lt;author&gt;Tian, Jinhui&lt;/author&gt;&lt;author&gt;Shang, Kezheng&lt;/author&gt;&lt;/authors&gt;&lt;/contributors&gt;&lt;titles&gt;&lt;title&gt;Impact of ambient temperature on morbidity and mortality: An overview of reviews&lt;/title&gt;&lt;secondary-title&gt;Science of The Total Environment&lt;/secondary-title&gt;&lt;/titles&gt;&lt;periodical&gt;&lt;full-title&gt;Science of the Total Environment&lt;/full-title&gt;&lt;/periodical&gt;&lt;pages&gt;241-254&lt;/pages&gt;&lt;volume&gt;586&lt;/volume&gt;&lt;dates&gt;&lt;year&gt;2017&lt;/year&gt;&lt;/dates&gt;&lt;isbn&gt;0048-9697&lt;/isbn&gt;&lt;urls&gt;&lt;/urls&gt;&lt;/record&gt;&lt;/Cite&gt;&lt;/EndNote&gt;</w:instrText>
      </w:r>
      <w:r w:rsidR="008F5F5B" w:rsidRPr="0002178B">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7</w:t>
      </w:r>
      <w:r w:rsidR="008F5F5B" w:rsidRPr="0002178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8327BB">
        <w:rPr>
          <w:rFonts w:ascii="Times New Roman" w:hAnsi="Times New Roman"/>
          <w:color w:val="000000" w:themeColor="text1"/>
          <w:sz w:val="24"/>
          <w:szCs w:val="24"/>
        </w:rPr>
        <w:t>Thus, o</w:t>
      </w:r>
      <w:r w:rsidR="00831E60">
        <w:rPr>
          <w:rFonts w:ascii="Times New Roman" w:hAnsi="Times New Roman"/>
          <w:color w:val="000000" w:themeColor="text1"/>
          <w:sz w:val="24"/>
          <w:szCs w:val="24"/>
        </w:rPr>
        <w:t xml:space="preserve">ur work attempts to address this </w:t>
      </w:r>
      <w:r w:rsidR="00C80001">
        <w:rPr>
          <w:rFonts w:ascii="Times New Roman" w:hAnsi="Times New Roman"/>
          <w:color w:val="000000" w:themeColor="text1"/>
          <w:sz w:val="24"/>
          <w:szCs w:val="24"/>
        </w:rPr>
        <w:t>research question</w:t>
      </w:r>
      <w:r w:rsidR="00831E60">
        <w:rPr>
          <w:rFonts w:ascii="Times New Roman" w:hAnsi="Times New Roman"/>
          <w:color w:val="000000" w:themeColor="text1"/>
          <w:sz w:val="24"/>
          <w:szCs w:val="24"/>
        </w:rPr>
        <w:t xml:space="preserve">, with a framework to study </w:t>
      </w:r>
      <w:r w:rsidR="00CD71F4">
        <w:rPr>
          <w:rFonts w:ascii="Times New Roman" w:hAnsi="Times New Roman"/>
          <w:color w:val="000000" w:themeColor="text1"/>
          <w:sz w:val="24"/>
          <w:szCs w:val="24"/>
        </w:rPr>
        <w:t xml:space="preserve">not only how increased frequency of anomalous </w:t>
      </w:r>
      <w:r w:rsidR="004F6928">
        <w:rPr>
          <w:rFonts w:ascii="Times New Roman" w:hAnsi="Times New Roman"/>
          <w:color w:val="000000" w:themeColor="text1"/>
          <w:sz w:val="24"/>
          <w:szCs w:val="24"/>
        </w:rPr>
        <w:t xml:space="preserve">temperature episodes will affect human mortality, but also how </w:t>
      </w:r>
      <w:r w:rsidR="00C64DDC">
        <w:rPr>
          <w:rFonts w:ascii="Times New Roman" w:hAnsi="Times New Roman"/>
          <w:color w:val="000000" w:themeColor="text1"/>
          <w:sz w:val="24"/>
          <w:szCs w:val="24"/>
        </w:rPr>
        <w:t>death rates will change after just generally being in a warmer environment</w:t>
      </w:r>
      <w:r w:rsidR="00831E60">
        <w:rPr>
          <w:rFonts w:ascii="Times New Roman" w:hAnsi="Times New Roman"/>
          <w:color w:val="000000" w:themeColor="text1"/>
          <w:sz w:val="24"/>
          <w:szCs w:val="24"/>
        </w:rPr>
        <w:t>.</w:t>
      </w:r>
      <w:r w:rsidR="008B0475">
        <w:rPr>
          <w:rFonts w:ascii="Times New Roman" w:hAnsi="Times New Roman"/>
          <w:color w:val="000000" w:themeColor="text1"/>
          <w:sz w:val="24"/>
          <w:szCs w:val="24"/>
        </w:rPr>
        <w:t xml:space="preserve"> It can</w:t>
      </w:r>
      <w:r w:rsidR="001E0FAC">
        <w:rPr>
          <w:rFonts w:ascii="Times New Roman" w:hAnsi="Times New Roman"/>
          <w:color w:val="000000" w:themeColor="text1"/>
          <w:sz w:val="24"/>
          <w:szCs w:val="24"/>
        </w:rPr>
        <w:t xml:space="preserve"> also identify which change in temperature patterns would cause the most significant change in mortality patterns</w:t>
      </w:r>
      <w:r w:rsidR="00141E26">
        <w:rPr>
          <w:rFonts w:ascii="Times New Roman" w:hAnsi="Times New Roman"/>
          <w:color w:val="000000" w:themeColor="text1"/>
          <w:sz w:val="24"/>
          <w:szCs w:val="24"/>
        </w:rPr>
        <w:t>, such as which form of heat anomaly would cause the largest mortality response</w:t>
      </w:r>
      <w:r w:rsidR="0095438D">
        <w:rPr>
          <w:rFonts w:ascii="Times New Roman" w:hAnsi="Times New Roman"/>
          <w:color w:val="000000" w:themeColor="text1"/>
          <w:sz w:val="24"/>
          <w:szCs w:val="24"/>
        </w:rPr>
        <w:t>.</w:t>
      </w:r>
      <w:r w:rsidR="005B744E" w:rsidRPr="0002178B">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&lt;EndNote&gt;&lt;Cite&gt;&lt;Author&gt;Jacob&lt;/Author&gt;&lt;Year&gt;2014&lt;/Year&gt;&lt;RecNum&gt;969&lt;/RecNum&gt;&lt;DisplayText&gt;&lt;style face="superscript"&gt;8&lt;/style&gt;&lt;/DisplayText&gt;&lt;record&gt;&lt;rec-number&gt;969&lt;/rec-number&gt;&lt;foreign-keys&gt;&lt;key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EndNote&gt;</w:instrText>
      </w:r>
      <w:r w:rsidR="005B744E" w:rsidRPr="0002178B">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8</w:t>
      </w:r>
      <w:r w:rsidR="005B744E" w:rsidRPr="0002178B">
        <w:rPr>
          <w:rFonts w:ascii="Times New Roman" w:hAnsi="Times New Roman"/>
          <w:color w:val="000000" w:themeColor="text1"/>
          <w:sz w:val="24"/>
          <w:szCs w:val="24"/>
        </w:rPr>
        <w:fldChar w:fldCharType="end"/>
      </w:r>
      <w:r w:rsidR="005B744E">
        <w:rPr>
          <w:rFonts w:ascii="Times New Roman" w:hAnsi="Times New Roman"/>
          <w:color w:val="000000" w:themeColor="text1"/>
          <w:sz w:val="24"/>
          <w:szCs w:val="24"/>
        </w:rPr>
        <w:t xml:space="preserve"> </w:t>
      </w:r>
      <w:r w:rsidR="0095438D">
        <w:rPr>
          <w:rFonts w:ascii="Times New Roman" w:hAnsi="Times New Roman"/>
          <w:color w:val="000000" w:themeColor="text1"/>
          <w:sz w:val="24"/>
          <w:szCs w:val="24"/>
        </w:rPr>
        <w:t>This</w:t>
      </w:r>
      <w:r w:rsidR="001E0FAC">
        <w:rPr>
          <w:rFonts w:ascii="Times New Roman" w:hAnsi="Times New Roman"/>
          <w:color w:val="000000" w:themeColor="text1"/>
          <w:sz w:val="24"/>
          <w:szCs w:val="24"/>
        </w:rPr>
        <w:t xml:space="preserve"> is of interest to those reporting metrics i</w:t>
      </w:r>
      <w:r w:rsidR="00E85A6C">
        <w:rPr>
          <w:rFonts w:ascii="Times New Roman" w:hAnsi="Times New Roman"/>
          <w:color w:val="000000" w:themeColor="text1"/>
          <w:sz w:val="24"/>
          <w:szCs w:val="24"/>
        </w:rPr>
        <w:t>n the meteorological community</w:t>
      </w:r>
      <w:r w:rsidR="001E0FAC">
        <w:rPr>
          <w:rFonts w:ascii="Times New Roman" w:hAnsi="Times New Roman"/>
          <w:color w:val="000000" w:themeColor="text1"/>
          <w:sz w:val="24"/>
          <w:szCs w:val="24"/>
        </w:rPr>
        <w:t>.</w:t>
      </w:r>
      <w:r w:rsidR="008F5F5B" w:rsidRPr="0002178B">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&lt;EndNote&gt;&lt;Cite&gt;&lt;Author&gt;Diffenbaugh&lt;/Author&gt;&lt;Year&gt;2017&lt;/Year&gt;&lt;RecNum&gt;971&lt;/RecNum&gt;&lt;DisplayText&gt;&lt;style face="superscript"&gt;9&lt;/style&gt;&lt;/DisplayText&gt;&lt;record&gt;&lt;rec-number&gt;971&lt;/rec-number&gt;&lt;foreign-keys&gt;&lt;key app="EN" db-id="t0tw0zzvgt0wf4erero5steu5rx5tpas22wa" timestamp="1494861400"&gt;971&lt;/key&gt;&lt;/foreign-keys&gt;&lt;ref-type name="Journal Article"&gt;17&lt;/ref-type&gt;&lt;contributors&gt;&lt;authors&gt;&lt;author&gt;Diffenbaugh, Noah S&lt;/author&gt;&lt;author&gt;Singh, Deepti&lt;/author&gt;&lt;author&gt;Mankin, Justin S&lt;/author&gt;&lt;author&gt;Horton, Daniel E&lt;/author&gt;&lt;author&gt;Swain, Daniel L&lt;/author&gt;&lt;author&gt;Touma, Danielle&lt;/author&gt;&lt;author&gt;Charland, Allison&lt;/author&gt;&lt;author&gt;Liu, Yunjie&lt;/author&gt;&lt;author&gt;Haugen, Matz&lt;/author&gt;&lt;author&gt;Tsiang, Michael&lt;/author&gt;&lt;/authors&gt;&lt;/contributors&gt;&lt;titles&gt;&lt;title&gt;Quantifying the influence of global warming on unprecedented extreme climate events&lt;/title&gt;&lt;secondary-title&gt;Proceedings of the National Academy of Sciences&lt;/secondary-title&gt;&lt;/titles&gt;&lt;periodical&gt;&lt;full-title&gt;Proceedings of the National Academy of Sciences&lt;/full-title&gt;&lt;/periodical&gt;&lt;pages&gt;4881-4886&lt;/pages&gt;&lt;volume&gt;114&lt;/volume&gt;&lt;number&gt;19&lt;/number&gt;&lt;dates&gt;&lt;year&gt;2017&lt;/year&gt;&lt;/dates&gt;&lt;isbn&gt;0027-8424&lt;/isbn&gt;&lt;urls&gt;&lt;/urls&gt;&lt;/record&gt;&lt;/Cite&gt;&lt;/EndNote&gt;</w:instrText>
      </w:r>
      <w:r w:rsidR="008F5F5B" w:rsidRPr="0002178B">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9</w:t>
      </w:r>
      <w:r w:rsidR="008F5F5B" w:rsidRPr="0002178B">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7D312C23"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 overall death rate</w:t>
      </w:r>
      <w:r w:rsidR="00EF12B4">
        <w:rPr>
          <w:rFonts w:ascii="Times New Roman" w:hAnsi="Times New Roman"/>
          <w:color w:val="000000" w:themeColor="text1"/>
          <w:sz w:val="24"/>
          <w:szCs w:val="24"/>
        </w:rPr>
        <w:t>.</w:t>
      </w:r>
      <w:r w:rsidR="00823B30" w:rsidRPr="00FB282F">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Ij4xMCwxMTwvc3R5bGU+PC9EaXNwbGF5VGV4dD48cmVjb3JkPjxyZWMtbnVtYmVyPjk2MDwvcmVj
LW51bWJlcj48Zm9yZWlnbi1rZXlzPjxrZXkgYXBwPSJFTiIgZGItaWQ9InQwdHcwenp2Z3Qwd2Y0
ZXJlcm81c3RldTVyeDV0cGFzMjJ3YSIgdGltZXN0YW1wPSIxNDg1MTE0Njc4Ij45NjA8L2tleT48
L2ZvcmVpZ24ta2V5cz48cmVmLXR5cGUgbmFtZT0iSm91cm5hbCBBcnRpY2xlIj4xNzwvcmVmLXR5
cGU+PGNvbnRyaWJ1dG9ycz48YXV0aG9ycz48YXV0aG9yPkxhbmdmb3JkLCBJLiBILjwvYXV0aG9y
PjxhdXRob3I+QmVudGhhbSwgRy48L2F1dGhvcj48L2F1dGhvcnM+PC9jb250cmlidXRvcnM+PGF1
dGgtYWRkcmVzcz5IZWFsdGggUG9saWN5IGFuZCBQcmFjdGljZSBVbml0LCBTY2hvb2wgb2YgSGVh
bHRoIGFuZCBTb2NpYWwgV29yaywgVW5pdmVyc2l0eSBvZiBFYXN0IEFuZ2xpYSwgTm9yd2ljaCwg
VUsuPC9hdXRoLWFkZHJlc3M+PHRpdGxlcz48dGl0bGU+VGhlIHBvdGVudGlhbCBlZmZlY3RzIG9m
IGNsaW1hdGUgY2hhbmdlIG9uIHdpbnRlciBtb3J0YWxpdHkgaW4gRW5nbGFuZCBhbmQgV2FsZXM8
L3RpdGxlPjxzZWNvbmRhcnktdGl0bGU+SW50IEogQmlvbWV0ZW9yb2w8L3NlY29uZGFyeS10aXRs
ZT48L3RpdGxlcz48cGVyaW9kaWNhbD48ZnVsbC10aXRsZT5JbnQgSiBCaW9tZXRlb3JvbDwvZnVs
bC10aXRsZT48L3BlcmlvZGljYWw+PHBhZ2VzPjE0MS03PC9wYWdlcz48dm9sdW1lPjM4PC92b2x1
bWU+PG51bWJlcj4zPC9udW1iZXI+PGtleXdvcmRzPjxrZXl3b3JkPkNlcmVicm92YXNjdWxhciBE
aXNvcmRlcnMvbW9ydGFsaXR5PC9rZXl3b3JkPjxrZXl3b3JkPkNvbGQgQ2xpbWF0ZS8qYWR2ZXJz
ZSBlZmZlY3RzPC9rZXl3b3JkPjxrZXl3b3JkPkVuZ2xhbmQvZXBpZGVtaW9sb2d5PC9rZXl3b3Jk
PjxrZXl3b3JkPkh1bWFuczwva2V5d29yZD48a2V5d29yZD5Nb2RlbHMsIFN0YXRpc3RpY2FsPC9r
ZXl3b3JkPjxrZXl3b3JkPipNb3J0YWxpdHk8L2tleXdvcmQ+PGtleXdvcmQ+TXlvY2FyZGlhbCBJ
c2NoZW1pYS9tb3J0YWxpdHk8L2tleXdvcmQ+PGtleXdvcmQ+UmVzcGlyYXRvcnkgVHJhY3QgRGlz
ZWFzZXMvbW9ydGFsaXR5PC9rZXl3b3JkPjxrZXl3b3JkPlNlYXNvbnM8L2tleXdvcmQ+PGtleXdv
cmQ+V2FsZXMvZXBpZGVtaW9sb2d5PC9rZXl3b3JkPjwva2V5d29yZHM+PGRhdGVzPjx5ZWFyPjE5
OTU8L3llYXI+PHB1Yi1kYXRlcz48ZGF0ZT5NYXI8L2RhdGU+PC9wdWItZGF0ZXM+PC9kYXRlcz48
aXNibj4wMDIwLTcxMjggKFByaW50KSYjeEQ7MDAyMC03MTI4IChMaW5raW5nKTwvaXNibj48YWNj
ZXNzaW9uLW51bT43NzQ0NTI5PC9hY2Nlc3Npb24tbnVtPjx1cmxzPjxyZWxhdGVkLXVybHM+PHVy
bD5odHRwczovL3d3dy5uY2JpLm5sbS5uaWguZ292L3B1Ym1lZC83NzQ0NTI5PC91cmw+PC9yZWxh
dGVkLXVybHM+PC91cmxzPjwvcmVjb3JkPjwvQ2l0ZT48Q2l0ZT48QXV0aG9yPk1hcnRlbnM8L0F1
dGhvcj48WWVhcj4xOTk4PC9ZZWFyPjxSZWNOdW0+OTYxPC9SZWNOdW0+PHJlY29yZD48cmVjLW51
bWJlcj45NjE8L3JlYy1udW1iZXI+PGZvcmVpZ24ta2V5cz48a2V5IGFwcD0iRU4iIGRiLWlkPSJ0
MHR3MHp6dmd0MHdmNGVyZXJvNXN0ZXU1cng1dHBhczIyd2EiIHRpbWVzdGFtcD0iMTQ4NTExNDc5
NiI+OTYxPC9rZXk+PC9mb3JlaWduLWtleXM+PHJlZi10eXBlIG5hbWU9IkpvdXJuYWwgQXJ0aWNs
ZSI+MTc8L3JlZi10eXBlPjxjb250cmlidXRvcnM+PGF1dGhvcnM+PGF1dGhvcj5NYXJ0ZW5zLCBX
LiBKLjwvYXV0aG9yPjwvYXV0aG9ycz48L2NvbnRyaWJ1dG9ycz48YXV0aC1hZGRyZXNzPk1hYXN0
cmljaHQgVW5pdmVyc2l0eSwgRGVwYXJ0bWVudCBvZiBNYXRoZW1hdGljcywgVGhlIE5ldGhlcmxh
bmRzLjwvYXV0aC1hZGRyZXNzPjx0aXRsZXM+PHRpdGxlPkNsaW1hdGUgY2hhbmdlLCB0aGVybWFs
IHN0cmVzcyBhbmQgbW9ydGFsaXR5IGNoYW5nZXM8L3RpdGxlPjxzZWNvbmRhcnktdGl0bGU+U29j
IFNjaSBNZWQ8L3NlY29uZGFyeS10aXRsZT48L3RpdGxlcz48cGVyaW9kaWNhbD48ZnVsbC10aXRs
ZT5Tb2MgU2NpIE1lZDwvZnVsbC10aXRsZT48L3BlcmlvZGljYWw+PHBhZ2VzPjMzMS00NDwvcGFn
ZXM+PHZvbHVtZT40Njwvdm9sdW1lPjxudW1iZXI+MzwvbnVtYmVyPjxrZXl3b3Jkcz48a2V5d29y
ZD5BY2NsaW1hdGl6YXRpb248L2tleXdvcmQ+PGtleXdvcmQ+QWRvbGVzY2VudDwva2V5d29yZD48
a2V5d29yZD5BZHVsdDwva2V5d29yZD48a2V5d29yZD5BZ2UgRmFjdG9yczwva2V5d29yZD48a2V5
d29yZD5BZ2VkPC9rZXl3b3JkPjxrZXl3b3JkPkJvZHkgVGVtcGVyYXR1cmUgUmVndWxhdGlvbjwv
a2V5d29yZD48a2V5d29yZD5DYXJkaW92YXNjdWxhciBEaXNlYXNlcy9ldGlvbG9neS9tb3J0YWxp
dHk8L2tleXdvcmQ+PGtleXdvcmQ+Q2hpbGQ8L2tleXdvcmQ+PGtleXdvcmQ+Q2hpbGQsIFByZXNj
aG9vbDwva2V5d29yZD48a2V5d29yZD4qQ2xpbWF0ZTwva2V5d29yZD48a2V5d29yZD5GZW1hbGU8
L2tleXdvcmQ+PGtleXdvcmQ+Rm9yZWNhc3Rpbmc8L2tleXdvcmQ+PGtleXdvcmQ+R2xvYmFsIEhl
YWx0aDwva2V5d29yZD48a2V5d29yZD5HcmVlbmhvdXNlIEVmZmVjdDwva2V5d29yZD48a2V5d29y
ZD5IZWF0IFN0cmVzcyBEaXNvcmRlcnMvZXRpb2xvZ3kvbW9ydGFsaXR5PC9rZXl3b3JkPjxrZXl3
b3JkPkh1bWFuczwva2V5d29yZD48a2V5d29yZD5JbmZhbnQ8L2tleXdvcmQ+PGtleXdvcmQ+SW5m
YW50LCBOZXdib3JuPC9rZXl3b3JkPjxrZXl3b3JkPk1hbGU8L2tleXdvcmQ+PGtleXdvcmQ+TWlk
ZGxlIEFnZWQ8L2tleXdvcmQ+PGtleXdvcmQ+Kk1vcnRhbGl0eTwva2V5d29yZD48a2V5d29yZD5S
ZXNwaXJhdG9yeSBUcmFjdCBEaXNlYXNlcy9ldGlvbG9neS9tb3J0YWxpdHk8L2tleXdvcmQ+PGtl
eXdvcmQ+KlRlbXBlcmF0dXJlPC9rZXl3b3JkPjwva2V5d29yZHM+PGRhdGVzPjx5ZWFyPjE5OTg8
L3llYXI+PHB1Yi1kYXRlcz48ZGF0ZT5GZWI8L2RhdGU+PC9wdWItZGF0ZXM+PC9kYXRlcz48aXNi
bj4wMjc3LTk1MzYgKFByaW50KSYjeEQ7MDI3Ny05NTM2IChMaW5raW5nKTwvaXNibj48YWNjZXNz
aW9uLW51bT45NDYwODE1PC9hY2Nlc3Npb24tbnVtPjx1cmxzPjxyZWxhdGVkLXVybHM+PHVybD5o
dHRwczovL3d3dy5uY2JpLm5sbS5uaWguZ292L3B1Ym1lZC85NDYwODE1PC91cmw+PC9yZWxhdGVk
LXVybHM+PC91cmxzPjwvcmVjb3JkPjwvQ2l0ZT48L0VuZE5vdGU+AG==
</w:fldData>
        </w:fldChar>
      </w:r>
      <w:r w:rsidR="00644452">
        <w:rPr>
          <w:rFonts w:ascii="Times New Roman" w:hAnsi="Times New Roman"/>
          <w:color w:val="000000" w:themeColor="text1"/>
          <w:sz w:val="24"/>
          <w:szCs w:val="24"/>
        </w:rPr>
        <w:instrText xml:space="preserve"> ADDIN EN.CITE </w:instrText>
      </w:r>
      <w:r w:rsidR="00644452">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Ij4xMCwxMTwvc3R5bGU+PC9EaXNwbGF5VGV4dD48cmVjb3JkPjxyZWMtbnVtYmVyPjk2MDwvcmVj
LW51bWJlcj48Zm9yZWlnbi1rZXlzPjxrZXkgYXBwPSJFTiIgZGItaWQ9InQwdHcwenp2Z3Qwd2Y0
ZXJlcm81c3RldTVyeDV0cGFzMjJ3YSIgdGltZXN0YW1wPSIxNDg1MTE0Njc4Ij45NjA8L2tleT48
L2ZvcmVpZ24ta2V5cz48cmVmLXR5cGUgbmFtZT0iSm91cm5hbCBBcnRpY2xlIj4xNzwvcmVmLXR5
cGU+PGNvbnRyaWJ1dG9ycz48YXV0aG9ycz48YXV0aG9yPkxhbmdmb3JkLCBJLiBILjwvYXV0aG9y
PjxhdXRob3I+QmVudGhhbSwgRy48L2F1dGhvcj48L2F1dGhvcnM+PC9jb250cmlidXRvcnM+PGF1
dGgtYWRkcmVzcz5IZWFsdGggUG9saWN5IGFuZCBQcmFjdGljZSBVbml0LCBTY2hvb2wgb2YgSGVh
bHRoIGFuZCBTb2NpYWwgV29yaywgVW5pdmVyc2l0eSBvZiBFYXN0IEFuZ2xpYSwgTm9yd2ljaCwg
VUsuPC9hdXRoLWFkZHJlc3M+PHRpdGxlcz48dGl0bGU+VGhlIHBvdGVudGlhbCBlZmZlY3RzIG9m
IGNsaW1hdGUgY2hhbmdlIG9uIHdpbnRlciBtb3J0YWxpdHkgaW4gRW5nbGFuZCBhbmQgV2FsZXM8
L3RpdGxlPjxzZWNvbmRhcnktdGl0bGU+SW50IEogQmlvbWV0ZW9yb2w8L3NlY29uZGFyeS10aXRs
ZT48L3RpdGxlcz48cGVyaW9kaWNhbD48ZnVsbC10aXRsZT5JbnQgSiBCaW9tZXRlb3JvbDwvZnVs
bC10aXRsZT48L3BlcmlvZGljYWw+PHBhZ2VzPjE0MS03PC9wYWdlcz48dm9sdW1lPjM4PC92b2x1
bWU+PG51bWJlcj4zPC9udW1iZXI+PGtleXdvcmRzPjxrZXl3b3JkPkNlcmVicm92YXNjdWxhciBE
aXNvcmRlcnMvbW9ydGFsaXR5PC9rZXl3b3JkPjxrZXl3b3JkPkNvbGQgQ2xpbWF0ZS8qYWR2ZXJz
ZSBlZmZlY3RzPC9rZXl3b3JkPjxrZXl3b3JkPkVuZ2xhbmQvZXBpZGVtaW9sb2d5PC9rZXl3b3Jk
PjxrZXl3b3JkPkh1bWFuczwva2V5d29yZD48a2V5d29yZD5Nb2RlbHMsIFN0YXRpc3RpY2FsPC9r
ZXl3b3JkPjxrZXl3b3JkPipNb3J0YWxpdHk8L2tleXdvcmQ+PGtleXdvcmQ+TXlvY2FyZGlhbCBJ
c2NoZW1pYS9tb3J0YWxpdHk8L2tleXdvcmQ+PGtleXdvcmQ+UmVzcGlyYXRvcnkgVHJhY3QgRGlz
ZWFzZXMvbW9ydGFsaXR5PC9rZXl3b3JkPjxrZXl3b3JkPlNlYXNvbnM8L2tleXdvcmQ+PGtleXdv
cmQ+V2FsZXMvZXBpZGVtaW9sb2d5PC9rZXl3b3JkPjwva2V5d29yZHM+PGRhdGVzPjx5ZWFyPjE5
OTU8L3llYXI+PHB1Yi1kYXRlcz48ZGF0ZT5NYXI8L2RhdGU+PC9wdWItZGF0ZXM+PC9kYXRlcz48
aXNibj4wMDIwLTcxMjggKFByaW50KSYjeEQ7MDAyMC03MTI4IChMaW5raW5nKTwvaXNibj48YWNj
ZXNzaW9uLW51bT43NzQ0NTI5PC9hY2Nlc3Npb24tbnVtPjx1cmxzPjxyZWxhdGVkLXVybHM+PHVy
bD5odHRwczovL3d3dy5uY2JpLm5sbS5uaWguZ292L3B1Ym1lZC83NzQ0NTI5PC91cmw+PC9yZWxh
dGVkLXVybHM+PC91cmxzPjwvcmVjb3JkPjwvQ2l0ZT48Q2l0ZT48QXV0aG9yPk1hcnRlbnM8L0F1
dGhvcj48WWVhcj4xOTk4PC9ZZWFyPjxSZWNOdW0+OTYxPC9SZWNOdW0+PHJlY29yZD48cmVjLW51
bWJlcj45NjE8L3JlYy1udW1iZXI+PGZvcmVpZ24ta2V5cz48a2V5IGFwcD0iRU4iIGRiLWlkPSJ0
MHR3MHp6dmd0MHdmNGVyZXJvNXN0ZXU1cng1dHBhczIyd2EiIHRpbWVzdGFtcD0iMTQ4NTExNDc5
NiI+OTYxPC9rZXk+PC9mb3JlaWduLWtleXM+PHJlZi10eXBlIG5hbWU9IkpvdXJuYWwgQXJ0aWNs
ZSI+MTc8L3JlZi10eXBlPjxjb250cmlidXRvcnM+PGF1dGhvcnM+PGF1dGhvcj5NYXJ0ZW5zLCBX
LiBKLjwvYXV0aG9yPjwvYXV0aG9ycz48L2NvbnRyaWJ1dG9ycz48YXV0aC1hZGRyZXNzPk1hYXN0
cmljaHQgVW5pdmVyc2l0eSwgRGVwYXJ0bWVudCBvZiBNYXRoZW1hdGljcywgVGhlIE5ldGhlcmxh
bmRzLjwvYXV0aC1hZGRyZXNzPjx0aXRsZXM+PHRpdGxlPkNsaW1hdGUgY2hhbmdlLCB0aGVybWFs
IHN0cmVzcyBhbmQgbW9ydGFsaXR5IGNoYW5nZXM8L3RpdGxlPjxzZWNvbmRhcnktdGl0bGU+U29j
IFNjaSBNZWQ8L3NlY29uZGFyeS10aXRsZT48L3RpdGxlcz48cGVyaW9kaWNhbD48ZnVsbC10aXRs
ZT5Tb2MgU2NpIE1lZDwvZnVsbC10aXRsZT48L3BlcmlvZGljYWw+PHBhZ2VzPjMzMS00NDwvcGFn
ZXM+PHZvbHVtZT40Njwvdm9sdW1lPjxudW1iZXI+MzwvbnVtYmVyPjxrZXl3b3Jkcz48a2V5d29y
ZD5BY2NsaW1hdGl6YXRpb248L2tleXdvcmQ+PGtleXdvcmQ+QWRvbGVzY2VudDwva2V5d29yZD48
a2V5d29yZD5BZHVsdDwva2V5d29yZD48a2V5d29yZD5BZ2UgRmFjdG9yczwva2V5d29yZD48a2V5
d29yZD5BZ2VkPC9rZXl3b3JkPjxrZXl3b3JkPkJvZHkgVGVtcGVyYXR1cmUgUmVndWxhdGlvbjwv
a2V5d29yZD48a2V5d29yZD5DYXJkaW92YXNjdWxhciBEaXNlYXNlcy9ldGlvbG9neS9tb3J0YWxp
dHk8L2tleXdvcmQ+PGtleXdvcmQ+Q2hpbGQ8L2tleXdvcmQ+PGtleXdvcmQ+Q2hpbGQsIFByZXNj
aG9vbDwva2V5d29yZD48a2V5d29yZD4qQ2xpbWF0ZTwva2V5d29yZD48a2V5d29yZD5GZW1hbGU8
L2tleXdvcmQ+PGtleXdvcmQ+Rm9yZWNhc3Rpbmc8L2tleXdvcmQ+PGtleXdvcmQ+R2xvYmFsIEhl
YWx0aDwva2V5d29yZD48a2V5d29yZD5HcmVlbmhvdXNlIEVmZmVjdDwva2V5d29yZD48a2V5d29y
ZD5IZWF0IFN0cmVzcyBEaXNvcmRlcnMvZXRpb2xvZ3kvbW9ydGFsaXR5PC9rZXl3b3JkPjxrZXl3
b3JkPkh1bWFuczwva2V5d29yZD48a2V5d29yZD5JbmZhbnQ8L2tleXdvcmQ+PGtleXdvcmQ+SW5m
YW50LCBOZXdib3JuPC9rZXl3b3JkPjxrZXl3b3JkPk1hbGU8L2tleXdvcmQ+PGtleXdvcmQ+TWlk
ZGxlIEFnZWQ8L2tleXdvcmQ+PGtleXdvcmQ+Kk1vcnRhbGl0eTwva2V5d29yZD48a2V5d29yZD5S
ZXNwaXJhdG9yeSBUcmFjdCBEaXNlYXNlcy9ldGlvbG9neS9tb3J0YWxpdHk8L2tleXdvcmQ+PGtl
eXdvcmQ+KlRlbXBlcmF0dXJlPC9rZXl3b3JkPjwva2V5d29yZHM+PGRhdGVzPjx5ZWFyPjE5OTg8
L3llYXI+PHB1Yi1kYXRlcz48ZGF0ZT5GZWI8L2RhdGU+PC9wdWItZGF0ZXM+PC9kYXRlcz48aXNi
bj4wMjc3LTk1MzYgKFByaW50KSYjeEQ7MDI3Ny05NTM2IChMaW5raW5nKTwvaXNibj48YWNjZXNz
aW9uLW51bT45NDYwODE1PC9hY2Nlc3Npb24tbnVtPjx1cmxzPjxyZWxhdGVkLXVybHM+PHVybD5o
dHRwczovL3d3dy5uY2JpLm5sbS5uaWguZ292L3B1Ym1lZC85NDYwODE1PC91cmw+PC9yZWxhdGVk
LXVybHM+PC91cmxzPjwvcmVjb3JkPjwvQ2l0ZT48L0VuZE5vdGU+AG==
</w:fldData>
        </w:fldChar>
      </w:r>
      <w:r w:rsidR="00644452">
        <w:rPr>
          <w:rFonts w:ascii="Times New Roman" w:hAnsi="Times New Roman"/>
          <w:color w:val="000000" w:themeColor="text1"/>
          <w:sz w:val="24"/>
          <w:szCs w:val="24"/>
        </w:rPr>
        <w:instrText xml:space="preserve"> ADDIN EN.CITE.DATA </w:instrText>
      </w:r>
      <w:r w:rsidR="00644452">
        <w:rPr>
          <w:rFonts w:ascii="Times New Roman" w:hAnsi="Times New Roman"/>
          <w:color w:val="000000" w:themeColor="text1"/>
          <w:sz w:val="24"/>
          <w:szCs w:val="24"/>
        </w:rPr>
      </w:r>
      <w:r w:rsidR="00644452">
        <w:rPr>
          <w:rFonts w:ascii="Times New Roman" w:hAnsi="Times New Roman"/>
          <w:color w:val="000000" w:themeColor="text1"/>
          <w:sz w:val="24"/>
          <w:szCs w:val="24"/>
        </w:rPr>
        <w:fldChar w:fldCharType="end"/>
      </w:r>
      <w:r w:rsidR="00823B30" w:rsidRPr="00FB282F">
        <w:rPr>
          <w:rFonts w:ascii="Times New Roman" w:hAnsi="Times New Roman"/>
          <w:color w:val="000000" w:themeColor="text1"/>
          <w:sz w:val="24"/>
          <w:szCs w:val="24"/>
        </w:rPr>
      </w:r>
      <w:r w:rsidR="00823B30" w:rsidRPr="00FB282F">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10,11</w:t>
      </w:r>
      <w:r w:rsidR="00823B30" w:rsidRPr="00FB282F">
        <w:rPr>
          <w:rFonts w:ascii="Times New Roman" w:hAnsi="Times New Roman"/>
          <w:color w:val="000000" w:themeColor="text1"/>
          <w:sz w:val="24"/>
          <w:szCs w:val="24"/>
        </w:rPr>
        <w:fldChar w:fldCharType="end"/>
      </w:r>
    </w:p>
    <w:p w14:paraId="75E32313" w14:textId="77777777" w:rsidR="006A473F" w:rsidRDefault="006A473F" w:rsidP="00C33FFB">
      <w:pPr>
        <w:spacing w:after="0" w:line="480" w:lineRule="auto"/>
        <w:jc w:val="both"/>
        <w:rPr>
          <w:rFonts w:ascii="Times New Roman" w:hAnsi="Times New Roman"/>
          <w:color w:val="000000" w:themeColor="text1"/>
          <w:sz w:val="24"/>
          <w:szCs w:val="24"/>
        </w:rPr>
      </w:pPr>
    </w:p>
    <w:p w14:paraId="60039BDD" w14:textId="77777777" w:rsidR="00A41272" w:rsidRPr="00031324" w:rsidRDefault="00A41272" w:rsidP="00C33FFB">
      <w:pPr>
        <w:spacing w:after="0" w:line="480" w:lineRule="auto"/>
        <w:jc w:val="both"/>
        <w:rPr>
          <w:rFonts w:ascii="Times New Roman" w:hAnsi="Times New Roman"/>
          <w:color w:val="000000" w:themeColor="text1"/>
          <w:sz w:val="24"/>
          <w:szCs w:val="24"/>
        </w:rPr>
      </w:pPr>
    </w:p>
    <w:p w14:paraId="1A89AB0A" w14:textId="77777777" w:rsidR="000210D1" w:rsidRPr="001677FD" w:rsidRDefault="000210D1"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611A1B86"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4F225A">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face="superscript"&gt;12&lt;/style&gt;&lt;/DisplayText&gt;&lt;record&gt;&lt;rec-number&gt;456&lt;/rec-number&gt;&lt;foreign-keys&gt;&lt;key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12</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4F225A">
        <w:rPr>
          <w:rFonts w:ascii="Times New Roman" w:hAnsi="Times New Roman"/>
          <w:sz w:val="24"/>
          <w:szCs w:val="24"/>
        </w:rPr>
        <w:t xml:space="preserve"> </w:t>
      </w:r>
      <w:r w:rsidRPr="001677FD">
        <w:rPr>
          <w:rFonts w:ascii="Times New Roman" w:hAnsi="Times New Roman"/>
          <w:sz w:val="24"/>
          <w:szCs w:val="24"/>
        </w:rPr>
        <w:fldChar w:fldCharType="begin"/>
      </w:r>
      <w:r w:rsidR="00644452">
        <w:rPr>
          <w:rFonts w:ascii="Times New Roman" w:hAnsi="Times New Roman"/>
          <w:sz w:val="24"/>
          <w:szCs w:val="24"/>
        </w:rPr>
        <w:instrText xml:space="preserve"> ADDIN EN.CITE &lt;EndNote&gt;&lt;Cite&gt;&lt;Author&gt;Karl&lt;/Author&gt;&lt;Year&gt;1984&lt;/Year&gt;&lt;RecNum&gt;454&lt;/RecNum&gt;&lt;DisplayText&gt;&lt;style face="superscript"&gt;13&lt;/style&gt;&lt;/DisplayText&gt;&lt;record&gt;&lt;rec-number&gt;454&lt;/rec-number&gt;&lt;foreign-keys&gt;&lt;key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00644452" w:rsidRPr="00644452">
        <w:rPr>
          <w:rFonts w:ascii="Times New Roman" w:hAnsi="Times New Roman"/>
          <w:noProof/>
          <w:sz w:val="24"/>
          <w:szCs w:val="24"/>
          <w:vertAlign w:val="superscript"/>
        </w:rPr>
        <w:t>13</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521210E4"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4F225A">
        <w:rPr>
          <w:rFonts w:ascii="Times New Roman" w:hAnsi="Times New Roman"/>
          <w:sz w:val="24"/>
          <w:szCs w:val="24"/>
        </w:rPr>
        <w:t xml:space="preserve"> </w:t>
      </w:r>
      <w:r w:rsidRPr="001677FD">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dW0+MjA1PC9SZWNOdW0+PERpc3BsYXlUZXh0PjxzdHlsZSBmYWNlPSJzdXBlcnNjcmlwdCI+MTQ8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644452">
        <w:rPr>
          <w:rFonts w:ascii="Times New Roman" w:hAnsi="Times New Roman"/>
          <w:sz w:val="24"/>
          <w:szCs w:val="24"/>
        </w:rPr>
        <w:instrText xml:space="preserve"> ADDIN EN.CITE </w:instrText>
      </w:r>
      <w:r w:rsidR="00644452">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dW0+MjA1PC9SZWNOdW0+PERpc3BsYXlUZXh0PjxzdHlsZSBmYWNlPSJzdXBlcnNjcmlwdCI+MTQ8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644452">
        <w:rPr>
          <w:rFonts w:ascii="Times New Roman" w:hAnsi="Times New Roman"/>
          <w:sz w:val="24"/>
          <w:szCs w:val="24"/>
        </w:rPr>
        <w:instrText xml:space="preserve"> ADDIN EN.CITE.DATA </w:instrText>
      </w:r>
      <w:r w:rsidR="00644452">
        <w:rPr>
          <w:rFonts w:ascii="Times New Roman" w:hAnsi="Times New Roman"/>
          <w:sz w:val="24"/>
          <w:szCs w:val="24"/>
        </w:rPr>
      </w:r>
      <w:r w:rsidR="00644452">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644452" w:rsidRPr="00644452">
        <w:rPr>
          <w:rFonts w:ascii="Times New Roman" w:hAnsi="Times New Roman"/>
          <w:noProof/>
          <w:sz w:val="24"/>
          <w:szCs w:val="24"/>
          <w:vertAlign w:val="superscript"/>
        </w:rPr>
        <w:t>14</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31F7CE15" w14:textId="77777777" w:rsidR="0029420D"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D24F429" w14:textId="77777777" w:rsidR="0029420D" w:rsidRDefault="0029420D" w:rsidP="00E41099">
      <w:pPr>
        <w:spacing w:after="0" w:line="480" w:lineRule="auto"/>
        <w:jc w:val="both"/>
        <w:outlineLvl w:val="0"/>
        <w:rPr>
          <w:rFonts w:ascii="Times New Roman" w:hAnsi="Times New Roman"/>
          <w:sz w:val="24"/>
          <w:szCs w:val="24"/>
        </w:rPr>
      </w:pPr>
    </w:p>
    <w:p w14:paraId="744D767B" w14:textId="0BA2FFF4" w:rsidR="004D5642" w:rsidRPr="003770F7" w:rsidRDefault="004D5642" w:rsidP="004D5642">
      <w:pPr>
        <w:pStyle w:val="Caption"/>
        <w:keepNext/>
        <w:rPr>
          <w:rFonts w:ascii="Times New Roman" w:hAnsi="Times New Roman"/>
          <w:b/>
          <w:i w:val="0"/>
          <w:sz w:val="24"/>
          <w:szCs w:val="24"/>
        </w:rPr>
      </w:pPr>
      <w:r w:rsidRPr="003770F7">
        <w:rPr>
          <w:rFonts w:ascii="Times New Roman" w:hAnsi="Times New Roman"/>
          <w:b/>
          <w:i w:val="0"/>
          <w:sz w:val="24"/>
          <w:szCs w:val="24"/>
        </w:rPr>
        <w:t xml:space="preserve">Table </w:t>
      </w:r>
      <w:r w:rsidRPr="003770F7">
        <w:rPr>
          <w:rFonts w:ascii="Times New Roman" w:hAnsi="Times New Roman"/>
          <w:b/>
          <w:i w:val="0"/>
          <w:sz w:val="24"/>
          <w:szCs w:val="24"/>
        </w:rPr>
        <w:fldChar w:fldCharType="begin"/>
      </w:r>
      <w:r w:rsidRPr="003770F7">
        <w:rPr>
          <w:rFonts w:ascii="Times New Roman" w:hAnsi="Times New Roman"/>
          <w:b/>
          <w:i w:val="0"/>
          <w:sz w:val="24"/>
          <w:szCs w:val="24"/>
        </w:rPr>
        <w:instrText xml:space="preserve"> SEQ Table \* ARABIC </w:instrText>
      </w:r>
      <w:r w:rsidRPr="003770F7">
        <w:rPr>
          <w:rFonts w:ascii="Times New Roman" w:hAnsi="Times New Roman"/>
          <w:b/>
          <w:i w:val="0"/>
          <w:sz w:val="24"/>
          <w:szCs w:val="24"/>
        </w:rPr>
        <w:fldChar w:fldCharType="separate"/>
      </w:r>
      <w:r w:rsidRPr="003770F7">
        <w:rPr>
          <w:rFonts w:ascii="Times New Roman" w:hAnsi="Times New Roman"/>
          <w:b/>
          <w:i w:val="0"/>
          <w:noProof/>
          <w:sz w:val="24"/>
          <w:szCs w:val="24"/>
        </w:rPr>
        <w:t>1</w:t>
      </w:r>
      <w:r w:rsidRPr="003770F7">
        <w:rPr>
          <w:rFonts w:ascii="Times New Roman" w:hAnsi="Times New Roman"/>
          <w:b/>
          <w:i w:val="0"/>
          <w:sz w:val="24"/>
          <w:szCs w:val="24"/>
        </w:rPr>
        <w:fldChar w:fldCharType="end"/>
      </w:r>
      <w:r w:rsidRPr="003770F7">
        <w:rPr>
          <w:rFonts w:ascii="Times New Roman" w:hAnsi="Times New Roman"/>
          <w:b/>
          <w:i w:val="0"/>
          <w:sz w:val="24"/>
          <w:szCs w:val="24"/>
        </w:rPr>
        <w:t>. Names of temperature statistics and their descriptions.</w:t>
      </w:r>
    </w:p>
    <w:tbl>
      <w:tblPr>
        <w:tblStyle w:val="TableGrid"/>
        <w:tblW w:w="0" w:type="auto"/>
        <w:tblLook w:val="04A0" w:firstRow="1" w:lastRow="0" w:firstColumn="1" w:lastColumn="0" w:noHBand="0" w:noVBand="1"/>
      </w:tblPr>
      <w:tblGrid>
        <w:gridCol w:w="4618"/>
        <w:gridCol w:w="4618"/>
      </w:tblGrid>
      <w:tr w:rsidR="006C4D3F" w14:paraId="21738E8D" w14:textId="77777777" w:rsidTr="004D5642">
        <w:tc>
          <w:tcPr>
            <w:tcW w:w="4618" w:type="dxa"/>
          </w:tcPr>
          <w:p w14:paraId="18B710ED" w14:textId="2B7D689E" w:rsidR="006C4D3F" w:rsidRPr="00176845" w:rsidRDefault="006C4D3F" w:rsidP="00E41099">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4618" w:type="dxa"/>
          </w:tcPr>
          <w:p w14:paraId="42110181" w14:textId="433D2CF7" w:rsidR="006C4D3F" w:rsidRPr="00176845" w:rsidRDefault="006C4D3F" w:rsidP="00E41099">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r>
      <w:tr w:rsidR="006C4D3F" w14:paraId="55437DD2" w14:textId="77777777" w:rsidTr="004D5642">
        <w:tc>
          <w:tcPr>
            <w:tcW w:w="4618" w:type="dxa"/>
          </w:tcPr>
          <w:p w14:paraId="69308525" w14:textId="2D28EE23" w:rsidR="006C4D3F" w:rsidRDefault="009A08A6" w:rsidP="00877510">
            <w:pPr>
              <w:spacing w:after="0" w:line="240" w:lineRule="auto"/>
              <w:jc w:val="both"/>
              <w:outlineLvl w:val="0"/>
              <w:rPr>
                <w:rFonts w:ascii="Times New Roman" w:hAnsi="Times New Roman"/>
                <w:sz w:val="24"/>
                <w:szCs w:val="24"/>
              </w:rPr>
            </w:pPr>
            <w:r>
              <w:rPr>
                <w:rFonts w:ascii="Times New Roman" w:hAnsi="Times New Roman"/>
                <w:sz w:val="24"/>
                <w:szCs w:val="24"/>
              </w:rPr>
              <w:t>Meanc</w:t>
            </w:r>
          </w:p>
        </w:tc>
        <w:tc>
          <w:tcPr>
            <w:tcW w:w="4618" w:type="dxa"/>
          </w:tcPr>
          <w:p w14:paraId="0570D90D" w14:textId="39D6ECBE" w:rsidR="006C4D3F" w:rsidRDefault="00877510" w:rsidP="00877510">
            <w:pPr>
              <w:spacing w:after="0" w:line="240" w:lineRule="auto"/>
              <w:jc w:val="both"/>
              <w:outlineLvl w:val="0"/>
              <w:rPr>
                <w:rFonts w:ascii="Times New Roman" w:hAnsi="Times New Roman"/>
                <w:sz w:val="24"/>
                <w:szCs w:val="24"/>
              </w:rPr>
            </w:pPr>
            <w:r>
              <w:rPr>
                <w:rFonts w:ascii="Times New Roman" w:hAnsi="Times New Roman"/>
                <w:sz w:val="24"/>
                <w:szCs w:val="24"/>
              </w:rPr>
              <w:t>Deviation from state-month long-term normal (in degrees Celsius),</w:t>
            </w:r>
          </w:p>
        </w:tc>
      </w:tr>
      <w:tr w:rsidR="006C4D3F" w14:paraId="1B3672B2" w14:textId="77777777" w:rsidTr="004D5642">
        <w:tc>
          <w:tcPr>
            <w:tcW w:w="4618" w:type="dxa"/>
          </w:tcPr>
          <w:p w14:paraId="193EC0AD" w14:textId="40229619" w:rsidR="006C4D3F" w:rsidRDefault="005024A4" w:rsidP="00877510">
            <w:pPr>
              <w:spacing w:after="0" w:line="240" w:lineRule="auto"/>
              <w:jc w:val="both"/>
              <w:outlineLvl w:val="0"/>
              <w:rPr>
                <w:rFonts w:ascii="Times New Roman" w:hAnsi="Times New Roman"/>
                <w:sz w:val="24"/>
                <w:szCs w:val="24"/>
              </w:rPr>
            </w:pPr>
            <w:r>
              <w:rPr>
                <w:rFonts w:ascii="Times New Roman" w:hAnsi="Times New Roman"/>
                <w:sz w:val="24"/>
                <w:szCs w:val="24"/>
              </w:rPr>
              <w:t>10percc</w:t>
            </w:r>
          </w:p>
        </w:tc>
        <w:tc>
          <w:tcPr>
            <w:tcW w:w="4618" w:type="dxa"/>
          </w:tcPr>
          <w:p w14:paraId="17726918" w14:textId="4EB8EE0D"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D</w:t>
            </w:r>
            <w:r w:rsidR="00D31F7F">
              <w:rPr>
                <w:rFonts w:ascii="Times New Roman" w:hAnsi="Times New Roman"/>
                <w:sz w:val="24"/>
                <w:szCs w:val="24"/>
              </w:rPr>
              <w:t>eviation of the 10</w:t>
            </w:r>
            <w:r w:rsidR="00D31F7F" w:rsidRPr="009C0E80">
              <w:rPr>
                <w:rFonts w:ascii="Times New Roman" w:hAnsi="Times New Roman"/>
                <w:sz w:val="24"/>
                <w:szCs w:val="24"/>
                <w:vertAlign w:val="superscript"/>
              </w:rPr>
              <w:t>th</w:t>
            </w:r>
            <w:r w:rsidR="00D31F7F">
              <w:rPr>
                <w:rFonts w:ascii="Times New Roman" w:hAnsi="Times New Roman"/>
                <w:sz w:val="24"/>
                <w:szCs w:val="24"/>
              </w:rPr>
              <w:t xml:space="preserve"> percentile temperature of a month from state-month long-term normal (in degrees Celsius),</w:t>
            </w:r>
          </w:p>
        </w:tc>
      </w:tr>
      <w:tr w:rsidR="006C4D3F" w14:paraId="4CD8C5A2" w14:textId="77777777" w:rsidTr="004D5642">
        <w:trPr>
          <w:trHeight w:val="305"/>
        </w:trPr>
        <w:tc>
          <w:tcPr>
            <w:tcW w:w="4618" w:type="dxa"/>
          </w:tcPr>
          <w:p w14:paraId="12DADA41" w14:textId="09E50A69" w:rsidR="006C4D3F" w:rsidRDefault="005024A4" w:rsidP="00877510">
            <w:pPr>
              <w:spacing w:after="0" w:line="240" w:lineRule="auto"/>
              <w:jc w:val="both"/>
              <w:outlineLvl w:val="0"/>
              <w:rPr>
                <w:rFonts w:ascii="Times New Roman" w:hAnsi="Times New Roman"/>
                <w:sz w:val="24"/>
                <w:szCs w:val="24"/>
              </w:rPr>
            </w:pPr>
            <w:r>
              <w:rPr>
                <w:rFonts w:ascii="Times New Roman" w:hAnsi="Times New Roman"/>
                <w:sz w:val="24"/>
                <w:szCs w:val="24"/>
              </w:rPr>
              <w:t>90percc</w:t>
            </w:r>
          </w:p>
        </w:tc>
        <w:tc>
          <w:tcPr>
            <w:tcW w:w="4618" w:type="dxa"/>
          </w:tcPr>
          <w:p w14:paraId="70F39CF1" w14:textId="0909F321"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D</w:t>
            </w:r>
            <w:r w:rsidR="00CD1702">
              <w:rPr>
                <w:rFonts w:ascii="Times New Roman" w:hAnsi="Times New Roman"/>
                <w:sz w:val="24"/>
                <w:szCs w:val="24"/>
              </w:rPr>
              <w:t>eviation of the 90</w:t>
            </w:r>
            <w:r w:rsidR="00CD1702" w:rsidRPr="009C0E80">
              <w:rPr>
                <w:rFonts w:ascii="Times New Roman" w:hAnsi="Times New Roman"/>
                <w:sz w:val="24"/>
                <w:szCs w:val="24"/>
                <w:vertAlign w:val="superscript"/>
              </w:rPr>
              <w:t>th</w:t>
            </w:r>
            <w:r w:rsidR="00CD1702">
              <w:rPr>
                <w:rFonts w:ascii="Times New Roman" w:hAnsi="Times New Roman"/>
                <w:sz w:val="24"/>
                <w:szCs w:val="24"/>
              </w:rPr>
              <w:t xml:space="preserve"> percentile temperature of a month from state-month long-term normal (in degrees Celsius),</w:t>
            </w:r>
          </w:p>
        </w:tc>
      </w:tr>
      <w:tr w:rsidR="006C4D3F" w14:paraId="54B5B937" w14:textId="77777777" w:rsidTr="004D5642">
        <w:tc>
          <w:tcPr>
            <w:tcW w:w="4618" w:type="dxa"/>
          </w:tcPr>
          <w:p w14:paraId="3322A9E6" w14:textId="433B0083"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W</w:t>
            </w:r>
            <w:r w:rsidR="005024A4">
              <w:rPr>
                <w:rFonts w:ascii="Times New Roman" w:hAnsi="Times New Roman"/>
                <w:sz w:val="24"/>
                <w:szCs w:val="24"/>
              </w:rPr>
              <w:t>arm</w:t>
            </w:r>
            <w:r>
              <w:rPr>
                <w:rFonts w:ascii="Times New Roman" w:hAnsi="Times New Roman"/>
                <w:sz w:val="24"/>
                <w:szCs w:val="24"/>
              </w:rPr>
              <w:t>anom1</w:t>
            </w:r>
          </w:p>
        </w:tc>
        <w:tc>
          <w:tcPr>
            <w:tcW w:w="4618" w:type="dxa"/>
          </w:tcPr>
          <w:p w14:paraId="53DCB26C" w14:textId="4C95AA67"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2E33EC">
              <w:rPr>
                <w:rFonts w:ascii="Times New Roman" w:hAnsi="Times New Roman"/>
                <w:sz w:val="24"/>
                <w:szCs w:val="24"/>
              </w:rPr>
              <w:t>umber of episodes of warm anomalies (more than 3 days in a row above the 90</w:t>
            </w:r>
            <w:r w:rsidR="002E33EC" w:rsidRPr="009F16DD">
              <w:rPr>
                <w:rFonts w:ascii="Times New Roman" w:hAnsi="Times New Roman"/>
                <w:sz w:val="24"/>
                <w:szCs w:val="24"/>
                <w:vertAlign w:val="superscript"/>
              </w:rPr>
              <w:t>th</w:t>
            </w:r>
            <w:r w:rsidR="002E33EC">
              <w:rPr>
                <w:rFonts w:ascii="Times New Roman" w:hAnsi="Times New Roman"/>
                <w:sz w:val="24"/>
                <w:szCs w:val="24"/>
              </w:rPr>
              <w:t xml:space="preserve"> percentile of state-month long-term normal),</w:t>
            </w:r>
          </w:p>
        </w:tc>
      </w:tr>
      <w:tr w:rsidR="006C4D3F" w14:paraId="7CBB4398" w14:textId="77777777" w:rsidTr="004D5642">
        <w:tc>
          <w:tcPr>
            <w:tcW w:w="4618" w:type="dxa"/>
          </w:tcPr>
          <w:p w14:paraId="5A8F66F8" w14:textId="498F81B9"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Coldanom1</w:t>
            </w:r>
          </w:p>
        </w:tc>
        <w:tc>
          <w:tcPr>
            <w:tcW w:w="4618" w:type="dxa"/>
          </w:tcPr>
          <w:p w14:paraId="4A6E18D3" w14:textId="1E79A62B"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5D23BE">
              <w:rPr>
                <w:rFonts w:ascii="Times New Roman" w:hAnsi="Times New Roman"/>
                <w:sz w:val="24"/>
                <w:szCs w:val="24"/>
              </w:rPr>
              <w:t>umber of episodes of cold anomalies (more than 3 days in a row below the 10</w:t>
            </w:r>
            <w:r w:rsidR="005D23BE" w:rsidRPr="00F17BC9">
              <w:rPr>
                <w:rFonts w:ascii="Times New Roman" w:hAnsi="Times New Roman"/>
                <w:sz w:val="24"/>
                <w:szCs w:val="24"/>
                <w:vertAlign w:val="superscript"/>
              </w:rPr>
              <w:t>th</w:t>
            </w:r>
            <w:r w:rsidR="005D23BE">
              <w:rPr>
                <w:rFonts w:ascii="Times New Roman" w:hAnsi="Times New Roman"/>
                <w:sz w:val="24"/>
                <w:szCs w:val="24"/>
              </w:rPr>
              <w:t xml:space="preserve"> percentile of state-month long-term normal)</w:t>
            </w:r>
          </w:p>
        </w:tc>
      </w:tr>
      <w:tr w:rsidR="006C4D3F" w14:paraId="2C9861A4" w14:textId="77777777" w:rsidTr="004D5642">
        <w:tc>
          <w:tcPr>
            <w:tcW w:w="4618" w:type="dxa"/>
          </w:tcPr>
          <w:p w14:paraId="371D2278" w14:textId="71C96B0E"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Warmanom2</w:t>
            </w:r>
          </w:p>
        </w:tc>
        <w:tc>
          <w:tcPr>
            <w:tcW w:w="4618" w:type="dxa"/>
          </w:tcPr>
          <w:p w14:paraId="73C01FFF" w14:textId="5F551A99"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DB5E41">
              <w:rPr>
                <w:rFonts w:ascii="Times New Roman" w:hAnsi="Times New Roman"/>
                <w:sz w:val="24"/>
                <w:szCs w:val="24"/>
              </w:rPr>
              <w:t>umber of episodes of an alternative description of number of warm anomalies (more than 3 days in a row above 5 degree Celsius more than the state-month long-term normal)</w:t>
            </w:r>
          </w:p>
        </w:tc>
      </w:tr>
      <w:tr w:rsidR="006C4D3F" w14:paraId="2B436375" w14:textId="77777777" w:rsidTr="004D5642">
        <w:tc>
          <w:tcPr>
            <w:tcW w:w="4618" w:type="dxa"/>
          </w:tcPr>
          <w:p w14:paraId="6CE6888C" w14:textId="571CE5C8"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Coldanom2</w:t>
            </w:r>
          </w:p>
        </w:tc>
        <w:tc>
          <w:tcPr>
            <w:tcW w:w="4618" w:type="dxa"/>
          </w:tcPr>
          <w:p w14:paraId="631156FF" w14:textId="5CAF1EA0"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8000BE">
              <w:rPr>
                <w:rFonts w:ascii="Times New Roman" w:hAnsi="Times New Roman"/>
                <w:sz w:val="24"/>
                <w:szCs w:val="24"/>
              </w:rPr>
              <w:t>umber of episodes of an alternative description of number of cold anomalies (more than 3 days i</w:t>
            </w:r>
            <w:r w:rsidR="0060525A">
              <w:rPr>
                <w:rFonts w:ascii="Times New Roman" w:hAnsi="Times New Roman"/>
                <w:sz w:val="24"/>
                <w:szCs w:val="24"/>
              </w:rPr>
              <w:t xml:space="preserve">n a row below 5 degree Celsius </w:t>
            </w:r>
            <w:r w:rsidR="008000BE">
              <w:rPr>
                <w:rFonts w:ascii="Times New Roman" w:hAnsi="Times New Roman"/>
                <w:sz w:val="24"/>
                <w:szCs w:val="24"/>
              </w:rPr>
              <w:t>less than the state-month long-term normal)</w:t>
            </w:r>
          </w:p>
        </w:tc>
      </w:tr>
      <w:tr w:rsidR="006C4D3F" w14:paraId="45D2CCC2" w14:textId="77777777" w:rsidTr="004D5642">
        <w:tc>
          <w:tcPr>
            <w:tcW w:w="4618" w:type="dxa"/>
          </w:tcPr>
          <w:p w14:paraId="534B4BC8" w14:textId="16D6A9B6" w:rsidR="006C4D3F" w:rsidRDefault="00174FAE" w:rsidP="00877510">
            <w:pPr>
              <w:spacing w:after="0" w:line="240" w:lineRule="auto"/>
              <w:jc w:val="both"/>
              <w:outlineLvl w:val="0"/>
              <w:rPr>
                <w:rFonts w:ascii="Times New Roman" w:hAnsi="Times New Roman"/>
                <w:sz w:val="24"/>
                <w:szCs w:val="24"/>
              </w:rPr>
            </w:pPr>
            <w:r>
              <w:rPr>
                <w:rFonts w:ascii="Times New Roman" w:hAnsi="Times New Roman"/>
                <w:sz w:val="24"/>
                <w:szCs w:val="24"/>
              </w:rPr>
              <w:t>Warmanom3</w:t>
            </w:r>
          </w:p>
        </w:tc>
        <w:tc>
          <w:tcPr>
            <w:tcW w:w="4618" w:type="dxa"/>
          </w:tcPr>
          <w:p w14:paraId="0AA70E0D" w14:textId="472AF181" w:rsidR="006C4D3F" w:rsidRDefault="00E531D1" w:rsidP="00644452">
            <w:pPr>
              <w:spacing w:after="0" w:line="240" w:lineRule="auto"/>
              <w:jc w:val="both"/>
              <w:outlineLvl w:val="0"/>
              <w:rPr>
                <w:rFonts w:ascii="Times New Roman" w:hAnsi="Times New Roman"/>
                <w:sz w:val="24"/>
                <w:szCs w:val="24"/>
              </w:rPr>
            </w:pPr>
            <w:r>
              <w:rPr>
                <w:rFonts w:ascii="Times New Roman" w:hAnsi="Times New Roman"/>
                <w:sz w:val="24"/>
                <w:szCs w:val="24"/>
              </w:rPr>
              <w:t>N</w:t>
            </w:r>
            <w:r w:rsidR="00ED673A">
              <w:rPr>
                <w:rFonts w:ascii="Times New Roman" w:hAnsi="Times New Roman"/>
                <w:sz w:val="24"/>
                <w:szCs w:val="24"/>
              </w:rPr>
              <w:t xml:space="preserve">umber of episodes of a stricter description of the number of warm anomalies to match the WMO definition (more than 5 days in a row above 5 degree Celsius more than the state-month long-term normal) </w:t>
            </w:r>
            <w:r w:rsidR="00ED673A">
              <w:rPr>
                <w:rFonts w:ascii="Times New Roman" w:hAnsi="Times New Roman"/>
                <w:sz w:val="24"/>
                <w:szCs w:val="24"/>
              </w:rPr>
              <w:fldChar w:fldCharType="begin"/>
            </w:r>
            <w:r w:rsidR="00644452">
              <w:rPr>
                <w:rFonts w:ascii="Times New Roman" w:hAnsi="Times New Roman"/>
                <w:sz w:val="24"/>
                <w:szCs w:val="24"/>
              </w:rPr>
              <w:instrText xml:space="preserve"> ADDIN EN.CITE &lt;EndNote&gt;&lt;Cite&gt;&lt;Author&gt;Jacob&lt;/Author&gt;&lt;Year&gt;2014&lt;/Year&gt;&lt;RecNum&gt;969&lt;/RecNum&gt;&lt;DisplayText&gt;&lt;style face="superscript"&gt;8,15&lt;/style&gt;&lt;/DisplayText&gt;&lt;record&gt;&lt;rec-number&gt;969&lt;/rec-number&gt;&lt;foreign-keys&gt;&lt;key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Cite&gt;&lt;Author&gt;Frich&lt;/Author&gt;&lt;Year&gt;2002&lt;/Year&gt;&lt;RecNum&gt;973&lt;/RecNum&gt;&lt;record&gt;&lt;rec-number&gt;973&lt;/rec-number&gt;&lt;foreign-keys&gt;&lt;key app="EN" db-id="t0tw0zzvgt0wf4erero5steu5rx5tpas22wa" timestamp="1495640503"&gt;973&lt;/key&gt;&lt;/foreign-keys&gt;&lt;ref-type name="Journal Article"&gt;17&lt;/ref-type&gt;&lt;contributors&gt;&lt;authors&gt;&lt;author&gt;Frich, P&lt;/author&gt;&lt;author&gt;Alexander, LV&lt;/author&gt;&lt;author&gt;Della-Marta, P&lt;/author&gt;&lt;author&gt;Gleason, B&lt;/author&gt;&lt;author&gt;Haylock, M&lt;/author&gt;&lt;author&gt;Tank, AMG Klein&lt;/author&gt;&lt;author&gt;Peterson, Tom&lt;/author&gt;&lt;/authors&gt;&lt;/contributors&gt;&lt;titles&gt;&lt;title&gt;Observed coherent changes in climatic extremes during the second half of the twentieth century&lt;/title&gt;&lt;secondary-title&gt;Climate research&lt;/secondary-title&gt;&lt;/titles&gt;&lt;periodical&gt;&lt;full-title&gt;Climate Research&lt;/full-title&gt;&lt;/periodical&gt;&lt;pages&gt;193-212&lt;/pages&gt;&lt;volume&gt;19&lt;/volume&gt;&lt;number&gt;3&lt;/number&gt;&lt;dates&gt;&lt;year&gt;2002&lt;/year&gt;&lt;/dates&gt;&lt;isbn&gt;0936-577X&lt;/isbn&gt;&lt;urls&gt;&lt;/urls&gt;&lt;/record&gt;&lt;/Cite&gt;&lt;/EndNote&gt;</w:instrText>
            </w:r>
            <w:r w:rsidR="00ED673A">
              <w:rPr>
                <w:rFonts w:ascii="Times New Roman" w:hAnsi="Times New Roman"/>
                <w:sz w:val="24"/>
                <w:szCs w:val="24"/>
              </w:rPr>
              <w:fldChar w:fldCharType="separate"/>
            </w:r>
            <w:r w:rsidR="00644452" w:rsidRPr="00644452">
              <w:rPr>
                <w:rFonts w:ascii="Times New Roman" w:hAnsi="Times New Roman"/>
                <w:noProof/>
                <w:sz w:val="24"/>
                <w:szCs w:val="24"/>
                <w:vertAlign w:val="superscript"/>
              </w:rPr>
              <w:t>8,15</w:t>
            </w:r>
            <w:r w:rsidR="00ED673A">
              <w:rPr>
                <w:rFonts w:ascii="Times New Roman" w:hAnsi="Times New Roman"/>
                <w:sz w:val="24"/>
                <w:szCs w:val="24"/>
              </w:rPr>
              <w:fldChar w:fldCharType="end"/>
            </w:r>
          </w:p>
        </w:tc>
      </w:tr>
      <w:tr w:rsidR="006C4D3F" w14:paraId="313CFD69" w14:textId="77777777" w:rsidTr="004D5642">
        <w:tc>
          <w:tcPr>
            <w:tcW w:w="4618" w:type="dxa"/>
          </w:tcPr>
          <w:p w14:paraId="4306059E" w14:textId="3E02ED75" w:rsidR="006C4D3F" w:rsidRDefault="000E6236" w:rsidP="00877510">
            <w:pPr>
              <w:spacing w:after="0" w:line="240" w:lineRule="auto"/>
              <w:jc w:val="both"/>
              <w:outlineLvl w:val="0"/>
              <w:rPr>
                <w:rFonts w:ascii="Times New Roman" w:hAnsi="Times New Roman"/>
                <w:sz w:val="24"/>
                <w:szCs w:val="24"/>
              </w:rPr>
            </w:pPr>
            <w:r>
              <w:rPr>
                <w:rFonts w:ascii="Times New Roman" w:hAnsi="Times New Roman"/>
                <w:sz w:val="24"/>
                <w:szCs w:val="24"/>
              </w:rPr>
              <w:t>Daysch5</w:t>
            </w:r>
          </w:p>
        </w:tc>
        <w:tc>
          <w:tcPr>
            <w:tcW w:w="4618" w:type="dxa"/>
          </w:tcPr>
          <w:p w14:paraId="591261C1" w14:textId="19AD7927"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Number</w:t>
            </w:r>
            <w:r w:rsidR="001D1463">
              <w:rPr>
                <w:rFonts w:ascii="Times New Roman" w:hAnsi="Times New Roman"/>
                <w:sz w:val="24"/>
                <w:szCs w:val="24"/>
              </w:rPr>
              <w:t xml:space="preserve"> of days changing by 5 or more degrees Celsius from the previous day</w:t>
            </w:r>
          </w:p>
        </w:tc>
      </w:tr>
      <w:tr w:rsidR="006C4D3F" w14:paraId="61B9BB5C" w14:textId="77777777" w:rsidTr="004D5642">
        <w:tc>
          <w:tcPr>
            <w:tcW w:w="4618" w:type="dxa"/>
          </w:tcPr>
          <w:p w14:paraId="0BD265E3" w14:textId="6988E2CB" w:rsidR="006C4D3F" w:rsidRDefault="000E6236" w:rsidP="00877510">
            <w:pPr>
              <w:spacing w:after="0" w:line="240" w:lineRule="auto"/>
              <w:jc w:val="both"/>
              <w:outlineLvl w:val="0"/>
              <w:rPr>
                <w:rFonts w:ascii="Times New Roman" w:hAnsi="Times New Roman"/>
                <w:sz w:val="24"/>
                <w:szCs w:val="24"/>
              </w:rPr>
            </w:pPr>
            <w:r>
              <w:rPr>
                <w:rFonts w:ascii="Times New Roman" w:hAnsi="Times New Roman"/>
                <w:sz w:val="24"/>
                <w:szCs w:val="24"/>
              </w:rPr>
              <w:t>Daysin5</w:t>
            </w:r>
          </w:p>
        </w:tc>
        <w:tc>
          <w:tcPr>
            <w:tcW w:w="4618" w:type="dxa"/>
          </w:tcPr>
          <w:p w14:paraId="219B668C" w14:textId="63C443FB"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 xml:space="preserve">Number of days </w:t>
            </w:r>
            <w:r w:rsidR="00E67D7F">
              <w:rPr>
                <w:rFonts w:ascii="Times New Roman" w:hAnsi="Times New Roman"/>
                <w:sz w:val="24"/>
                <w:szCs w:val="24"/>
              </w:rPr>
              <w:t>increasing by 5 or more degrees Celsius from the previous day</w:t>
            </w:r>
          </w:p>
        </w:tc>
      </w:tr>
      <w:tr w:rsidR="006C4D3F" w14:paraId="71F306A4" w14:textId="77777777" w:rsidTr="004D5642">
        <w:tc>
          <w:tcPr>
            <w:tcW w:w="4618" w:type="dxa"/>
          </w:tcPr>
          <w:p w14:paraId="2D55A299" w14:textId="43716D39" w:rsidR="006C4D3F" w:rsidRDefault="000E6236" w:rsidP="00877510">
            <w:pPr>
              <w:spacing w:after="0" w:line="240" w:lineRule="auto"/>
              <w:jc w:val="both"/>
              <w:outlineLvl w:val="0"/>
              <w:rPr>
                <w:rFonts w:ascii="Times New Roman" w:hAnsi="Times New Roman"/>
                <w:sz w:val="24"/>
                <w:szCs w:val="24"/>
              </w:rPr>
            </w:pPr>
            <w:r>
              <w:rPr>
                <w:rFonts w:ascii="Times New Roman" w:hAnsi="Times New Roman"/>
                <w:sz w:val="24"/>
                <w:szCs w:val="24"/>
              </w:rPr>
              <w:t>Daysde5</w:t>
            </w:r>
          </w:p>
        </w:tc>
        <w:tc>
          <w:tcPr>
            <w:tcW w:w="4618" w:type="dxa"/>
          </w:tcPr>
          <w:p w14:paraId="494B89D2" w14:textId="36E950D0"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 xml:space="preserve">Number of days </w:t>
            </w:r>
            <w:r w:rsidR="00E67D7F">
              <w:rPr>
                <w:rFonts w:ascii="Times New Roman" w:hAnsi="Times New Roman"/>
                <w:sz w:val="24"/>
                <w:szCs w:val="24"/>
              </w:rPr>
              <w:t>decreasing by 5 or more degrees Celsius from the previous day</w:t>
            </w:r>
          </w:p>
        </w:tc>
      </w:tr>
      <w:tr w:rsidR="00DD7CE7" w14:paraId="10CA627D" w14:textId="77777777" w:rsidTr="004D5642">
        <w:tc>
          <w:tcPr>
            <w:tcW w:w="4618" w:type="dxa"/>
          </w:tcPr>
          <w:p w14:paraId="4E3B6947" w14:textId="78D38C61" w:rsidR="00DD7CE7" w:rsidRDefault="00DD7CE7" w:rsidP="00877510">
            <w:pPr>
              <w:spacing w:after="0" w:line="240" w:lineRule="auto"/>
              <w:jc w:val="both"/>
              <w:outlineLvl w:val="0"/>
              <w:rPr>
                <w:rFonts w:ascii="Times New Roman" w:hAnsi="Times New Roman"/>
                <w:sz w:val="24"/>
                <w:szCs w:val="24"/>
              </w:rPr>
            </w:pPr>
            <w:r>
              <w:rPr>
                <w:rFonts w:ascii="Times New Roman" w:hAnsi="Times New Roman"/>
                <w:sz w:val="24"/>
                <w:szCs w:val="24"/>
              </w:rPr>
              <w:t>Daysab</w:t>
            </w:r>
            <w:r w:rsidR="00312E9A">
              <w:rPr>
                <w:rFonts w:ascii="Times New Roman" w:hAnsi="Times New Roman"/>
                <w:sz w:val="24"/>
                <w:szCs w:val="24"/>
              </w:rPr>
              <w:t>90</w:t>
            </w:r>
            <w:r w:rsidR="003830D8">
              <w:rPr>
                <w:rFonts w:ascii="Times New Roman" w:hAnsi="Times New Roman"/>
                <w:sz w:val="24"/>
                <w:szCs w:val="24"/>
              </w:rPr>
              <w:t>perc</w:t>
            </w:r>
          </w:p>
        </w:tc>
        <w:tc>
          <w:tcPr>
            <w:tcW w:w="4618" w:type="dxa"/>
          </w:tcPr>
          <w:p w14:paraId="5842ABEC" w14:textId="0CCA8F57" w:rsidR="00DD7CE7" w:rsidRDefault="007816AA" w:rsidP="00182817">
            <w:pPr>
              <w:spacing w:after="0" w:line="240" w:lineRule="auto"/>
              <w:jc w:val="both"/>
              <w:outlineLvl w:val="0"/>
              <w:rPr>
                <w:rFonts w:ascii="Times New Roman" w:hAnsi="Times New Roman"/>
                <w:sz w:val="24"/>
                <w:szCs w:val="24"/>
              </w:rPr>
            </w:pPr>
            <w:r>
              <w:rPr>
                <w:rFonts w:ascii="Times New Roman" w:hAnsi="Times New Roman"/>
                <w:sz w:val="24"/>
                <w:szCs w:val="24"/>
              </w:rPr>
              <w:t xml:space="preserve">Number of days </w:t>
            </w:r>
            <w:r w:rsidR="00182817">
              <w:rPr>
                <w:rFonts w:ascii="Times New Roman" w:hAnsi="Times New Roman"/>
                <w:sz w:val="24"/>
                <w:szCs w:val="24"/>
              </w:rPr>
              <w:t>above the 90</w:t>
            </w:r>
            <w:r w:rsidR="00182817" w:rsidRPr="00F17BC9">
              <w:rPr>
                <w:rFonts w:ascii="Times New Roman" w:hAnsi="Times New Roman"/>
                <w:sz w:val="24"/>
                <w:szCs w:val="24"/>
                <w:vertAlign w:val="superscript"/>
              </w:rPr>
              <w:t>th</w:t>
            </w:r>
            <w:r w:rsidR="00182817">
              <w:rPr>
                <w:rFonts w:ascii="Times New Roman" w:hAnsi="Times New Roman"/>
                <w:sz w:val="24"/>
                <w:szCs w:val="24"/>
              </w:rPr>
              <w:t xml:space="preserve"> percentile of state-month long-term normal</w:t>
            </w:r>
          </w:p>
        </w:tc>
      </w:tr>
      <w:tr w:rsidR="00DD7CE7" w14:paraId="22AF9D38" w14:textId="77777777" w:rsidTr="004D5642">
        <w:tc>
          <w:tcPr>
            <w:tcW w:w="4618" w:type="dxa"/>
          </w:tcPr>
          <w:p w14:paraId="095294B7" w14:textId="66BD5780" w:rsidR="00DD7CE7" w:rsidRDefault="00312E9A" w:rsidP="00877510">
            <w:pPr>
              <w:spacing w:after="0" w:line="240" w:lineRule="auto"/>
              <w:jc w:val="both"/>
              <w:outlineLvl w:val="0"/>
              <w:rPr>
                <w:rFonts w:ascii="Times New Roman" w:hAnsi="Times New Roman"/>
                <w:sz w:val="24"/>
                <w:szCs w:val="24"/>
              </w:rPr>
            </w:pPr>
            <w:r>
              <w:rPr>
                <w:rFonts w:ascii="Times New Roman" w:hAnsi="Times New Roman"/>
                <w:sz w:val="24"/>
                <w:szCs w:val="24"/>
              </w:rPr>
              <w:t>Daysbe10</w:t>
            </w:r>
            <w:r w:rsidR="003830D8">
              <w:rPr>
                <w:rFonts w:ascii="Times New Roman" w:hAnsi="Times New Roman"/>
                <w:sz w:val="24"/>
                <w:szCs w:val="24"/>
              </w:rPr>
              <w:t>perc</w:t>
            </w:r>
          </w:p>
        </w:tc>
        <w:tc>
          <w:tcPr>
            <w:tcW w:w="4618" w:type="dxa"/>
          </w:tcPr>
          <w:p w14:paraId="401FE561" w14:textId="254A7766" w:rsidR="00DD7CE7" w:rsidRDefault="00182817" w:rsidP="00182817">
            <w:pPr>
              <w:spacing w:after="0" w:line="240" w:lineRule="auto"/>
              <w:jc w:val="both"/>
              <w:outlineLvl w:val="0"/>
              <w:rPr>
                <w:rFonts w:ascii="Times New Roman" w:hAnsi="Times New Roman"/>
                <w:sz w:val="24"/>
                <w:szCs w:val="24"/>
              </w:rPr>
            </w:pPr>
            <w:r>
              <w:rPr>
                <w:rFonts w:ascii="Times New Roman" w:hAnsi="Times New Roman"/>
                <w:sz w:val="24"/>
                <w:szCs w:val="24"/>
              </w:rPr>
              <w:t>Number of days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r>
    </w:tbl>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23575E30" w14:textId="120855B7" w:rsidR="00957D9F" w:rsidRDefault="00957D9F"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35AB0B8B" w14:textId="77777777" w:rsidR="00A20EA3" w:rsidRPr="00B46F83" w:rsidRDefault="00A20EA3" w:rsidP="00E41099">
      <w:pPr>
        <w:spacing w:after="0" w:line="480" w:lineRule="auto"/>
        <w:jc w:val="both"/>
        <w:outlineLvl w:val="0"/>
        <w:rPr>
          <w:rFonts w:ascii="Times New Roman" w:hAnsi="Times New Roman"/>
          <w:color w:val="000000" w:themeColor="text1"/>
          <w:sz w:val="24"/>
          <w:szCs w:val="24"/>
        </w:rPr>
      </w:pPr>
    </w:p>
    <w:p w14:paraId="13D70E0B" w14:textId="5B0182FF"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3C426AA1" w14:textId="77777777" w:rsidR="0051105A" w:rsidRPr="00950FA9" w:rsidRDefault="0051105A" w:rsidP="00C33FFB">
      <w:pPr>
        <w:spacing w:after="0" w:line="480" w:lineRule="auto"/>
        <w:jc w:val="both"/>
        <w:rPr>
          <w:rFonts w:ascii="Times New Roman" w:hAnsi="Times New Roman"/>
          <w:sz w:val="24"/>
          <w:szCs w:val="24"/>
        </w:rPr>
      </w:pPr>
    </w:p>
    <w:p w14:paraId="53497FD9" w14:textId="75F8A4D0" w:rsidR="009777B8" w:rsidRPr="00F6552A" w:rsidRDefault="000210D1" w:rsidP="00F6552A">
      <w:pPr>
        <w:spacing w:after="0" w:line="480" w:lineRule="auto"/>
        <w:jc w:val="both"/>
        <w:rPr>
          <w:rFonts w:ascii="Times New Roman" w:hAnsi="Times New Roman"/>
          <w:b/>
          <w:sz w:val="24"/>
          <w:szCs w:val="24"/>
        </w:rPr>
      </w:pPr>
      <w:r>
        <w:rPr>
          <w:rFonts w:ascii="Times New Roman" w:hAnsi="Times New Roman"/>
          <w:b/>
          <w:sz w:val="24"/>
          <w:szCs w:val="24"/>
        </w:rPr>
        <w:t>Discussion</w:t>
      </w:r>
      <w:r w:rsidR="009777B8" w:rsidRPr="00F6552A">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7714A619" w14:textId="77777777" w:rsidR="00644452" w:rsidRPr="00644452" w:rsidRDefault="000210D1" w:rsidP="00644452">
      <w:pPr>
        <w:pStyle w:val="EndNoteBibliography"/>
        <w:spacing w:after="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644452" w:rsidRPr="00644452">
        <w:rPr>
          <w:noProof/>
        </w:rPr>
        <w:t>1.</w:t>
      </w:r>
      <w:r w:rsidR="00644452" w:rsidRPr="00644452">
        <w:rPr>
          <w:noProof/>
        </w:rPr>
        <w:tab/>
        <w:t xml:space="preserve">Anderson BG, Bell ML. Weather-related mortality: how heat, cold, and heat waves affect mortality in the United States. </w:t>
      </w:r>
      <w:r w:rsidR="00644452" w:rsidRPr="00644452">
        <w:rPr>
          <w:i/>
          <w:noProof/>
        </w:rPr>
        <w:t>Epidemiology (Cambridge, Mass)</w:t>
      </w:r>
      <w:r w:rsidR="00644452" w:rsidRPr="00644452">
        <w:rPr>
          <w:noProof/>
        </w:rPr>
        <w:t xml:space="preserve"> 2009; </w:t>
      </w:r>
      <w:r w:rsidR="00644452" w:rsidRPr="00644452">
        <w:rPr>
          <w:b/>
          <w:noProof/>
        </w:rPr>
        <w:t>20</w:t>
      </w:r>
      <w:r w:rsidR="00644452" w:rsidRPr="00644452">
        <w:rPr>
          <w:noProof/>
        </w:rPr>
        <w:t>(2): 205.</w:t>
      </w:r>
    </w:p>
    <w:p w14:paraId="2FE83B89" w14:textId="77777777" w:rsidR="00644452" w:rsidRPr="00644452" w:rsidRDefault="00644452" w:rsidP="00644452">
      <w:pPr>
        <w:pStyle w:val="EndNoteBibliography"/>
        <w:spacing w:after="0"/>
        <w:rPr>
          <w:noProof/>
        </w:rPr>
      </w:pPr>
      <w:r w:rsidRPr="00644452">
        <w:rPr>
          <w:noProof/>
        </w:rPr>
        <w:t>2.</w:t>
      </w:r>
      <w:r w:rsidRPr="00644452">
        <w:rPr>
          <w:noProof/>
        </w:rPr>
        <w:tab/>
        <w:t xml:space="preserve">Gasparrini A, Guo Y, Hashizume M, et al. Changes in susceptibility to heat during the summer: a multicountry analysis. </w:t>
      </w:r>
      <w:r w:rsidRPr="00644452">
        <w:rPr>
          <w:i/>
          <w:noProof/>
        </w:rPr>
        <w:t>American journal of epidemiology</w:t>
      </w:r>
      <w:r w:rsidRPr="00644452">
        <w:rPr>
          <w:noProof/>
        </w:rPr>
        <w:t xml:space="preserve"> 2016; </w:t>
      </w:r>
      <w:r w:rsidRPr="00644452">
        <w:rPr>
          <w:b/>
          <w:noProof/>
        </w:rPr>
        <w:t>183</w:t>
      </w:r>
      <w:r w:rsidRPr="00644452">
        <w:rPr>
          <w:noProof/>
        </w:rPr>
        <w:t>(11): 1027-36.</w:t>
      </w:r>
    </w:p>
    <w:p w14:paraId="7EBB4E6C" w14:textId="77777777" w:rsidR="00644452" w:rsidRPr="00644452" w:rsidRDefault="00644452" w:rsidP="00644452">
      <w:pPr>
        <w:pStyle w:val="EndNoteBibliography"/>
        <w:spacing w:after="0"/>
        <w:rPr>
          <w:noProof/>
        </w:rPr>
      </w:pPr>
      <w:r w:rsidRPr="00644452">
        <w:rPr>
          <w:noProof/>
        </w:rPr>
        <w:t>3.</w:t>
      </w:r>
      <w:r w:rsidRPr="00644452">
        <w:rPr>
          <w:noProof/>
        </w:rPr>
        <w:tab/>
        <w:t xml:space="preserve">Intergovernmental Panel On Climate Change. IPCC. </w:t>
      </w:r>
      <w:r w:rsidRPr="00644452">
        <w:rPr>
          <w:i/>
          <w:noProof/>
        </w:rPr>
        <w:t>Climate change</w:t>
      </w:r>
      <w:r w:rsidRPr="00644452">
        <w:rPr>
          <w:noProof/>
        </w:rPr>
        <w:t xml:space="preserve"> 2014.</w:t>
      </w:r>
    </w:p>
    <w:p w14:paraId="6E5822E2" w14:textId="77777777" w:rsidR="00644452" w:rsidRPr="00644452" w:rsidRDefault="00644452" w:rsidP="00644452">
      <w:pPr>
        <w:pStyle w:val="EndNoteBibliography"/>
        <w:spacing w:after="0"/>
        <w:rPr>
          <w:noProof/>
        </w:rPr>
      </w:pPr>
      <w:r w:rsidRPr="00644452">
        <w:rPr>
          <w:noProof/>
        </w:rPr>
        <w:t>4.</w:t>
      </w:r>
      <w:r w:rsidRPr="00644452">
        <w:rPr>
          <w:noProof/>
        </w:rPr>
        <w:tab/>
        <w:t xml:space="preserve">Watts N, Adger WN, Agnolucci P, et al. Health and climate change: policy responses to protect public health. </w:t>
      </w:r>
      <w:r w:rsidRPr="00644452">
        <w:rPr>
          <w:i/>
          <w:noProof/>
        </w:rPr>
        <w:t>Lancet</w:t>
      </w:r>
      <w:r w:rsidRPr="00644452">
        <w:rPr>
          <w:noProof/>
        </w:rPr>
        <w:t xml:space="preserve"> 2015; </w:t>
      </w:r>
      <w:r w:rsidRPr="00644452">
        <w:rPr>
          <w:b/>
          <w:noProof/>
        </w:rPr>
        <w:t>386</w:t>
      </w:r>
      <w:r w:rsidRPr="00644452">
        <w:rPr>
          <w:noProof/>
        </w:rPr>
        <w:t>(10006): NIL_85-NIL_137.</w:t>
      </w:r>
    </w:p>
    <w:p w14:paraId="02F27391" w14:textId="77777777" w:rsidR="00644452" w:rsidRPr="00644452" w:rsidRDefault="00644452" w:rsidP="00644452">
      <w:pPr>
        <w:pStyle w:val="EndNoteBibliography"/>
        <w:spacing w:after="0"/>
        <w:rPr>
          <w:noProof/>
        </w:rPr>
      </w:pPr>
      <w:r w:rsidRPr="00644452">
        <w:rPr>
          <w:noProof/>
        </w:rPr>
        <w:t>5.</w:t>
      </w:r>
      <w:r w:rsidRPr="00644452">
        <w:rPr>
          <w:noProof/>
        </w:rPr>
        <w:tab/>
        <w:t xml:space="preserve">Costello A, Abbas M, Allen A, et al. Managing the health effects of climate change. </w:t>
      </w:r>
      <w:r w:rsidRPr="00644452">
        <w:rPr>
          <w:i/>
          <w:noProof/>
        </w:rPr>
        <w:t>Lancet</w:t>
      </w:r>
      <w:r w:rsidRPr="00644452">
        <w:rPr>
          <w:noProof/>
        </w:rPr>
        <w:t xml:space="preserve"> 2009; </w:t>
      </w:r>
      <w:r w:rsidRPr="00644452">
        <w:rPr>
          <w:b/>
          <w:noProof/>
        </w:rPr>
        <w:t>373</w:t>
      </w:r>
      <w:r w:rsidRPr="00644452">
        <w:rPr>
          <w:noProof/>
        </w:rPr>
        <w:t>(9676): 1693-733.</w:t>
      </w:r>
    </w:p>
    <w:p w14:paraId="42FC479B" w14:textId="77777777" w:rsidR="00644452" w:rsidRPr="00644452" w:rsidRDefault="00644452" w:rsidP="00644452">
      <w:pPr>
        <w:pStyle w:val="EndNoteBibliography"/>
        <w:spacing w:after="0"/>
        <w:rPr>
          <w:noProof/>
        </w:rPr>
      </w:pPr>
      <w:r w:rsidRPr="00644452">
        <w:rPr>
          <w:noProof/>
        </w:rPr>
        <w:t>6.</w:t>
      </w:r>
      <w:r w:rsidRPr="00644452">
        <w:rPr>
          <w:noProof/>
        </w:rPr>
        <w:tab/>
        <w:t xml:space="preserve">Watts N, Adger WN, Ayeb-Karlsson S, et al. The Lancet Countdown: tracking progress on health and climate change. </w:t>
      </w:r>
      <w:r w:rsidRPr="00644452">
        <w:rPr>
          <w:i/>
          <w:noProof/>
        </w:rPr>
        <w:t>Lancet</w:t>
      </w:r>
      <w:r w:rsidRPr="00644452">
        <w:rPr>
          <w:noProof/>
        </w:rPr>
        <w:t xml:space="preserve"> 2017; </w:t>
      </w:r>
      <w:r w:rsidRPr="00644452">
        <w:rPr>
          <w:b/>
          <w:noProof/>
        </w:rPr>
        <w:t>389</w:t>
      </w:r>
      <w:r w:rsidRPr="00644452">
        <w:rPr>
          <w:noProof/>
        </w:rPr>
        <w:t>(10074): 1151-64.</w:t>
      </w:r>
    </w:p>
    <w:p w14:paraId="22A4B1FD" w14:textId="77777777" w:rsidR="00644452" w:rsidRPr="00644452" w:rsidRDefault="00644452" w:rsidP="00644452">
      <w:pPr>
        <w:pStyle w:val="EndNoteBibliography"/>
        <w:spacing w:after="0"/>
        <w:rPr>
          <w:noProof/>
        </w:rPr>
      </w:pPr>
      <w:r w:rsidRPr="00644452">
        <w:rPr>
          <w:noProof/>
        </w:rPr>
        <w:t>7.</w:t>
      </w:r>
      <w:r w:rsidRPr="00644452">
        <w:rPr>
          <w:noProof/>
        </w:rPr>
        <w:tab/>
        <w:t xml:space="preserve">Song X, Wang S, Hu Y, et al. Impact of ambient temperature on morbidity and mortality: An overview of reviews. </w:t>
      </w:r>
      <w:r w:rsidRPr="00644452">
        <w:rPr>
          <w:i/>
          <w:noProof/>
        </w:rPr>
        <w:t>Science of The Total Environment</w:t>
      </w:r>
      <w:r w:rsidRPr="00644452">
        <w:rPr>
          <w:noProof/>
        </w:rPr>
        <w:t xml:space="preserve"> 2017; </w:t>
      </w:r>
      <w:r w:rsidRPr="00644452">
        <w:rPr>
          <w:b/>
          <w:noProof/>
        </w:rPr>
        <w:t>586</w:t>
      </w:r>
      <w:r w:rsidRPr="00644452">
        <w:rPr>
          <w:noProof/>
        </w:rPr>
        <w:t>: 241-54.</w:t>
      </w:r>
    </w:p>
    <w:p w14:paraId="306AE6E2" w14:textId="77777777" w:rsidR="00644452" w:rsidRPr="00644452" w:rsidRDefault="00644452" w:rsidP="00644452">
      <w:pPr>
        <w:pStyle w:val="EndNoteBibliography"/>
        <w:spacing w:after="0"/>
        <w:rPr>
          <w:noProof/>
        </w:rPr>
      </w:pPr>
      <w:r w:rsidRPr="00644452">
        <w:rPr>
          <w:noProof/>
        </w:rPr>
        <w:t>8.</w:t>
      </w:r>
      <w:r w:rsidRPr="00644452">
        <w:rPr>
          <w:noProof/>
        </w:rPr>
        <w:tab/>
        <w:t xml:space="preserve">Jacob D, Petersen J, Eggert B, et al. EURO-CORDEX: new high-resolution climate change projections for European impact research. </w:t>
      </w:r>
      <w:r w:rsidRPr="00644452">
        <w:rPr>
          <w:i/>
          <w:noProof/>
        </w:rPr>
        <w:t>Regional Environmental Change</w:t>
      </w:r>
      <w:r w:rsidRPr="00644452">
        <w:rPr>
          <w:noProof/>
        </w:rPr>
        <w:t xml:space="preserve"> 2014; </w:t>
      </w:r>
      <w:r w:rsidRPr="00644452">
        <w:rPr>
          <w:b/>
          <w:noProof/>
        </w:rPr>
        <w:t>14</w:t>
      </w:r>
      <w:r w:rsidRPr="00644452">
        <w:rPr>
          <w:noProof/>
        </w:rPr>
        <w:t>(2): 563-78.</w:t>
      </w:r>
    </w:p>
    <w:p w14:paraId="723B175D" w14:textId="77777777" w:rsidR="00644452" w:rsidRPr="00644452" w:rsidRDefault="00644452" w:rsidP="00644452">
      <w:pPr>
        <w:pStyle w:val="EndNoteBibliography"/>
        <w:spacing w:after="0"/>
        <w:rPr>
          <w:noProof/>
        </w:rPr>
      </w:pPr>
      <w:r w:rsidRPr="00644452">
        <w:rPr>
          <w:noProof/>
        </w:rPr>
        <w:t>9.</w:t>
      </w:r>
      <w:r w:rsidRPr="00644452">
        <w:rPr>
          <w:noProof/>
        </w:rPr>
        <w:tab/>
        <w:t xml:space="preserve">Diffenbaugh NS, Singh D, Mankin JS, et al. Quantifying the influence of global warming on unprecedented extreme climate events. </w:t>
      </w:r>
      <w:r w:rsidRPr="00644452">
        <w:rPr>
          <w:i/>
          <w:noProof/>
        </w:rPr>
        <w:t>Proceedings of the National Academy of Sciences</w:t>
      </w:r>
      <w:r w:rsidRPr="00644452">
        <w:rPr>
          <w:noProof/>
        </w:rPr>
        <w:t xml:space="preserve"> 2017; </w:t>
      </w:r>
      <w:r w:rsidRPr="00644452">
        <w:rPr>
          <w:b/>
          <w:noProof/>
        </w:rPr>
        <w:t>114</w:t>
      </w:r>
      <w:r w:rsidRPr="00644452">
        <w:rPr>
          <w:noProof/>
        </w:rPr>
        <w:t>(19): 4881-6.</w:t>
      </w:r>
    </w:p>
    <w:p w14:paraId="2CDA3BA4" w14:textId="77777777" w:rsidR="00644452" w:rsidRPr="00644452" w:rsidRDefault="00644452" w:rsidP="00644452">
      <w:pPr>
        <w:pStyle w:val="EndNoteBibliography"/>
        <w:spacing w:after="0"/>
        <w:rPr>
          <w:noProof/>
        </w:rPr>
      </w:pPr>
      <w:r w:rsidRPr="00644452">
        <w:rPr>
          <w:noProof/>
        </w:rPr>
        <w:t>10.</w:t>
      </w:r>
      <w:r w:rsidRPr="00644452">
        <w:rPr>
          <w:noProof/>
        </w:rPr>
        <w:tab/>
        <w:t xml:space="preserve">Langford IH, Bentham G. The potential effects of climate change on winter mortality in England and Wales. </w:t>
      </w:r>
      <w:r w:rsidRPr="00644452">
        <w:rPr>
          <w:i/>
          <w:noProof/>
        </w:rPr>
        <w:t>Int J Biometeorol</w:t>
      </w:r>
      <w:r w:rsidRPr="00644452">
        <w:rPr>
          <w:noProof/>
        </w:rPr>
        <w:t xml:space="preserve"> 1995; </w:t>
      </w:r>
      <w:r w:rsidRPr="00644452">
        <w:rPr>
          <w:b/>
          <w:noProof/>
        </w:rPr>
        <w:t>38</w:t>
      </w:r>
      <w:r w:rsidRPr="00644452">
        <w:rPr>
          <w:noProof/>
        </w:rPr>
        <w:t>(3): 141-7.</w:t>
      </w:r>
    </w:p>
    <w:p w14:paraId="5AC3007B" w14:textId="77777777" w:rsidR="00644452" w:rsidRPr="00644452" w:rsidRDefault="00644452" w:rsidP="00644452">
      <w:pPr>
        <w:pStyle w:val="EndNoteBibliography"/>
        <w:spacing w:after="0"/>
        <w:rPr>
          <w:noProof/>
        </w:rPr>
      </w:pPr>
      <w:r w:rsidRPr="00644452">
        <w:rPr>
          <w:noProof/>
        </w:rPr>
        <w:t>11.</w:t>
      </w:r>
      <w:r w:rsidRPr="00644452">
        <w:rPr>
          <w:noProof/>
        </w:rPr>
        <w:tab/>
        <w:t xml:space="preserve">Martens WJ. Climate change, thermal stress and mortality changes. </w:t>
      </w:r>
      <w:r w:rsidRPr="00644452">
        <w:rPr>
          <w:i/>
          <w:noProof/>
        </w:rPr>
        <w:t>Soc Sci Med</w:t>
      </w:r>
      <w:r w:rsidRPr="00644452">
        <w:rPr>
          <w:noProof/>
        </w:rPr>
        <w:t xml:space="preserve"> 1998; </w:t>
      </w:r>
      <w:r w:rsidRPr="00644452">
        <w:rPr>
          <w:b/>
          <w:noProof/>
        </w:rPr>
        <w:t>46</w:t>
      </w:r>
      <w:r w:rsidRPr="00644452">
        <w:rPr>
          <w:noProof/>
        </w:rPr>
        <w:t>(3): 331-44.</w:t>
      </w:r>
    </w:p>
    <w:p w14:paraId="0DAC69BF" w14:textId="77777777" w:rsidR="00644452" w:rsidRPr="00644452" w:rsidRDefault="00644452" w:rsidP="00644452">
      <w:pPr>
        <w:pStyle w:val="EndNoteBibliography"/>
        <w:spacing w:after="0"/>
        <w:rPr>
          <w:noProof/>
        </w:rPr>
      </w:pPr>
      <w:r w:rsidRPr="00644452">
        <w:rPr>
          <w:noProof/>
        </w:rPr>
        <w:t>12.</w:t>
      </w:r>
      <w:r w:rsidRPr="00644452">
        <w:rPr>
          <w:noProof/>
        </w:rPr>
        <w:tab/>
        <w:t xml:space="preserve">Ingram DD, Parker JD, Schenker N, et al. United States Census 2000 population with bridged race categories. </w:t>
      </w:r>
      <w:r w:rsidRPr="00644452">
        <w:rPr>
          <w:i/>
          <w:noProof/>
        </w:rPr>
        <w:t>Vital and health statistics Series 2, Data evaluation and methods research</w:t>
      </w:r>
      <w:r w:rsidRPr="00644452">
        <w:rPr>
          <w:noProof/>
        </w:rPr>
        <w:t xml:space="preserve"> 2003; (135): 1-55.</w:t>
      </w:r>
    </w:p>
    <w:p w14:paraId="79C4397F" w14:textId="77777777" w:rsidR="00644452" w:rsidRPr="00644452" w:rsidRDefault="00644452" w:rsidP="00644452">
      <w:pPr>
        <w:pStyle w:val="EndNoteBibliography"/>
        <w:spacing w:after="0"/>
        <w:rPr>
          <w:noProof/>
        </w:rPr>
      </w:pPr>
      <w:r w:rsidRPr="00644452">
        <w:rPr>
          <w:noProof/>
        </w:rPr>
        <w:t>13.</w:t>
      </w:r>
      <w:r w:rsidRPr="00644452">
        <w:rPr>
          <w:noProof/>
        </w:rPr>
        <w:tab/>
        <w:t xml:space="preserve">Karl T, Koss WJ. Regional and national monthly, seasonal, and annual temperature weighted by area, 1895-1983. </w:t>
      </w:r>
      <w:r w:rsidRPr="00644452">
        <w:rPr>
          <w:i/>
          <w:noProof/>
        </w:rPr>
        <w:t>National Climatic Data Center</w:t>
      </w:r>
      <w:r w:rsidRPr="00644452">
        <w:rPr>
          <w:noProof/>
        </w:rPr>
        <w:t xml:space="preserve"> 1984.</w:t>
      </w:r>
    </w:p>
    <w:p w14:paraId="1212A804" w14:textId="77777777" w:rsidR="00644452" w:rsidRPr="00644452" w:rsidRDefault="00644452" w:rsidP="00644452">
      <w:pPr>
        <w:pStyle w:val="EndNoteBibliography"/>
        <w:spacing w:after="0"/>
        <w:rPr>
          <w:noProof/>
        </w:rPr>
      </w:pPr>
      <w:r w:rsidRPr="00644452">
        <w:rPr>
          <w:noProof/>
        </w:rPr>
        <w:t>14.</w:t>
      </w:r>
      <w:r w:rsidRPr="00644452">
        <w:rPr>
          <w:noProof/>
        </w:rPr>
        <w:tab/>
        <w:t xml:space="preserve">Dee DP, Uppala SM, Simmons AJ, et al. The ERA-Interim reanalysis: configuration and performance of the data assimilation system. </w:t>
      </w:r>
      <w:r w:rsidRPr="00644452">
        <w:rPr>
          <w:i/>
          <w:noProof/>
        </w:rPr>
        <w:t>Quarterly Journal of the Royal Meteorological Society</w:t>
      </w:r>
      <w:r w:rsidRPr="00644452">
        <w:rPr>
          <w:noProof/>
        </w:rPr>
        <w:t xml:space="preserve"> 2011; </w:t>
      </w:r>
      <w:r w:rsidRPr="00644452">
        <w:rPr>
          <w:b/>
          <w:noProof/>
        </w:rPr>
        <w:t>137</w:t>
      </w:r>
      <w:r w:rsidRPr="00644452">
        <w:rPr>
          <w:noProof/>
        </w:rPr>
        <w:t>(656): 553-97.</w:t>
      </w:r>
    </w:p>
    <w:p w14:paraId="53FCB66E" w14:textId="77777777" w:rsidR="00644452" w:rsidRPr="00644452" w:rsidRDefault="00644452" w:rsidP="00644452">
      <w:pPr>
        <w:pStyle w:val="EndNoteBibliography"/>
        <w:rPr>
          <w:noProof/>
        </w:rPr>
      </w:pPr>
      <w:r w:rsidRPr="00644452">
        <w:rPr>
          <w:noProof/>
        </w:rPr>
        <w:t>15.</w:t>
      </w:r>
      <w:r w:rsidRPr="00644452">
        <w:rPr>
          <w:noProof/>
        </w:rPr>
        <w:tab/>
        <w:t xml:space="preserve">Frich P, Alexander L, Della-Marta P, et al. Observed coherent changes in climatic extremes during the second half of the twentieth century. </w:t>
      </w:r>
      <w:r w:rsidRPr="00644452">
        <w:rPr>
          <w:i/>
          <w:noProof/>
        </w:rPr>
        <w:t>Climate research</w:t>
      </w:r>
      <w:r w:rsidRPr="00644452">
        <w:rPr>
          <w:noProof/>
        </w:rPr>
        <w:t xml:space="preserve"> 2002; </w:t>
      </w:r>
      <w:r w:rsidRPr="00644452">
        <w:rPr>
          <w:b/>
          <w:noProof/>
        </w:rPr>
        <w:t>19</w:t>
      </w:r>
      <w:r w:rsidRPr="00644452">
        <w:rPr>
          <w:noProof/>
        </w:rPr>
        <w:t>(3): 193-212.</w:t>
      </w:r>
    </w:p>
    <w:p w14:paraId="538F727D" w14:textId="38C40B92"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6CC17891" w14:textId="4B1D4BF9"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r>
        <w:rPr>
          <w:rFonts w:ascii="Times New Roman" w:hAnsi="Times New Roman"/>
          <w:b/>
          <w:color w:val="000000" w:themeColor="text1"/>
          <w:sz w:val="24"/>
          <w:szCs w:val="24"/>
        </w:rPr>
        <w:br w:type="page"/>
      </w:r>
    </w:p>
    <w:p w14:paraId="70A81CF5" w14:textId="7B72D29C"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8F497E" w14:textId="77777777" w:rsidR="00CD0710" w:rsidRDefault="00CD0710">
      <w:pPr>
        <w:spacing w:after="0" w:line="240" w:lineRule="auto"/>
      </w:pPr>
      <w:r>
        <w:separator/>
      </w:r>
    </w:p>
  </w:endnote>
  <w:endnote w:type="continuationSeparator" w:id="0">
    <w:p w14:paraId="675FC963" w14:textId="77777777" w:rsidR="00CD0710" w:rsidRDefault="00CD07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CD0710"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D0710">
      <w:rPr>
        <w:rStyle w:val="PageNumber"/>
        <w:noProof/>
      </w:rPr>
      <w:t>1</w:t>
    </w:r>
    <w:r>
      <w:rPr>
        <w:rStyle w:val="PageNumber"/>
      </w:rPr>
      <w:fldChar w:fldCharType="end"/>
    </w:r>
  </w:p>
  <w:p w14:paraId="3F8F309C" w14:textId="77777777" w:rsidR="00710F21" w:rsidRDefault="00CD0710"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2198BD" w14:textId="77777777" w:rsidR="00CD0710" w:rsidRDefault="00CD0710">
      <w:pPr>
        <w:spacing w:after="0" w:line="240" w:lineRule="auto"/>
      </w:pPr>
      <w:r>
        <w:separator/>
      </w:r>
    </w:p>
  </w:footnote>
  <w:footnote w:type="continuationSeparator" w:id="0">
    <w:p w14:paraId="494D2CB0" w14:textId="77777777" w:rsidR="00CD0710" w:rsidRDefault="00CD0710">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93&lt;/item&gt;&lt;item&gt;171&lt;/item&gt;&lt;item&gt;205&lt;/item&gt;&lt;item&gt;287&lt;/item&gt;&lt;item&gt;454&lt;/item&gt;&lt;item&gt;456&lt;/item&gt;&lt;item&gt;960&lt;/item&gt;&lt;item&gt;961&lt;/item&gt;&lt;item&gt;963&lt;/item&gt;&lt;item&gt;965&lt;/item&gt;&lt;item&gt;969&lt;/item&gt;&lt;item&gt;970&lt;/item&gt;&lt;item&gt;971&lt;/item&gt;&lt;item&gt;973&lt;/item&gt;&lt;item&gt;974&lt;/item&gt;&lt;/record-ids&gt;&lt;/item&gt;&lt;/Libraries&gt;"/>
  </w:docVars>
  <w:rsids>
    <w:rsidRoot w:val="000210D1"/>
    <w:rsid w:val="000020EE"/>
    <w:rsid w:val="00015AFF"/>
    <w:rsid w:val="000210D1"/>
    <w:rsid w:val="0002178B"/>
    <w:rsid w:val="00023FB5"/>
    <w:rsid w:val="00031324"/>
    <w:rsid w:val="0003657E"/>
    <w:rsid w:val="00040FE5"/>
    <w:rsid w:val="0004316E"/>
    <w:rsid w:val="000512E4"/>
    <w:rsid w:val="00051433"/>
    <w:rsid w:val="00061E82"/>
    <w:rsid w:val="00065E50"/>
    <w:rsid w:val="00066C53"/>
    <w:rsid w:val="00066D9C"/>
    <w:rsid w:val="00067A04"/>
    <w:rsid w:val="000711BB"/>
    <w:rsid w:val="00077792"/>
    <w:rsid w:val="00082C81"/>
    <w:rsid w:val="0008315C"/>
    <w:rsid w:val="00086317"/>
    <w:rsid w:val="000938C0"/>
    <w:rsid w:val="000A2637"/>
    <w:rsid w:val="000A4BC4"/>
    <w:rsid w:val="000B0D4A"/>
    <w:rsid w:val="000B49C7"/>
    <w:rsid w:val="000B5D70"/>
    <w:rsid w:val="000B6495"/>
    <w:rsid w:val="000B7625"/>
    <w:rsid w:val="000C7277"/>
    <w:rsid w:val="000D1253"/>
    <w:rsid w:val="000E48D7"/>
    <w:rsid w:val="000E6236"/>
    <w:rsid w:val="000F0C79"/>
    <w:rsid w:val="000F503A"/>
    <w:rsid w:val="000F58BA"/>
    <w:rsid w:val="00102EE5"/>
    <w:rsid w:val="00115F35"/>
    <w:rsid w:val="00120F44"/>
    <w:rsid w:val="00131404"/>
    <w:rsid w:val="00131AE8"/>
    <w:rsid w:val="00132C6C"/>
    <w:rsid w:val="001343C0"/>
    <w:rsid w:val="00141E26"/>
    <w:rsid w:val="00151901"/>
    <w:rsid w:val="00156FC7"/>
    <w:rsid w:val="00161E98"/>
    <w:rsid w:val="00167FBF"/>
    <w:rsid w:val="00174FAE"/>
    <w:rsid w:val="00176845"/>
    <w:rsid w:val="00180791"/>
    <w:rsid w:val="00180945"/>
    <w:rsid w:val="00182817"/>
    <w:rsid w:val="00185879"/>
    <w:rsid w:val="001956B1"/>
    <w:rsid w:val="0019644B"/>
    <w:rsid w:val="00196C4A"/>
    <w:rsid w:val="00196E66"/>
    <w:rsid w:val="001A1F00"/>
    <w:rsid w:val="001A3870"/>
    <w:rsid w:val="001A5AD8"/>
    <w:rsid w:val="001A7900"/>
    <w:rsid w:val="001B23D1"/>
    <w:rsid w:val="001C613C"/>
    <w:rsid w:val="001D1463"/>
    <w:rsid w:val="001D36DD"/>
    <w:rsid w:val="001D78FC"/>
    <w:rsid w:val="001D7BA9"/>
    <w:rsid w:val="001E0FAC"/>
    <w:rsid w:val="001F0FFF"/>
    <w:rsid w:val="001F704E"/>
    <w:rsid w:val="0021306D"/>
    <w:rsid w:val="002166AE"/>
    <w:rsid w:val="00216745"/>
    <w:rsid w:val="00217F61"/>
    <w:rsid w:val="00220C4B"/>
    <w:rsid w:val="00222168"/>
    <w:rsid w:val="002231AC"/>
    <w:rsid w:val="0022709B"/>
    <w:rsid w:val="00235CE2"/>
    <w:rsid w:val="002452E3"/>
    <w:rsid w:val="0026033D"/>
    <w:rsid w:val="00260B02"/>
    <w:rsid w:val="00292A75"/>
    <w:rsid w:val="0029420D"/>
    <w:rsid w:val="00296A5E"/>
    <w:rsid w:val="002A17EC"/>
    <w:rsid w:val="002B2E37"/>
    <w:rsid w:val="002C7D8D"/>
    <w:rsid w:val="002D1F5C"/>
    <w:rsid w:val="002E33EC"/>
    <w:rsid w:val="002F2B80"/>
    <w:rsid w:val="002F4DC5"/>
    <w:rsid w:val="00304262"/>
    <w:rsid w:val="00306685"/>
    <w:rsid w:val="00312E9A"/>
    <w:rsid w:val="0031463F"/>
    <w:rsid w:val="003161F2"/>
    <w:rsid w:val="003165B1"/>
    <w:rsid w:val="00321373"/>
    <w:rsid w:val="00334F2A"/>
    <w:rsid w:val="00353D25"/>
    <w:rsid w:val="00373407"/>
    <w:rsid w:val="003770F7"/>
    <w:rsid w:val="003774B4"/>
    <w:rsid w:val="00381B16"/>
    <w:rsid w:val="003830D8"/>
    <w:rsid w:val="003874DB"/>
    <w:rsid w:val="00396351"/>
    <w:rsid w:val="0039751B"/>
    <w:rsid w:val="003A02EB"/>
    <w:rsid w:val="003A239F"/>
    <w:rsid w:val="003A3A3F"/>
    <w:rsid w:val="003A4583"/>
    <w:rsid w:val="003A6601"/>
    <w:rsid w:val="003C153C"/>
    <w:rsid w:val="003E383D"/>
    <w:rsid w:val="003F1BCE"/>
    <w:rsid w:val="003F22B3"/>
    <w:rsid w:val="004018CB"/>
    <w:rsid w:val="00402D6F"/>
    <w:rsid w:val="0040311B"/>
    <w:rsid w:val="0040449F"/>
    <w:rsid w:val="00427EA4"/>
    <w:rsid w:val="00431E5E"/>
    <w:rsid w:val="004337CB"/>
    <w:rsid w:val="00433EDB"/>
    <w:rsid w:val="00436EFD"/>
    <w:rsid w:val="00442AF2"/>
    <w:rsid w:val="00443AA8"/>
    <w:rsid w:val="004508FE"/>
    <w:rsid w:val="004613C7"/>
    <w:rsid w:val="00486F73"/>
    <w:rsid w:val="00492230"/>
    <w:rsid w:val="004A11D9"/>
    <w:rsid w:val="004A2551"/>
    <w:rsid w:val="004A5074"/>
    <w:rsid w:val="004A5369"/>
    <w:rsid w:val="004C3449"/>
    <w:rsid w:val="004C44F5"/>
    <w:rsid w:val="004D0817"/>
    <w:rsid w:val="004D3AAB"/>
    <w:rsid w:val="004D5642"/>
    <w:rsid w:val="004E697F"/>
    <w:rsid w:val="004F225A"/>
    <w:rsid w:val="004F3685"/>
    <w:rsid w:val="004F404D"/>
    <w:rsid w:val="004F60F9"/>
    <w:rsid w:val="004F6928"/>
    <w:rsid w:val="004F7FD8"/>
    <w:rsid w:val="005024A4"/>
    <w:rsid w:val="005028B3"/>
    <w:rsid w:val="00503D85"/>
    <w:rsid w:val="00503DE0"/>
    <w:rsid w:val="00506AF4"/>
    <w:rsid w:val="00510463"/>
    <w:rsid w:val="0051105A"/>
    <w:rsid w:val="005130C5"/>
    <w:rsid w:val="00530793"/>
    <w:rsid w:val="0053420F"/>
    <w:rsid w:val="005450E2"/>
    <w:rsid w:val="00552C1A"/>
    <w:rsid w:val="00554728"/>
    <w:rsid w:val="00557131"/>
    <w:rsid w:val="005651E1"/>
    <w:rsid w:val="00565B41"/>
    <w:rsid w:val="0058211A"/>
    <w:rsid w:val="00587150"/>
    <w:rsid w:val="00593EAA"/>
    <w:rsid w:val="00594B8C"/>
    <w:rsid w:val="00596525"/>
    <w:rsid w:val="005976AB"/>
    <w:rsid w:val="005A2455"/>
    <w:rsid w:val="005A3530"/>
    <w:rsid w:val="005B03DF"/>
    <w:rsid w:val="005B25ED"/>
    <w:rsid w:val="005B5156"/>
    <w:rsid w:val="005B744E"/>
    <w:rsid w:val="005C2298"/>
    <w:rsid w:val="005D23BE"/>
    <w:rsid w:val="005E0E67"/>
    <w:rsid w:val="005E3707"/>
    <w:rsid w:val="005F2B9B"/>
    <w:rsid w:val="005F2F3B"/>
    <w:rsid w:val="005F3783"/>
    <w:rsid w:val="0060525A"/>
    <w:rsid w:val="00606AED"/>
    <w:rsid w:val="006124E6"/>
    <w:rsid w:val="00617238"/>
    <w:rsid w:val="00626906"/>
    <w:rsid w:val="006306EA"/>
    <w:rsid w:val="00641AF0"/>
    <w:rsid w:val="00643BB4"/>
    <w:rsid w:val="00644452"/>
    <w:rsid w:val="00647252"/>
    <w:rsid w:val="00651564"/>
    <w:rsid w:val="00652AC7"/>
    <w:rsid w:val="00654669"/>
    <w:rsid w:val="00655358"/>
    <w:rsid w:val="006633AD"/>
    <w:rsid w:val="00670CE3"/>
    <w:rsid w:val="0067689E"/>
    <w:rsid w:val="00681F09"/>
    <w:rsid w:val="006929D9"/>
    <w:rsid w:val="00692D95"/>
    <w:rsid w:val="006934E5"/>
    <w:rsid w:val="00694955"/>
    <w:rsid w:val="00696668"/>
    <w:rsid w:val="006A059D"/>
    <w:rsid w:val="006A09FB"/>
    <w:rsid w:val="006A1F9B"/>
    <w:rsid w:val="006A473F"/>
    <w:rsid w:val="006A5B04"/>
    <w:rsid w:val="006C4D3F"/>
    <w:rsid w:val="006C50E6"/>
    <w:rsid w:val="006D0B0D"/>
    <w:rsid w:val="006D115E"/>
    <w:rsid w:val="006D1A39"/>
    <w:rsid w:val="006D2DB9"/>
    <w:rsid w:val="006D7E94"/>
    <w:rsid w:val="006E247C"/>
    <w:rsid w:val="006E6426"/>
    <w:rsid w:val="006F382C"/>
    <w:rsid w:val="006F4CA6"/>
    <w:rsid w:val="006F59ED"/>
    <w:rsid w:val="00702978"/>
    <w:rsid w:val="007048AF"/>
    <w:rsid w:val="00707A42"/>
    <w:rsid w:val="00707E3F"/>
    <w:rsid w:val="00712E39"/>
    <w:rsid w:val="007471B0"/>
    <w:rsid w:val="007657EB"/>
    <w:rsid w:val="00772531"/>
    <w:rsid w:val="007816AA"/>
    <w:rsid w:val="007862FA"/>
    <w:rsid w:val="00787227"/>
    <w:rsid w:val="00791079"/>
    <w:rsid w:val="00795E96"/>
    <w:rsid w:val="007B6A95"/>
    <w:rsid w:val="007B7B7F"/>
    <w:rsid w:val="007C1278"/>
    <w:rsid w:val="007C39A5"/>
    <w:rsid w:val="007C6648"/>
    <w:rsid w:val="007D0628"/>
    <w:rsid w:val="007D17AC"/>
    <w:rsid w:val="007D5C88"/>
    <w:rsid w:val="007E021F"/>
    <w:rsid w:val="007E13E7"/>
    <w:rsid w:val="007F13BB"/>
    <w:rsid w:val="007F2E1E"/>
    <w:rsid w:val="008000BE"/>
    <w:rsid w:val="00800663"/>
    <w:rsid w:val="00800C70"/>
    <w:rsid w:val="008071E5"/>
    <w:rsid w:val="00807267"/>
    <w:rsid w:val="00814199"/>
    <w:rsid w:val="00821D05"/>
    <w:rsid w:val="00822CD2"/>
    <w:rsid w:val="008237C8"/>
    <w:rsid w:val="00823B30"/>
    <w:rsid w:val="00831E60"/>
    <w:rsid w:val="008327BB"/>
    <w:rsid w:val="00832F80"/>
    <w:rsid w:val="00841928"/>
    <w:rsid w:val="00843A73"/>
    <w:rsid w:val="008625E9"/>
    <w:rsid w:val="00864403"/>
    <w:rsid w:val="00865A38"/>
    <w:rsid w:val="00874745"/>
    <w:rsid w:val="00874830"/>
    <w:rsid w:val="00877510"/>
    <w:rsid w:val="00883220"/>
    <w:rsid w:val="00883CAD"/>
    <w:rsid w:val="00891E4E"/>
    <w:rsid w:val="008979DD"/>
    <w:rsid w:val="008A6465"/>
    <w:rsid w:val="008B0475"/>
    <w:rsid w:val="008B34D1"/>
    <w:rsid w:val="008B7DDD"/>
    <w:rsid w:val="008C1D95"/>
    <w:rsid w:val="008C4931"/>
    <w:rsid w:val="008C4B74"/>
    <w:rsid w:val="008C56CB"/>
    <w:rsid w:val="008D3953"/>
    <w:rsid w:val="008D7ED7"/>
    <w:rsid w:val="008E28FB"/>
    <w:rsid w:val="008F16FF"/>
    <w:rsid w:val="008F5F5B"/>
    <w:rsid w:val="00911EE8"/>
    <w:rsid w:val="00914307"/>
    <w:rsid w:val="00920FF1"/>
    <w:rsid w:val="00923C48"/>
    <w:rsid w:val="00932BD5"/>
    <w:rsid w:val="00935167"/>
    <w:rsid w:val="00937AF1"/>
    <w:rsid w:val="00950FA9"/>
    <w:rsid w:val="0095438D"/>
    <w:rsid w:val="00954E62"/>
    <w:rsid w:val="0095697F"/>
    <w:rsid w:val="00957D9F"/>
    <w:rsid w:val="00965843"/>
    <w:rsid w:val="009777B8"/>
    <w:rsid w:val="0098453F"/>
    <w:rsid w:val="0098603C"/>
    <w:rsid w:val="00991C6F"/>
    <w:rsid w:val="00991C78"/>
    <w:rsid w:val="009952E8"/>
    <w:rsid w:val="009A08A6"/>
    <w:rsid w:val="009A475F"/>
    <w:rsid w:val="009B0615"/>
    <w:rsid w:val="009B275D"/>
    <w:rsid w:val="009B283A"/>
    <w:rsid w:val="009C0E80"/>
    <w:rsid w:val="009C1AC8"/>
    <w:rsid w:val="009C4D03"/>
    <w:rsid w:val="009C52A5"/>
    <w:rsid w:val="009C5745"/>
    <w:rsid w:val="009D5647"/>
    <w:rsid w:val="009D6B29"/>
    <w:rsid w:val="009E25B4"/>
    <w:rsid w:val="009E450A"/>
    <w:rsid w:val="009E4AF1"/>
    <w:rsid w:val="009E66B1"/>
    <w:rsid w:val="009F16DD"/>
    <w:rsid w:val="009F41F2"/>
    <w:rsid w:val="00A02BF6"/>
    <w:rsid w:val="00A03F69"/>
    <w:rsid w:val="00A10491"/>
    <w:rsid w:val="00A106AC"/>
    <w:rsid w:val="00A13D22"/>
    <w:rsid w:val="00A20EA3"/>
    <w:rsid w:val="00A24CA7"/>
    <w:rsid w:val="00A2504D"/>
    <w:rsid w:val="00A25BFD"/>
    <w:rsid w:val="00A27612"/>
    <w:rsid w:val="00A36D28"/>
    <w:rsid w:val="00A41272"/>
    <w:rsid w:val="00A55A47"/>
    <w:rsid w:val="00A6523E"/>
    <w:rsid w:val="00A718C6"/>
    <w:rsid w:val="00A741D2"/>
    <w:rsid w:val="00A834C0"/>
    <w:rsid w:val="00A87EFB"/>
    <w:rsid w:val="00AA1780"/>
    <w:rsid w:val="00AA2345"/>
    <w:rsid w:val="00AA5EC2"/>
    <w:rsid w:val="00AA6CF1"/>
    <w:rsid w:val="00AB3C5A"/>
    <w:rsid w:val="00AB61AE"/>
    <w:rsid w:val="00AB76C0"/>
    <w:rsid w:val="00AC5EFA"/>
    <w:rsid w:val="00AC6A7C"/>
    <w:rsid w:val="00AC6B2D"/>
    <w:rsid w:val="00AD2D64"/>
    <w:rsid w:val="00AD2DD2"/>
    <w:rsid w:val="00AE4643"/>
    <w:rsid w:val="00AE5B81"/>
    <w:rsid w:val="00AF191B"/>
    <w:rsid w:val="00AF2479"/>
    <w:rsid w:val="00AF5B75"/>
    <w:rsid w:val="00AF664C"/>
    <w:rsid w:val="00AF7D87"/>
    <w:rsid w:val="00B007F7"/>
    <w:rsid w:val="00B11556"/>
    <w:rsid w:val="00B128A3"/>
    <w:rsid w:val="00B23634"/>
    <w:rsid w:val="00B46F83"/>
    <w:rsid w:val="00B5122E"/>
    <w:rsid w:val="00B70782"/>
    <w:rsid w:val="00B76C21"/>
    <w:rsid w:val="00B8677B"/>
    <w:rsid w:val="00B91584"/>
    <w:rsid w:val="00B94549"/>
    <w:rsid w:val="00B95EDC"/>
    <w:rsid w:val="00BA1EA5"/>
    <w:rsid w:val="00BA2C5F"/>
    <w:rsid w:val="00BA6BAA"/>
    <w:rsid w:val="00BA6CEE"/>
    <w:rsid w:val="00BB0E8E"/>
    <w:rsid w:val="00BB465E"/>
    <w:rsid w:val="00BB739D"/>
    <w:rsid w:val="00BC0CCE"/>
    <w:rsid w:val="00BC1571"/>
    <w:rsid w:val="00BC2A9E"/>
    <w:rsid w:val="00BC7CC1"/>
    <w:rsid w:val="00BD2507"/>
    <w:rsid w:val="00BD35C4"/>
    <w:rsid w:val="00BD463F"/>
    <w:rsid w:val="00BE5840"/>
    <w:rsid w:val="00BE7C5B"/>
    <w:rsid w:val="00BF0B90"/>
    <w:rsid w:val="00BF362D"/>
    <w:rsid w:val="00BF4F62"/>
    <w:rsid w:val="00C02149"/>
    <w:rsid w:val="00C072F3"/>
    <w:rsid w:val="00C14E6E"/>
    <w:rsid w:val="00C25541"/>
    <w:rsid w:val="00C27011"/>
    <w:rsid w:val="00C270D0"/>
    <w:rsid w:val="00C33FFB"/>
    <w:rsid w:val="00C345AC"/>
    <w:rsid w:val="00C4447B"/>
    <w:rsid w:val="00C47C10"/>
    <w:rsid w:val="00C50DB0"/>
    <w:rsid w:val="00C52535"/>
    <w:rsid w:val="00C64DDC"/>
    <w:rsid w:val="00C65E56"/>
    <w:rsid w:val="00C77FA7"/>
    <w:rsid w:val="00C80001"/>
    <w:rsid w:val="00C8394A"/>
    <w:rsid w:val="00C844E2"/>
    <w:rsid w:val="00C8683B"/>
    <w:rsid w:val="00CC019A"/>
    <w:rsid w:val="00CC01B1"/>
    <w:rsid w:val="00CC0E7E"/>
    <w:rsid w:val="00CD0710"/>
    <w:rsid w:val="00CD1702"/>
    <w:rsid w:val="00CD3864"/>
    <w:rsid w:val="00CD71F4"/>
    <w:rsid w:val="00CE1DCB"/>
    <w:rsid w:val="00CE317B"/>
    <w:rsid w:val="00CE3E2E"/>
    <w:rsid w:val="00CF138F"/>
    <w:rsid w:val="00CF318B"/>
    <w:rsid w:val="00D044D3"/>
    <w:rsid w:val="00D117B9"/>
    <w:rsid w:val="00D16B2E"/>
    <w:rsid w:val="00D22FD3"/>
    <w:rsid w:val="00D24DC4"/>
    <w:rsid w:val="00D26D29"/>
    <w:rsid w:val="00D31F7F"/>
    <w:rsid w:val="00D349E0"/>
    <w:rsid w:val="00D435B3"/>
    <w:rsid w:val="00D44595"/>
    <w:rsid w:val="00D53010"/>
    <w:rsid w:val="00D54C9F"/>
    <w:rsid w:val="00D55EB9"/>
    <w:rsid w:val="00D56CDF"/>
    <w:rsid w:val="00D57972"/>
    <w:rsid w:val="00D57D10"/>
    <w:rsid w:val="00D61489"/>
    <w:rsid w:val="00D63B2B"/>
    <w:rsid w:val="00D64CF4"/>
    <w:rsid w:val="00D7364D"/>
    <w:rsid w:val="00D74BA2"/>
    <w:rsid w:val="00D75325"/>
    <w:rsid w:val="00D84009"/>
    <w:rsid w:val="00D8629D"/>
    <w:rsid w:val="00D86E85"/>
    <w:rsid w:val="00D86ECA"/>
    <w:rsid w:val="00D92672"/>
    <w:rsid w:val="00D92A88"/>
    <w:rsid w:val="00DB1F30"/>
    <w:rsid w:val="00DB27D5"/>
    <w:rsid w:val="00DB4B8F"/>
    <w:rsid w:val="00DB5757"/>
    <w:rsid w:val="00DB5E41"/>
    <w:rsid w:val="00DC1680"/>
    <w:rsid w:val="00DC4352"/>
    <w:rsid w:val="00DD5A3A"/>
    <w:rsid w:val="00DD7CE7"/>
    <w:rsid w:val="00DF44C4"/>
    <w:rsid w:val="00DF5653"/>
    <w:rsid w:val="00E00482"/>
    <w:rsid w:val="00E03995"/>
    <w:rsid w:val="00E151AE"/>
    <w:rsid w:val="00E34FC6"/>
    <w:rsid w:val="00E35BE5"/>
    <w:rsid w:val="00E41099"/>
    <w:rsid w:val="00E42A6B"/>
    <w:rsid w:val="00E42E99"/>
    <w:rsid w:val="00E531D1"/>
    <w:rsid w:val="00E60F2F"/>
    <w:rsid w:val="00E67D7F"/>
    <w:rsid w:val="00E72CB5"/>
    <w:rsid w:val="00E80BC8"/>
    <w:rsid w:val="00E827DA"/>
    <w:rsid w:val="00E82BDA"/>
    <w:rsid w:val="00E839B1"/>
    <w:rsid w:val="00E849C3"/>
    <w:rsid w:val="00E85A6C"/>
    <w:rsid w:val="00E85B65"/>
    <w:rsid w:val="00E948ED"/>
    <w:rsid w:val="00EB2B16"/>
    <w:rsid w:val="00EB2F43"/>
    <w:rsid w:val="00EB3BDB"/>
    <w:rsid w:val="00EC128A"/>
    <w:rsid w:val="00EC5C23"/>
    <w:rsid w:val="00ED3EB5"/>
    <w:rsid w:val="00ED673A"/>
    <w:rsid w:val="00EE0CA6"/>
    <w:rsid w:val="00EF0C40"/>
    <w:rsid w:val="00EF0DEC"/>
    <w:rsid w:val="00EF12B4"/>
    <w:rsid w:val="00F00CDC"/>
    <w:rsid w:val="00F01B41"/>
    <w:rsid w:val="00F147B2"/>
    <w:rsid w:val="00F17BC9"/>
    <w:rsid w:val="00F350D3"/>
    <w:rsid w:val="00F43484"/>
    <w:rsid w:val="00F43908"/>
    <w:rsid w:val="00F54B6B"/>
    <w:rsid w:val="00F55A45"/>
    <w:rsid w:val="00F62450"/>
    <w:rsid w:val="00F636D9"/>
    <w:rsid w:val="00F63B6B"/>
    <w:rsid w:val="00F65391"/>
    <w:rsid w:val="00F6552A"/>
    <w:rsid w:val="00F715A1"/>
    <w:rsid w:val="00F73CE1"/>
    <w:rsid w:val="00F74DF5"/>
    <w:rsid w:val="00F80435"/>
    <w:rsid w:val="00F80A73"/>
    <w:rsid w:val="00F90E96"/>
    <w:rsid w:val="00FA3045"/>
    <w:rsid w:val="00FB162A"/>
    <w:rsid w:val="00FB6151"/>
    <w:rsid w:val="00FC1054"/>
    <w:rsid w:val="00FD1D75"/>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BB27322-7EF1-624F-91C9-58CBA6239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13</Pages>
  <Words>3456</Words>
  <Characters>19705</Characters>
  <Application>Microsoft Macintosh Word</Application>
  <DocSecurity>0</DocSecurity>
  <Lines>164</Lines>
  <Paragraphs>46</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
      <vt:lpstr>Mortality effects of climate change in the United States</vt:lpstr>
      <vt:lpstr>Robbie M Parks1,2, James E Bennett1,2,3, Kyle J Foreman1,2,4, Helen Tamura-Wicks</vt:lpstr>
      <vt:lpstr>Methods</vt:lpstr>
      <vt:lpstr>Mortality data</vt:lpstr>
      <vt:lpstr>Generation of temperature statistics</vt:lpstr>
      <vt:lpstr>We obtained data on temperature from ERA-Interim, which combines predictions fro</vt:lpstr>
      <vt:lpstr/>
      <vt:lpstr>We developed a repertoire of summary statistics for a month based on daily value</vt:lpstr>
      <vt:lpstr/>
      <vt:lpstr/>
      <vt:lpstr>Where each statistic summarised the number of days or episodes in a month, a sca</vt:lpstr>
      <vt:lpstr/>
      <vt:lpstr>Statistical analysis</vt:lpstr>
      <vt:lpstr>Initial empirical analysis showed distinct behaviour between neighbouring age-se</vt:lpstr>
      <vt:lpstr/>
      <vt:lpstr>For each age-sex group, we used a Bayesian spatiotemporal model that was formula</vt:lpstr>
      <vt:lpstr/>
      <vt:lpstr>Death rates vary with the month of the year, with rates highest for older age gr</vt:lpstr>
      <vt:lpstr/>
      <vt:lpstr>Death rates are also variable by state, both in intercept and trend. We thus all</vt:lpstr>
      <vt:lpstr/>
      <vt:lpstr>We included a temperature summary term to infer risk nationally for a single age</vt:lpstr>
      <vt:lpstr/>
      <vt:lpstr>Since time trends can also be non-linear, we modelled the time trends using the </vt:lpstr>
      <vt:lpstr/>
      <vt:lpstr>Acknowledgments </vt:lpstr>
      <vt:lpstr>Author contributions</vt:lpstr>
      <vt:lpstr/>
      <vt:lpstr>References</vt:lpstr>
      <vt:lpstr>Figure 2. Description</vt:lpstr>
    </vt:vector>
  </TitlesOfParts>
  <Company/>
  <LinksUpToDate>false</LinksUpToDate>
  <CharactersWithSpaces>23115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58</cp:revision>
  <dcterms:created xsi:type="dcterms:W3CDTF">2017-06-05T15:30:00Z</dcterms:created>
  <dcterms:modified xsi:type="dcterms:W3CDTF">2017-06-06T10:30:00Z</dcterms:modified>
</cp:coreProperties>
</file>