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D1827FD"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585AEECB"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AB3C5A">
        <w:rPr>
          <w:rFonts w:ascii="Times New Roman" w:hAnsi="Times New Roman"/>
          <w:color w:val="000000" w:themeColor="text1"/>
          <w:sz w:val="24"/>
          <w:szCs w:val="24"/>
        </w:rPr>
        <w:t>.</w:t>
      </w:r>
      <w:r w:rsidR="00807267">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&lt;EndNote&gt;&lt;Cite&gt;&lt;Author&gt;Anderson&lt;/Author&gt;&lt;Year&gt;2009&lt;/Year&gt;&lt;RecNum&gt;974&lt;/RecNum&gt;&lt;DisplayText&gt;&lt;style face="superscript"&gt;1&lt;/style&gt;&lt;/DisplayText&gt;&lt;record&gt;&lt;rec-number&gt;974&lt;/rec-number&gt;&lt;foreign-keys&gt;&lt;key app="EN" db-id="t0tw0zzvgt0wf4erero5steu5rx5tpas22wa" timestamp="1496683578"&gt;974&lt;/key&gt;&lt;/foreign-keys&gt;&lt;ref-type name="Journal Article"&gt;17&lt;/ref-type&gt;&lt;contributors&gt;&lt;authors&gt;&lt;author&gt;Anderson, Brooke G&lt;/author&gt;&lt;author&gt;Bell, Michelle L&lt;/author&gt;&lt;/authors&gt;&lt;/contributors&gt;&lt;titles&gt;&lt;title&gt;Weather-related mortality: how heat, cold, and heat waves affect mortality in the United States&lt;/title&gt;&lt;secondary-title&gt;Epidemiology (Cambridge, Mass.)&lt;/secondary-title&gt;&lt;/titles&gt;&lt;periodical&gt;&lt;full-title&gt;Epidemiology (Cambridge, Mass.)&lt;/full-title&gt;&lt;/periodical&gt;&lt;pages&gt;205&lt;/pages&gt;&lt;volume&gt;20&lt;/volume&gt;&lt;number&gt;2&lt;/number&gt;&lt;dates&gt;&lt;year&gt;2009&lt;/year&gt;&lt;/dates&gt;&lt;urls&gt;&lt;/urls&gt;&lt;/record&gt;&lt;/Cite&gt;&lt;/EndNote&gt;</w:instrText>
      </w:r>
      <w:r w:rsidR="00807267">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1</w:t>
      </w:r>
      <w:r w:rsidR="00807267">
        <w:rPr>
          <w:rFonts w:ascii="Times New Roman" w:hAnsi="Times New Roman"/>
          <w:color w:val="000000" w:themeColor="text1"/>
          <w:sz w:val="24"/>
          <w:szCs w:val="24"/>
        </w:rPr>
        <w:fldChar w:fldCharType="end"/>
      </w:r>
      <w:r w:rsidR="00807267">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2A17EC">
        <w:rPr>
          <w:rFonts w:ascii="Times New Roman" w:hAnsi="Times New Roman"/>
          <w:color w:val="000000" w:themeColor="text1"/>
          <w:sz w:val="24"/>
          <w:szCs w:val="24"/>
        </w:rPr>
        <w:fldChar w:fldCharType="begin"/>
      </w:r>
      <w:r w:rsidR="00644452">
        <w:rPr>
          <w:rFonts w:ascii="Times New Roman" w:hAnsi="Times New Roman"/>
          <w:color w:val="000000" w:themeColor="text1"/>
          <w:sz w:val="24"/>
          <w:szCs w:val="24"/>
        </w:rPr>
        <w:instrText xml:space="preserve"> ADDIN EN.CITE &lt;EndNote&gt;&lt;Cite&gt;&lt;Author&gt;Gasparrini&lt;/Author&gt;&lt;Year&gt;2016&lt;/Year&gt;&lt;RecNum&gt;287&lt;/RecNum&gt;&lt;DisplayText&gt;&lt;style face="superscript"&gt;2&lt;/style&gt;&lt;/DisplayText&gt;&lt;record&gt;&lt;rec-number&gt;287&lt;/rec-number&gt;&lt;foreign-keys&gt;&lt;key app="EN" db-id="t0tw0zzvgt0wf4erero5steu5rx5tpas22wa" timestamp="1476194337"&gt;287&lt;/key&gt;&lt;/foreign-keys&gt;&lt;ref-type name="Journal Article"&gt;17&lt;/ref-type&gt;&lt;contributors&gt;&lt;authors&gt;&lt;author&gt;Gasparrini, Antonio&lt;/author&gt;&lt;author&gt;Guo, Yuming&lt;/author&gt;&lt;author&gt;Hashizume, Masahiro&lt;/author&gt;&lt;author&gt;Lavigne, Eric&lt;/author&gt;&lt;author&gt;Tobias, Aurelio&lt;/author&gt;&lt;author&gt;Zanobetti, Antonella&lt;/author&gt;&lt;author&gt;Schwartz, Joel D&lt;/author&gt;&lt;author&gt;Leone, Michela&lt;/author&gt;&lt;author&gt;Michelozzi, Paola&lt;/author&gt;&lt;author&gt;Kan, Haidong&lt;/author&gt;&lt;/authors&gt;&lt;/contributors&gt;&lt;titles&gt;&lt;title&gt;Changes in susceptibility to heat during the summer: a multicountry analysis&lt;/title&gt;&lt;secondary-title&gt;American journal of epidemiology&lt;/secondary-title&gt;&lt;/titles&gt;&lt;periodical&gt;&lt;full-title&gt;American Journal of Epidemiology&lt;/full-title&gt;&lt;/periodical&gt;&lt;pages&gt;1027-1036&lt;/pages&gt;&lt;volume&gt;183&lt;/volume&gt;&lt;number&gt;11&lt;/number&gt;&lt;dates&gt;&lt;year&gt;2016&lt;/year&gt;&lt;/dates&gt;&lt;isbn&gt;0002-9262&lt;/isbn&gt;&lt;urls&gt;&lt;/urls&gt;&lt;/record&gt;&lt;/Cite&gt;&lt;/EndNote&gt;</w:instrText>
      </w:r>
      <w:r w:rsidR="002A17EC">
        <w:rPr>
          <w:rFonts w:ascii="Times New Roman" w:hAnsi="Times New Roman"/>
          <w:color w:val="000000" w:themeColor="text1"/>
          <w:sz w:val="24"/>
          <w:szCs w:val="24"/>
        </w:rPr>
        <w:fldChar w:fldCharType="separate"/>
      </w:r>
      <w:r w:rsidR="00644452" w:rsidRPr="00644452">
        <w:rPr>
          <w:rFonts w:ascii="Times New Roman" w:hAnsi="Times New Roman"/>
          <w:noProof/>
          <w:color w:val="000000" w:themeColor="text1"/>
          <w:sz w:val="24"/>
          <w:szCs w:val="24"/>
          <w:vertAlign w:val="superscript"/>
        </w:rPr>
        <w:t>2</w:t>
      </w:r>
      <w:r w:rsidR="002A17EC">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E151AE">
        <w:rPr>
          <w:rFonts w:ascii="Times New Roman" w:hAnsi="Times New Roman"/>
          <w:color w:val="000000" w:themeColor="text1"/>
          <w:sz w:val="24"/>
          <w:szCs w:val="24"/>
        </w:rPr>
        <w:fldChar w:fldCharType="begin"/>
      </w:r>
      <w:r w:rsidR="00671E7D">
        <w:rPr>
          <w:rFonts w:ascii="Times New Roman" w:hAnsi="Times New Roman"/>
          <w:color w:val="000000" w:themeColor="text1"/>
          <w:sz w:val="24"/>
          <w:szCs w:val="24"/>
        </w:rPr>
        <w:instrText xml:space="preserve"> ADDIN EN.CITE &lt;EndNote&gt;&lt;Cite&gt;&lt;Author&gt;Intergovernmental Panel On Climate Change&lt;/Author&gt;&lt;Year&gt;2014&lt;/Year&gt;&lt;RecNum&gt;965&lt;/RecNum&gt;&lt;DisplayText&gt;&lt;style face="superscript"&gt;3,4&lt;/style&gt;&lt;/DisplayText&gt;&lt;record&gt;&lt;rec-number&gt;965&lt;/rec-number&gt;&lt;foreign-keys&gt;&lt;key app="EN" db-id="t0tw0zzvgt0wf4erero5steu5rx5tpas22wa" timestamp="1494855837"&gt;965&lt;/key&gt;&lt;/foreign-keys&gt;&lt;ref-type name="Journal Article"&gt;17&lt;/ref-type&gt;&lt;contributors&gt;&lt;authors&gt;&lt;author&gt;Intergovernmental Panel On Climate Change,&lt;/author&gt;&lt;/authors&gt;&lt;/contributors&gt;&lt;titles&gt;&lt;title&gt;IPCC&lt;/title&gt;&lt;secondary-title&gt;Climate change&lt;/secondary-title&gt;&lt;/titles&gt;&lt;periodical&gt;&lt;full-title&gt;Climate change&lt;/full-title&gt;&lt;/periodical&gt;&lt;dates&gt;&lt;year&gt;2014&lt;/year&gt;&lt;/dates&gt;&lt;urls&gt;&lt;/urls&gt;&lt;/record&gt;&lt;/Cite&gt;&lt;Cite&gt;&lt;Author&gt;Meehl&lt;/Author&gt;&lt;Year&gt;2004&lt;/Year&gt;&lt;RecNum&gt;975&lt;/RecNum&gt;&lt;record&gt;&lt;rec-number&gt;975&lt;/rec-number&gt;&lt;foreign-keys&gt;&lt;key app="EN" db-id="t0tw0zzvgt0wf4erero5steu5rx5tpas22wa" timestamp="1496847331"&gt;975&lt;/key&gt;&lt;/foreign-keys&gt;&lt;ref-type name="Journal Article"&gt;17&lt;/ref-type&gt;&lt;contributors&gt;&lt;authors&gt;&lt;author&gt;Meehl, G. A.&lt;/author&gt;&lt;author&gt;Tebaldi, C.&lt;/author&gt;&lt;/authors&gt;&lt;/contributors&gt;&lt;auth-address&gt;National Center for Atmospheric Research (NCAR), Post Office Box 3000, Boulder, CO 80307, USA. meehl@ncar.ucar.edu&lt;/auth-address&gt;&lt;titles&gt;&lt;title&gt;More intense, more frequent, and longer lasting heat waves in the 21st century&lt;/title&gt;&lt;secondary-title&gt;Science&lt;/secondary-title&gt;&lt;/titles&gt;&lt;periodical&gt;&lt;full-title&gt;Science&lt;/full-title&gt;&lt;/periodical&gt;&lt;pages&gt;994-7&lt;/pages&gt;&lt;volume&gt;305&lt;/volume&gt;&lt;number&gt;5686&lt;/number&gt;&lt;dates&gt;&lt;year&gt;2004&lt;/year&gt;&lt;pub-dates&gt;&lt;date&gt;Aug 13&lt;/date&gt;&lt;/pub-dates&gt;&lt;/dates&gt;&lt;isbn&gt;1095-9203 (Electronic)&amp;#xD;0036-8075 (Linking)&lt;/isbn&gt;&lt;accession-num&gt;15310900&lt;/accession-num&gt;&lt;urls&gt;&lt;related-urls&gt;&lt;url&gt;https://www.ncbi.nlm.nih.gov/pubmed/15310900&lt;/url&gt;&lt;/related-urls&gt;&lt;/urls&gt;&lt;electronic-resource-num&gt;10.1126/science.1098704&lt;/electronic-resource-num&gt;&lt;/record&gt;&lt;/Cite&gt;&lt;/EndNote&gt;</w:instrText>
      </w:r>
      <w:r w:rsidR="00E151AE">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3,4</w:t>
      </w:r>
      <w:r w:rsidR="00E151AE">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amplify due to 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491C90EB" w:rsidR="00AC5EFA" w:rsidRDefault="00167FB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The</w:t>
      </w:r>
      <w:r w:rsidR="00AC5EFA">
        <w:rPr>
          <w:rFonts w:ascii="Times New Roman" w:hAnsi="Times New Roman"/>
          <w:color w:val="000000" w:themeColor="text1"/>
          <w:sz w:val="24"/>
          <w:szCs w:val="24"/>
        </w:rPr>
        <w:t xml:space="preserve"> Lancet </w:t>
      </w:r>
      <w:r w:rsidR="008B34D1">
        <w:rPr>
          <w:rFonts w:ascii="Times New Roman" w:hAnsi="Times New Roman"/>
          <w:color w:val="000000" w:themeColor="text1"/>
          <w:sz w:val="24"/>
          <w:szCs w:val="24"/>
        </w:rPr>
        <w:t xml:space="preserve">Countdown </w:t>
      </w:r>
      <w:r>
        <w:rPr>
          <w:rFonts w:ascii="Times New Roman" w:hAnsi="Times New Roman"/>
          <w:color w:val="000000" w:themeColor="text1"/>
          <w:sz w:val="24"/>
          <w:szCs w:val="24"/>
        </w:rPr>
        <w:t>has</w:t>
      </w:r>
      <w:r w:rsidR="008B34D1">
        <w:rPr>
          <w:rFonts w:ascii="Times New Roman" w:hAnsi="Times New Roman"/>
          <w:color w:val="000000" w:themeColor="text1"/>
          <w:sz w:val="24"/>
          <w:szCs w:val="24"/>
        </w:rPr>
        <w:t xml:space="preserve"> detailed how it is incumbent upon the scientific and health community to work together to analyse patterns and trends due to changing temperature patterns, and to provide means for political institutions to understand and act upon the findings.</w:t>
      </w:r>
      <w:r w:rsidR="00670CE3">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 </w:instrText>
      </w:r>
      <w:r w:rsidR="00671E7D">
        <w:rPr>
          <w:rFonts w:ascii="Times New Roman" w:hAnsi="Times New Roman"/>
          <w:color w:val="000000" w:themeColor="text1"/>
          <w:sz w:val="24"/>
          <w:szCs w:val="24"/>
        </w:rPr>
        <w:fldChar w:fldCharType="begin">
          <w:fldData xml:space="preserve">PEVuZE5vdGU+PENpdGU+PEF1dGhvcj5XYXR0czwvQXV0aG9yPjxZZWFyPjIwMTU8L1llYXI+PFJl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</w:fldData>
        </w:fldChar>
      </w:r>
      <w:r w:rsidR="00671E7D">
        <w:rPr>
          <w:rFonts w:ascii="Times New Roman" w:hAnsi="Times New Roman"/>
          <w:color w:val="000000" w:themeColor="text1"/>
          <w:sz w:val="24"/>
          <w:szCs w:val="24"/>
        </w:rPr>
        <w:instrText xml:space="preserve"> ADDIN EN.CITE.DATA </w:instrText>
      </w:r>
      <w:r w:rsidR="00671E7D">
        <w:rPr>
          <w:rFonts w:ascii="Times New Roman" w:hAnsi="Times New Roman"/>
          <w:color w:val="000000" w:themeColor="text1"/>
          <w:sz w:val="24"/>
          <w:szCs w:val="24"/>
        </w:rPr>
      </w:r>
      <w:r w:rsidR="00671E7D">
        <w:rPr>
          <w:rFonts w:ascii="Times New Roman" w:hAnsi="Times New Roman"/>
          <w:color w:val="000000" w:themeColor="text1"/>
          <w:sz w:val="24"/>
          <w:szCs w:val="24"/>
        </w:rPr>
        <w:fldChar w:fldCharType="end"/>
      </w:r>
      <w:r w:rsidR="00670CE3">
        <w:rPr>
          <w:rFonts w:ascii="Times New Roman" w:hAnsi="Times New Roman"/>
          <w:color w:val="000000" w:themeColor="text1"/>
          <w:sz w:val="24"/>
          <w:szCs w:val="24"/>
        </w:rPr>
      </w:r>
      <w:r w:rsidR="00670CE3">
        <w:rPr>
          <w:rFonts w:ascii="Times New Roman" w:hAnsi="Times New Roman"/>
          <w:color w:val="000000" w:themeColor="text1"/>
          <w:sz w:val="24"/>
          <w:szCs w:val="24"/>
        </w:rPr>
        <w:fldChar w:fldCharType="separate"/>
      </w:r>
      <w:r w:rsidR="00671E7D" w:rsidRPr="00671E7D">
        <w:rPr>
          <w:rFonts w:ascii="Times New Roman" w:hAnsi="Times New Roman"/>
          <w:noProof/>
          <w:color w:val="000000" w:themeColor="text1"/>
          <w:sz w:val="24"/>
          <w:szCs w:val="24"/>
          <w:vertAlign w:val="superscript"/>
        </w:rPr>
        <w:t>5-7</w:t>
      </w:r>
      <w:r w:rsidR="00670CE3">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02178B">
        <w:rPr>
          <w:rFonts w:ascii="Times New Roman" w:hAnsi="Times New Roman"/>
          <w:color w:val="000000" w:themeColor="text1"/>
          <w:sz w:val="24"/>
          <w:szCs w:val="24"/>
        </w:rPr>
        <w:t>The need to understand and manage a changing climate to preserve and improve human health is a key requirement of the United Nations Sustainable Development Goals</w:t>
      </w:r>
      <w:r w:rsidR="000A4BC4">
        <w:rPr>
          <w:rFonts w:ascii="Times New Roman" w:hAnsi="Times New Roman"/>
          <w:color w:val="000000" w:themeColor="text1"/>
          <w:sz w:val="24"/>
          <w:szCs w:val="24"/>
        </w:rPr>
        <w:t xml:space="preserve"> (specifically target 3.D)</w:t>
      </w:r>
      <w:r w:rsidR="00821D05">
        <w:rPr>
          <w:rFonts w:ascii="Times New Roman" w:hAnsi="Times New Roman"/>
          <w:color w:val="000000" w:themeColor="text1"/>
          <w:sz w:val="24"/>
          <w:szCs w:val="24"/>
        </w:rPr>
        <w:t>.</w:t>
      </w:r>
      <w:r w:rsidR="00492230">
        <w:rPr>
          <w:rFonts w:ascii="Times New Roman" w:hAnsi="Times New Roman"/>
          <w:color w:val="000000" w:themeColor="text1"/>
          <w:sz w:val="24"/>
          <w:szCs w:val="24"/>
        </w:rPr>
        <w:t xml:space="preserve"> 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E54236">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&lt;EndNote&gt;&lt;Cite&gt;&lt;Author&gt;United Nations General Assembly&lt;/Author&gt;&lt;Year&gt;2015&lt;/Year&gt;&lt;RecNum&gt;980&lt;/RecNum&gt;&lt;DisplayText&gt;&lt;style face="superscript"&gt;8&lt;/style&gt;&lt;/DisplayText&gt;&lt;record&gt;&lt;rec-number&gt;980&lt;/rec-number&gt;&lt;foreign-keys&gt;&lt;key app="EN" db-id="t0tw0zzvgt0wf4erero5steu5rx5tpas22wa" timestamp="1496913556"&gt;980&lt;/key&gt;&lt;/foreign-keys&gt;&lt;ref-type name="Journal Article"&gt;17&lt;/ref-type&gt;&lt;contributors&gt;&lt;authors&gt;&lt;author&gt;United Nations General Assembly,&lt;/author&gt;&lt;/authors&gt;&lt;/contributors&gt;&lt;titles&gt;&lt;title&gt;Transforming our world: the 2030 Agenda for Sustainable Development&lt;/title&gt;&lt;/titles&gt;&lt;dates&gt;&lt;year&gt;2015&lt;/year&gt;&lt;/dates&gt;&lt;urls&gt;&lt;/urls&gt;&lt;/record&gt;&lt;/Cite&gt;&lt;/EndNote&gt;</w:instrText>
      </w:r>
      <w:r w:rsidR="00E54236">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8</w:t>
      </w:r>
      <w:r w:rsidR="00E54236">
        <w:rPr>
          <w:rFonts w:ascii="Times New Roman" w:hAnsi="Times New Roman"/>
          <w:color w:val="000000" w:themeColor="text1"/>
          <w:sz w:val="24"/>
          <w:szCs w:val="24"/>
        </w:rPr>
        <w:fldChar w:fldCharType="end"/>
      </w:r>
      <w:r w:rsidR="00E54236">
        <w:rPr>
          <w:rFonts w:ascii="Times New Roman" w:hAnsi="Times New Roman"/>
          <w:color w:val="000000" w:themeColor="text1"/>
          <w:sz w:val="24"/>
          <w:szCs w:val="24"/>
        </w:rPr>
        <w:t xml:space="preserve"> </w:t>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0D8AFE42" w:rsidR="006D0B0D" w:rsidRDefault="00AC6B2D"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No country’s population will remain unaffected by the changing temperature patterns under climate change. </w:t>
      </w:r>
      <w:r w:rsidR="00304262">
        <w:rPr>
          <w:rFonts w:ascii="Times New Roman" w:hAnsi="Times New Roman"/>
          <w:color w:val="000000" w:themeColor="text1"/>
          <w:sz w:val="24"/>
          <w:szCs w:val="24"/>
        </w:rPr>
        <w:t>But w</w:t>
      </w:r>
      <w:r>
        <w:rPr>
          <w:rFonts w:ascii="Times New Roman" w:hAnsi="Times New Roman"/>
          <w:color w:val="000000" w:themeColor="text1"/>
          <w:sz w:val="24"/>
          <w:szCs w:val="24"/>
        </w:rPr>
        <w:t xml:space="preserve">hile </w:t>
      </w:r>
      <w:r w:rsidR="00304262">
        <w:rPr>
          <w:rFonts w:ascii="Times New Roman" w:hAnsi="Times New Roman"/>
          <w:color w:val="000000" w:themeColor="text1"/>
          <w:sz w:val="24"/>
          <w:szCs w:val="24"/>
        </w:rPr>
        <w:t xml:space="preserve">exposure to changing temperature patterns is a </w:t>
      </w:r>
      <w:r>
        <w:rPr>
          <w:rFonts w:ascii="Times New Roman" w:hAnsi="Times New Roman"/>
          <w:color w:val="000000" w:themeColor="text1"/>
          <w:sz w:val="24"/>
          <w:szCs w:val="24"/>
        </w:rPr>
        <w:t xml:space="preserve">globally occurring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As such, it is of importance to provide analysis of risk to a group on a subnational scale. This is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7048AF">
        <w:rPr>
          <w:rFonts w:ascii="Times New Roman" w:hAnsi="Times New Roman"/>
          <w:color w:val="000000" w:themeColor="text1"/>
          <w:sz w:val="24"/>
          <w:szCs w:val="24"/>
        </w:rPr>
        <w:t>.</w:t>
      </w:r>
      <w:r w:rsidR="001B7FB3">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&lt;EndNote&gt;&lt;Cite&gt;&lt;Author&gt;Jones&lt;/Author&gt;&lt;Year&gt;2015&lt;/Year&gt;&lt;RecNum&gt;979&lt;/RecNum&gt;&lt;DisplayText&gt;&lt;style face="superscript"&gt;9&lt;/style&gt;&lt;/DisplayText&gt;&lt;record&gt;&lt;rec-number&gt;979&lt;/rec-number&gt;&lt;foreign-keys&gt;&lt;key app="EN" db-id="t0tw0zzvgt0wf4erero5steu5rx5tpas22wa" timestamp="1496912607"&gt;979&lt;/key&gt;&lt;/foreign-keys&gt;&lt;ref-type name="Journal Article"&gt;17&lt;/ref-type&gt;&lt;contributors&gt;&lt;authors&gt;&lt;author&gt;Jones, Bryan&lt;/author&gt;&lt;author&gt;O’Neill, Brian C&lt;/author&gt;&lt;author&gt;McDaniel, Larry&lt;/author&gt;&lt;author&gt;McGinnis, Seth&lt;/author&gt;&lt;author&gt;Mearns, Linda O&lt;/author&gt;&lt;author&gt;Tebaldi, Claudia&lt;/author&gt;&lt;/authors&gt;&lt;/contributors&gt;&lt;titles&gt;&lt;title&gt;Future population exposure to US heat extremes&lt;/title&gt;&lt;secondary-title&gt;Nature Climate Change&lt;/secondary-title&gt;&lt;/titles&gt;&lt;periodical&gt;&lt;full-title&gt;Nature Climate Change&lt;/full-title&gt;&lt;/periodical&gt;&lt;pages&gt;652-655&lt;/pages&gt;&lt;volume&gt;5&lt;/volume&gt;&lt;number&gt;7&lt;/number&gt;&lt;dates&gt;&lt;year&gt;2015&lt;/year&gt;&lt;/dates&gt;&lt;isbn&gt;1758-678X&lt;/isbn&gt;&lt;urls&gt;&lt;/urls&gt;&lt;/record&gt;&lt;/Cite&gt;&lt;/EndNote&gt;</w:instrText>
      </w:r>
      <w:r w:rsidR="001B7FB3">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9</w:t>
      </w:r>
      <w:r w:rsidR="001B7FB3">
        <w:rPr>
          <w:rFonts w:ascii="Times New Roman" w:hAnsi="Times New Roman"/>
          <w:color w:val="000000" w:themeColor="text1"/>
          <w:sz w:val="24"/>
          <w:szCs w:val="24"/>
        </w:rPr>
        <w:fldChar w:fldCharType="end"/>
      </w:r>
    </w:p>
    <w:p w14:paraId="606B24A4" w14:textId="77777777" w:rsidR="004613C7" w:rsidRDefault="004613C7" w:rsidP="00C33FFB">
      <w:pPr>
        <w:spacing w:after="0" w:line="480" w:lineRule="auto"/>
        <w:jc w:val="both"/>
        <w:rPr>
          <w:rFonts w:ascii="Times New Roman" w:hAnsi="Times New Roman"/>
          <w:color w:val="000000" w:themeColor="text1"/>
          <w:sz w:val="24"/>
          <w:szCs w:val="24"/>
        </w:rPr>
      </w:pPr>
    </w:p>
    <w:p w14:paraId="665953DB" w14:textId="17C0BC13" w:rsidR="004F6928"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8F5F5B" w:rsidRPr="0002178B">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&lt;EndNote&gt;&lt;Cite&gt;&lt;Author&gt;Song&lt;/Author&gt;&lt;Year&gt;2017&lt;/Year&gt;&lt;RecNum&gt;970&lt;/RecNum&gt;&lt;DisplayText&gt;&lt;style face="superscript"&gt;10&lt;/style&gt;&lt;/DisplayText&gt;&lt;record&gt;&lt;rec-number&gt;970&lt;/rec-number&gt;&lt;foreign-keys&gt;&lt;key app="EN" db-id="t0tw0zzvgt0wf4erero5steu5rx5tpas22wa" timestamp="1494861146"&gt;970&lt;/key&gt;&lt;/foreign-keys&gt;&lt;ref-type name="Journal Article"&gt;17&lt;/ref-type&gt;&lt;contributors&gt;&lt;authors&gt;&lt;author&gt;Song, Xuping&lt;/author&gt;&lt;author&gt;Wang, Shigong&lt;/author&gt;&lt;author&gt;Hu, Yuling&lt;/author&gt;&lt;author&gt;Yue, Man&lt;/author&gt;&lt;author&gt;Zhang, Tingting&lt;/author&gt;&lt;author&gt;Liu, Yu&lt;/author&gt;&lt;author&gt;Tian, Jinhui&lt;/author&gt;&lt;author&gt;Shang, Kezheng&lt;/author&gt;&lt;/authors&gt;&lt;/contributors&gt;&lt;titles&gt;&lt;title&gt;Impact of ambient temperature on morbidity and mortality: An overview of reviews&lt;/title&gt;&lt;secondary-title&gt;Science of The Total Environment&lt;/secondary-title&gt;&lt;/titles&gt;&lt;periodical&gt;&lt;full-title&gt;Science of the Total Environment&lt;/full-title&gt;&lt;/periodical&gt;&lt;pages&gt;241-254&lt;/pages&gt;&lt;volume&gt;586&lt;/volume&gt;&lt;dates&gt;&lt;year&gt;2017&lt;/year&gt;&lt;/dates&gt;&lt;isbn&gt;0048-9697&lt;/isbn&gt;&lt;urls&gt;&lt;/urls&gt;&lt;/record&gt;&lt;/Cite&gt;&lt;/EndNote&gt;</w:instrText>
      </w:r>
      <w:r w:rsidR="008F5F5B" w:rsidRPr="0002178B">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10</w:t>
      </w:r>
      <w:r w:rsidR="008F5F5B" w:rsidRPr="0002178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9134D2">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8B5845">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face="superscript"&gt;11,12&lt;/style&gt;&lt;/DisplayText&gt;&lt;record&gt;&lt;rec-number&gt;569&lt;/rec-number&gt;&lt;foreign-keys&gt;&lt;key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Gosling&lt;/Author&gt;&lt;Year&gt;2009&lt;/Year&gt;&lt;RecNum&gt;978&lt;/RecNum&gt;&lt;record&gt;&lt;rec-number&gt;978&lt;/rec-number&gt;&lt;foreign-keys&gt;&lt;key app="EN" db-id="t0tw0zzvgt0wf4erero5steu5rx5tpas22wa" timestamp="1496849594"&gt;978&lt;/key&gt;&lt;/foreign-keys&gt;&lt;ref-type name="Journal Article"&gt;17&lt;/ref-type&gt;&lt;contributors&gt;&lt;authors&gt;&lt;author&gt;Gosling, Simon N&lt;/author&gt;&lt;author&gt;Lowe, Jason A&lt;/author&gt;&lt;author&gt;McGregor, Glenn R&lt;/author&gt;&lt;author&gt;Pelling, Mark&lt;/author&gt;&lt;author&gt;Malamud, Bruce D&lt;/author&gt;&lt;/authors&gt;&lt;/contributors&gt;&lt;titles&gt;&lt;title&gt;Associations between elevated atmospheric temperature and human mortality: a critical review of the literature&lt;/title&gt;&lt;secondary-title&gt;Climatic Change&lt;/secondary-title&gt;&lt;/titles&gt;&lt;periodical&gt;&lt;full-title&gt;Climatic Change&lt;/full-title&gt;&lt;/periodical&gt;&lt;pages&gt;299-341&lt;/pages&gt;&lt;volume&gt;92&lt;/volume&gt;&lt;number&gt;3-4&lt;/number&gt;&lt;dates&gt;&lt;year&gt;2009&lt;/year&gt;&lt;/dates&gt;&lt;isbn&gt;0165-0009&lt;/isbn&gt;&lt;urls&gt;&lt;/urls&gt;&lt;/record&gt;&lt;/Cite&gt;&lt;/EndNote&gt;</w:instrText>
      </w:r>
      <w:r w:rsidR="008B5845">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11,12</w:t>
      </w:r>
      <w:r w:rsidR="008B5845">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8C5C18">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attempts to address </w:t>
      </w:r>
      <w:r w:rsidR="00AA353E">
        <w:rPr>
          <w:rFonts w:ascii="Times New Roman" w:hAnsi="Times New Roman"/>
          <w:color w:val="000000" w:themeColor="text1"/>
          <w:sz w:val="24"/>
          <w:szCs w:val="24"/>
        </w:rPr>
        <w:t>a broader research question</w:t>
      </w:r>
      <w:r w:rsidR="00831E60">
        <w:rPr>
          <w:rFonts w:ascii="Times New Roman" w:hAnsi="Times New Roman"/>
          <w:color w:val="000000" w:themeColor="text1"/>
          <w:sz w:val="24"/>
          <w:szCs w:val="24"/>
        </w:rPr>
        <w:t xml:space="preserve">, with 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apture the</w:t>
      </w:r>
      <w:r w:rsidR="00306763">
        <w:rPr>
          <w:rFonts w:ascii="Times New Roman" w:hAnsi="Times New Roman"/>
          <w:color w:val="000000" w:themeColor="text1"/>
          <w:sz w:val="24"/>
          <w:szCs w:val="24"/>
        </w:rPr>
        <w:t xml:space="preserve"> many potential changes in climate patterns that climate change will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8F5F5B" w:rsidRPr="0002178B">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aXB0Ij43LDEzPC9zdHlsZT48L0Rpc3BsYXlUZXh0PjxyZWNvcmQ+PHJlYy1udW1iZXI+OTcxPC9y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E54236">
        <w:rPr>
          <w:rFonts w:ascii="Times New Roman" w:hAnsi="Times New Roman"/>
          <w:color w:val="000000" w:themeColor="text1"/>
          <w:sz w:val="24"/>
          <w:szCs w:val="24"/>
        </w:rPr>
        <w:instrText xml:space="preserve"> ADDIN EN.CITE </w:instrText>
      </w:r>
      <w:r w:rsidR="00E54236">
        <w:rPr>
          <w:rFonts w:ascii="Times New Roman" w:hAnsi="Times New Roman"/>
          <w:color w:val="000000" w:themeColor="text1"/>
          <w:sz w:val="24"/>
          <w:szCs w:val="24"/>
        </w:rPr>
        <w:fldChar w:fldCharType="begin">
          <w:fldData xml:space="preserve">PEVuZE5vdGU+PENpdGU+PEF1dGhvcj5EaWZmZW5iYXVnaDwvQXV0aG9yPjxZZWFyPjIwMTc8L1ll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</w:fldData>
        </w:fldChar>
      </w:r>
      <w:r w:rsidR="00E54236">
        <w:rPr>
          <w:rFonts w:ascii="Times New Roman" w:hAnsi="Times New Roman"/>
          <w:color w:val="000000" w:themeColor="text1"/>
          <w:sz w:val="24"/>
          <w:szCs w:val="24"/>
        </w:rPr>
        <w:instrText xml:space="preserve"> ADDIN EN.CITE.DATA </w:instrText>
      </w:r>
      <w:r w:rsidR="00E54236">
        <w:rPr>
          <w:rFonts w:ascii="Times New Roman" w:hAnsi="Times New Roman"/>
          <w:color w:val="000000" w:themeColor="text1"/>
          <w:sz w:val="24"/>
          <w:szCs w:val="24"/>
        </w:rPr>
      </w:r>
      <w:r w:rsidR="00E54236">
        <w:rPr>
          <w:rFonts w:ascii="Times New Roman" w:hAnsi="Times New Roman"/>
          <w:color w:val="000000" w:themeColor="text1"/>
          <w:sz w:val="24"/>
          <w:szCs w:val="24"/>
        </w:rPr>
        <w:fldChar w:fldCharType="end"/>
      </w:r>
      <w:r w:rsidR="008F5F5B" w:rsidRPr="0002178B">
        <w:rPr>
          <w:rFonts w:ascii="Times New Roman" w:hAnsi="Times New Roman"/>
          <w:color w:val="000000" w:themeColor="text1"/>
          <w:sz w:val="24"/>
          <w:szCs w:val="24"/>
        </w:rPr>
      </w:r>
      <w:r w:rsidR="008F5F5B" w:rsidRPr="0002178B">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7,13</w:t>
      </w:r>
      <w:r w:rsidR="008F5F5B" w:rsidRPr="0002178B">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8BE4C21"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F30D29">
        <w:rPr>
          <w:rFonts w:ascii="Times New Roman" w:hAnsi="Times New Roman"/>
          <w:color w:val="000000" w:themeColor="text1"/>
          <w:sz w:val="24"/>
          <w:szCs w:val="24"/>
        </w:rPr>
        <w:t xml:space="preserve"> numbers of deaths in a year </w:t>
      </w:r>
      <w:bookmarkStart w:id="0" w:name="_GoBack"/>
      <w:bookmarkEnd w:id="0"/>
      <w:r w:rsidR="00EF12B4">
        <w:rPr>
          <w:rFonts w:ascii="Times New Roman" w:hAnsi="Times New Roman"/>
          <w:color w:val="000000" w:themeColor="text1"/>
          <w:sz w:val="24"/>
          <w:szCs w:val="24"/>
        </w:rPr>
        <w:t>.</w:t>
      </w:r>
      <w:r w:rsidR="00823B30"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Ij4xNCwxNTwvc3R5bGU+PC9EaXNwbGF5VGV4dD48cmVjb3JkPjxyZWMtbnVtYmVyPjk2MDwvcmVj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E54236">
        <w:rPr>
          <w:rFonts w:ascii="Times New Roman" w:hAnsi="Times New Roman"/>
          <w:color w:val="000000" w:themeColor="text1"/>
          <w:sz w:val="24"/>
          <w:szCs w:val="24"/>
        </w:rPr>
        <w:instrText xml:space="preserve"> ADDIN EN.CITE </w:instrText>
      </w:r>
      <w:r w:rsidR="00E54236">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Ij4xNCwxNTwvc3R5bGU+PC9EaXNwbGF5VGV4dD48cmVjb3JkPjxyZWMtbnVtYmVyPjk2MDwvcmVj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E54236">
        <w:rPr>
          <w:rFonts w:ascii="Times New Roman" w:hAnsi="Times New Roman"/>
          <w:color w:val="000000" w:themeColor="text1"/>
          <w:sz w:val="24"/>
          <w:szCs w:val="24"/>
        </w:rPr>
        <w:instrText xml:space="preserve"> ADDIN EN.CITE.DATA </w:instrText>
      </w:r>
      <w:r w:rsidR="00E54236">
        <w:rPr>
          <w:rFonts w:ascii="Times New Roman" w:hAnsi="Times New Roman"/>
          <w:color w:val="000000" w:themeColor="text1"/>
          <w:sz w:val="24"/>
          <w:szCs w:val="24"/>
        </w:rPr>
      </w:r>
      <w:r w:rsidR="00E54236">
        <w:rPr>
          <w:rFonts w:ascii="Times New Roman" w:hAnsi="Times New Roman"/>
          <w:color w:val="000000" w:themeColor="text1"/>
          <w:sz w:val="24"/>
          <w:szCs w:val="24"/>
        </w:rPr>
        <w:fldChar w:fldCharType="end"/>
      </w:r>
      <w:r w:rsidR="00823B30" w:rsidRPr="00FB282F">
        <w:rPr>
          <w:rFonts w:ascii="Times New Roman" w:hAnsi="Times New Roman"/>
          <w:color w:val="000000" w:themeColor="text1"/>
          <w:sz w:val="24"/>
          <w:szCs w:val="24"/>
        </w:rPr>
      </w:r>
      <w:r w:rsidR="00823B30" w:rsidRPr="00FB282F">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14,15</w:t>
      </w:r>
      <w:r w:rsidR="00823B30" w:rsidRPr="00FB282F">
        <w:rPr>
          <w:rFonts w:ascii="Times New Roman" w:hAnsi="Times New Roman"/>
          <w:color w:val="000000" w:themeColor="text1"/>
          <w:sz w:val="24"/>
          <w:szCs w:val="24"/>
        </w:rPr>
        <w:fldChar w:fldCharType="end"/>
      </w:r>
    </w:p>
    <w:p w14:paraId="75E32313" w14:textId="77777777" w:rsidR="006A473F" w:rsidRDefault="006A473F" w:rsidP="00C33FFB">
      <w:pPr>
        <w:spacing w:after="0" w:line="480" w:lineRule="auto"/>
        <w:jc w:val="both"/>
        <w:rPr>
          <w:rFonts w:ascii="Times New Roman" w:hAnsi="Times New Roman"/>
          <w:color w:val="000000" w:themeColor="text1"/>
          <w:sz w:val="24"/>
          <w:szCs w:val="24"/>
        </w:rPr>
      </w:pPr>
    </w:p>
    <w:p w14:paraId="60039BDD" w14:textId="77777777" w:rsidR="00A41272" w:rsidRPr="00031324" w:rsidRDefault="00A41272" w:rsidP="00C33FFB">
      <w:pPr>
        <w:spacing w:after="0" w:line="480" w:lineRule="auto"/>
        <w:jc w:val="both"/>
        <w:rPr>
          <w:rFonts w:ascii="Times New Roman" w:hAnsi="Times New Roman"/>
          <w:color w:val="000000" w:themeColor="text1"/>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58C3B58A"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4F225A">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fldChar w:fldCharType="begin"/>
      </w:r>
      <w:r w:rsidR="00E54236">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face="superscript"&gt;16&lt;/style&gt;&lt;/DisplayText&gt;&lt;record&gt;&lt;rec-number&gt;456&lt;/rec-number&gt;&lt;foreign-keys&gt;&lt;key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E54236" w:rsidRPr="00E54236">
        <w:rPr>
          <w:rFonts w:ascii="Times New Roman" w:hAnsi="Times New Roman"/>
          <w:noProof/>
          <w:color w:val="000000" w:themeColor="text1"/>
          <w:sz w:val="24"/>
          <w:szCs w:val="24"/>
          <w:vertAlign w:val="superscript"/>
        </w:rPr>
        <w:t>16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4F225A">
        <w:rPr>
          <w:rFonts w:ascii="Times New Roman" w:hAnsi="Times New Roman"/>
          <w:sz w:val="24"/>
          <w:szCs w:val="24"/>
        </w:rPr>
        <w:t xml:space="preserve"> </w:t>
      </w:r>
      <w:r w:rsidRPr="001677FD">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&lt;EndNote&gt;&lt;Cite&gt;&lt;Author&gt;Karl&lt;/Author&gt;&lt;Year&gt;1984&lt;/Year&gt;&lt;RecNum&gt;454&lt;/RecNum&gt;&lt;DisplayText&gt;&lt;style face="superscript"&gt;17&lt;/style&gt;&lt;/DisplayText&gt;&lt;record&gt;&lt;rec-number&gt;454&lt;/rec-number&gt;&lt;foreign-keys&gt;&lt;key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46A6FA23"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4F225A">
        <w:rPr>
          <w:rFonts w:ascii="Times New Roman" w:hAnsi="Times New Roman"/>
          <w:sz w:val="24"/>
          <w:szCs w:val="24"/>
        </w:rPr>
        <w:t xml:space="preserve"> </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E54236">
        <w:rPr>
          <w:rFonts w:ascii="Times New Roman" w:hAnsi="Times New Roman"/>
          <w:sz w:val="24"/>
          <w:szCs w:val="24"/>
        </w:rPr>
        <w:instrText xml:space="preserve"> ADDIN EN.CITE </w:instrText>
      </w:r>
      <w:r w:rsidR="00E54236">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dW0+MjA1PC9SZWNOdW0+PERpc3BsYXlUZXh0PjxzdHlsZSBmYWNlPSJzdXBlcnNjcmlwdCI+MTg8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E54236">
        <w:rPr>
          <w:rFonts w:ascii="Times New Roman" w:hAnsi="Times New Roman"/>
          <w:sz w:val="24"/>
          <w:szCs w:val="24"/>
        </w:rPr>
        <w:instrText xml:space="preserve"> ADDIN EN.CITE.DATA </w:instrText>
      </w:r>
      <w:r w:rsidR="00E54236">
        <w:rPr>
          <w:rFonts w:ascii="Times New Roman" w:hAnsi="Times New Roman"/>
          <w:sz w:val="24"/>
          <w:szCs w:val="24"/>
        </w:rPr>
      </w:r>
      <w:r w:rsidR="00E54236">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31F7CE15" w14:textId="7119A06B" w:rsidR="0029420D"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Where we looked at heat or cold anomalies, we used the average daily temperature, as the lack of relief during the night time is known as a key risk factor in premature mortality.</w:t>
      </w:r>
      <w:r w:rsidR="00DB45A4">
        <w:rPr>
          <w:rFonts w:ascii="Times New Roman" w:hAnsi="Times New Roman"/>
          <w:sz w:val="24"/>
          <w:szCs w:val="24"/>
        </w:rPr>
        <w:t xml:space="preserve"> [ref from </w:t>
      </w:r>
      <w:r w:rsidR="00E22191">
        <w:rPr>
          <w:rFonts w:ascii="Times New Roman" w:hAnsi="Times New Roman"/>
          <w:sz w:val="24"/>
          <w:szCs w:val="24"/>
        </w:rPr>
        <w:t>Meehl?]</w:t>
      </w:r>
      <w:r w:rsidR="007E2980">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D24F429" w14:textId="77777777" w:rsidR="0029420D" w:rsidRDefault="0029420D" w:rsidP="00E41099">
      <w:pPr>
        <w:spacing w:after="0" w:line="480" w:lineRule="auto"/>
        <w:jc w:val="both"/>
        <w:outlineLvl w:val="0"/>
        <w:rPr>
          <w:rFonts w:ascii="Times New Roman" w:hAnsi="Times New Roman"/>
          <w:sz w:val="24"/>
          <w:szCs w:val="24"/>
        </w:rPr>
      </w:pPr>
    </w:p>
    <w:p w14:paraId="744D767B" w14:textId="0BA2FFF4" w:rsidR="004D5642" w:rsidRPr="00CB1F90" w:rsidRDefault="004D5642" w:rsidP="004D564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sidRPr="00CB1F90">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r w:rsidRPr="00CB1F90">
        <w:rPr>
          <w:rFonts w:ascii="Times New Roman" w:hAnsi="Times New Roman"/>
          <w:b/>
          <w:i w:val="0"/>
          <w:color w:val="auto"/>
          <w:sz w:val="24"/>
          <w:szCs w:val="24"/>
        </w:rPr>
        <w:t>. Names of temperature statistics and their descriptions.</w:t>
      </w:r>
    </w:p>
    <w:tbl>
      <w:tblPr>
        <w:tblStyle w:val="TableGrid"/>
        <w:tblW w:w="0" w:type="auto"/>
        <w:tblLook w:val="04A0" w:firstRow="1" w:lastRow="0" w:firstColumn="1" w:lastColumn="0" w:noHBand="0" w:noVBand="1"/>
      </w:tblPr>
      <w:tblGrid>
        <w:gridCol w:w="4618"/>
        <w:gridCol w:w="4618"/>
      </w:tblGrid>
      <w:tr w:rsidR="006C4D3F" w14:paraId="21738E8D" w14:textId="77777777" w:rsidTr="004D5642">
        <w:tc>
          <w:tcPr>
            <w:tcW w:w="4618" w:type="dxa"/>
          </w:tcPr>
          <w:p w14:paraId="18B710ED" w14:textId="2B7D689E"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4618" w:type="dxa"/>
          </w:tcPr>
          <w:p w14:paraId="42110181" w14:textId="433D2CF7" w:rsidR="006C4D3F" w:rsidRPr="00176845" w:rsidRDefault="006C4D3F" w:rsidP="00E41099">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r>
      <w:tr w:rsidR="006C4D3F" w14:paraId="55437DD2" w14:textId="77777777" w:rsidTr="004D5642">
        <w:tc>
          <w:tcPr>
            <w:tcW w:w="4618" w:type="dxa"/>
          </w:tcPr>
          <w:p w14:paraId="69308525" w14:textId="2D28EE23" w:rsidR="006C4D3F" w:rsidRDefault="009A08A6" w:rsidP="00877510">
            <w:pPr>
              <w:spacing w:after="0" w:line="240" w:lineRule="auto"/>
              <w:jc w:val="both"/>
              <w:outlineLvl w:val="0"/>
              <w:rPr>
                <w:rFonts w:ascii="Times New Roman" w:hAnsi="Times New Roman"/>
                <w:sz w:val="24"/>
                <w:szCs w:val="24"/>
              </w:rPr>
            </w:pPr>
            <w:r>
              <w:rPr>
                <w:rFonts w:ascii="Times New Roman" w:hAnsi="Times New Roman"/>
                <w:sz w:val="24"/>
                <w:szCs w:val="24"/>
              </w:rPr>
              <w:t>Meanc</w:t>
            </w:r>
          </w:p>
        </w:tc>
        <w:tc>
          <w:tcPr>
            <w:tcW w:w="4618" w:type="dxa"/>
          </w:tcPr>
          <w:p w14:paraId="0570D90D" w14:textId="39D6ECBE" w:rsidR="006C4D3F" w:rsidRDefault="00877510" w:rsidP="00877510">
            <w:pPr>
              <w:spacing w:after="0" w:line="240" w:lineRule="auto"/>
              <w:jc w:val="both"/>
              <w:outlineLvl w:val="0"/>
              <w:rPr>
                <w:rFonts w:ascii="Times New Roman" w:hAnsi="Times New Roman"/>
                <w:sz w:val="24"/>
                <w:szCs w:val="24"/>
              </w:rPr>
            </w:pPr>
            <w:r>
              <w:rPr>
                <w:rFonts w:ascii="Times New Roman" w:hAnsi="Times New Roman"/>
                <w:sz w:val="24"/>
                <w:szCs w:val="24"/>
              </w:rPr>
              <w:t>Deviation from state-month long-term normal (in degrees Celsius),</w:t>
            </w:r>
          </w:p>
        </w:tc>
      </w:tr>
      <w:tr w:rsidR="006C4D3F" w14:paraId="1B3672B2" w14:textId="77777777" w:rsidTr="004D5642">
        <w:tc>
          <w:tcPr>
            <w:tcW w:w="4618" w:type="dxa"/>
          </w:tcPr>
          <w:p w14:paraId="193EC0AD" w14:textId="4022961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10percc</w:t>
            </w:r>
          </w:p>
        </w:tc>
        <w:tc>
          <w:tcPr>
            <w:tcW w:w="4618" w:type="dxa"/>
          </w:tcPr>
          <w:p w14:paraId="17726918" w14:textId="4EB8EE0D"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D31F7F">
              <w:rPr>
                <w:rFonts w:ascii="Times New Roman" w:hAnsi="Times New Roman"/>
                <w:sz w:val="24"/>
                <w:szCs w:val="24"/>
              </w:rPr>
              <w:t>eviation of the 10</w:t>
            </w:r>
            <w:r w:rsidR="00D31F7F" w:rsidRPr="009C0E80">
              <w:rPr>
                <w:rFonts w:ascii="Times New Roman" w:hAnsi="Times New Roman"/>
                <w:sz w:val="24"/>
                <w:szCs w:val="24"/>
                <w:vertAlign w:val="superscript"/>
              </w:rPr>
              <w:t>th</w:t>
            </w:r>
            <w:r w:rsidR="00D31F7F">
              <w:rPr>
                <w:rFonts w:ascii="Times New Roman" w:hAnsi="Times New Roman"/>
                <w:sz w:val="24"/>
                <w:szCs w:val="24"/>
              </w:rPr>
              <w:t xml:space="preserve"> percentile temperature of a month from state-month long-term normal (in degrees Celsius),</w:t>
            </w:r>
          </w:p>
        </w:tc>
      </w:tr>
      <w:tr w:rsidR="006C4D3F" w14:paraId="4CD8C5A2" w14:textId="77777777" w:rsidTr="004D5642">
        <w:trPr>
          <w:trHeight w:val="305"/>
        </w:trPr>
        <w:tc>
          <w:tcPr>
            <w:tcW w:w="4618" w:type="dxa"/>
          </w:tcPr>
          <w:p w14:paraId="12DADA41" w14:textId="09E50A69" w:rsidR="006C4D3F" w:rsidRDefault="005024A4" w:rsidP="00877510">
            <w:pPr>
              <w:spacing w:after="0" w:line="240" w:lineRule="auto"/>
              <w:jc w:val="both"/>
              <w:outlineLvl w:val="0"/>
              <w:rPr>
                <w:rFonts w:ascii="Times New Roman" w:hAnsi="Times New Roman"/>
                <w:sz w:val="24"/>
                <w:szCs w:val="24"/>
              </w:rPr>
            </w:pPr>
            <w:r>
              <w:rPr>
                <w:rFonts w:ascii="Times New Roman" w:hAnsi="Times New Roman"/>
                <w:sz w:val="24"/>
                <w:szCs w:val="24"/>
              </w:rPr>
              <w:t>90percc</w:t>
            </w:r>
          </w:p>
        </w:tc>
        <w:tc>
          <w:tcPr>
            <w:tcW w:w="4618" w:type="dxa"/>
          </w:tcPr>
          <w:p w14:paraId="70F39CF1" w14:textId="0909F321"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D</w:t>
            </w:r>
            <w:r w:rsidR="00CD1702">
              <w:rPr>
                <w:rFonts w:ascii="Times New Roman" w:hAnsi="Times New Roman"/>
                <w:sz w:val="24"/>
                <w:szCs w:val="24"/>
              </w:rPr>
              <w:t>eviation of the 90</w:t>
            </w:r>
            <w:r w:rsidR="00CD1702" w:rsidRPr="009C0E80">
              <w:rPr>
                <w:rFonts w:ascii="Times New Roman" w:hAnsi="Times New Roman"/>
                <w:sz w:val="24"/>
                <w:szCs w:val="24"/>
                <w:vertAlign w:val="superscript"/>
              </w:rPr>
              <w:t>th</w:t>
            </w:r>
            <w:r w:rsidR="00CD1702">
              <w:rPr>
                <w:rFonts w:ascii="Times New Roman" w:hAnsi="Times New Roman"/>
                <w:sz w:val="24"/>
                <w:szCs w:val="24"/>
              </w:rPr>
              <w:t xml:space="preserve"> percentile temperature of a month from state-month long-term normal (in degrees Celsius),</w:t>
            </w:r>
          </w:p>
        </w:tc>
      </w:tr>
      <w:tr w:rsidR="006C4D3F" w14:paraId="54B5B937" w14:textId="77777777" w:rsidTr="004D5642">
        <w:tc>
          <w:tcPr>
            <w:tcW w:w="4618" w:type="dxa"/>
          </w:tcPr>
          <w:p w14:paraId="3322A9E6" w14:textId="433B0083"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w:t>
            </w:r>
            <w:r w:rsidR="005024A4">
              <w:rPr>
                <w:rFonts w:ascii="Times New Roman" w:hAnsi="Times New Roman"/>
                <w:sz w:val="24"/>
                <w:szCs w:val="24"/>
              </w:rPr>
              <w:t>arm</w:t>
            </w:r>
            <w:r>
              <w:rPr>
                <w:rFonts w:ascii="Times New Roman" w:hAnsi="Times New Roman"/>
                <w:sz w:val="24"/>
                <w:szCs w:val="24"/>
              </w:rPr>
              <w:t>anom1</w:t>
            </w:r>
          </w:p>
        </w:tc>
        <w:tc>
          <w:tcPr>
            <w:tcW w:w="4618" w:type="dxa"/>
          </w:tcPr>
          <w:p w14:paraId="53DCB26C" w14:textId="4C95AA6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2E33EC">
              <w:rPr>
                <w:rFonts w:ascii="Times New Roman" w:hAnsi="Times New Roman"/>
                <w:sz w:val="24"/>
                <w:szCs w:val="24"/>
              </w:rPr>
              <w:t>umber of episodes of warm anomalies (more than 3 days in a row above the 90</w:t>
            </w:r>
            <w:r w:rsidR="002E33EC" w:rsidRPr="009F16DD">
              <w:rPr>
                <w:rFonts w:ascii="Times New Roman" w:hAnsi="Times New Roman"/>
                <w:sz w:val="24"/>
                <w:szCs w:val="24"/>
                <w:vertAlign w:val="superscript"/>
              </w:rPr>
              <w:t>th</w:t>
            </w:r>
            <w:r w:rsidR="002E33EC">
              <w:rPr>
                <w:rFonts w:ascii="Times New Roman" w:hAnsi="Times New Roman"/>
                <w:sz w:val="24"/>
                <w:szCs w:val="24"/>
              </w:rPr>
              <w:t xml:space="preserve"> percentile of state-month long-term normal),</w:t>
            </w:r>
          </w:p>
        </w:tc>
      </w:tr>
      <w:tr w:rsidR="006C4D3F" w14:paraId="7CBB4398" w14:textId="77777777" w:rsidTr="004D5642">
        <w:tc>
          <w:tcPr>
            <w:tcW w:w="4618" w:type="dxa"/>
          </w:tcPr>
          <w:p w14:paraId="5A8F66F8" w14:textId="498F81B9"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4618" w:type="dxa"/>
          </w:tcPr>
          <w:p w14:paraId="4A6E18D3" w14:textId="1E79A62B"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5D23BE">
              <w:rPr>
                <w:rFonts w:ascii="Times New Roman" w:hAnsi="Times New Roman"/>
                <w:sz w:val="24"/>
                <w:szCs w:val="24"/>
              </w:rPr>
              <w:t>umber of episodes of cold anomalies (more than 3 days in a row below the 10</w:t>
            </w:r>
            <w:r w:rsidR="005D23BE" w:rsidRPr="00F17BC9">
              <w:rPr>
                <w:rFonts w:ascii="Times New Roman" w:hAnsi="Times New Roman"/>
                <w:sz w:val="24"/>
                <w:szCs w:val="24"/>
                <w:vertAlign w:val="superscript"/>
              </w:rPr>
              <w:t>th</w:t>
            </w:r>
            <w:r w:rsidR="005D23BE">
              <w:rPr>
                <w:rFonts w:ascii="Times New Roman" w:hAnsi="Times New Roman"/>
                <w:sz w:val="24"/>
                <w:szCs w:val="24"/>
              </w:rPr>
              <w:t xml:space="preserve"> percentile of state-month long-term normal)</w:t>
            </w:r>
          </w:p>
        </w:tc>
      </w:tr>
      <w:tr w:rsidR="006C4D3F" w14:paraId="2C9861A4" w14:textId="77777777" w:rsidTr="004D5642">
        <w:tc>
          <w:tcPr>
            <w:tcW w:w="4618" w:type="dxa"/>
          </w:tcPr>
          <w:p w14:paraId="371D2278" w14:textId="71C96B0E"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Warmanom2</w:t>
            </w:r>
          </w:p>
        </w:tc>
        <w:tc>
          <w:tcPr>
            <w:tcW w:w="4618" w:type="dxa"/>
          </w:tcPr>
          <w:p w14:paraId="73C01FFF" w14:textId="5F551A99"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DB5E41">
              <w:rPr>
                <w:rFonts w:ascii="Times New Roman" w:hAnsi="Times New Roman"/>
                <w:sz w:val="24"/>
                <w:szCs w:val="24"/>
              </w:rPr>
              <w:t>umber of episodes of an alternative description of number of warm anomalies (more than 3 days in a row above 5 degree Celsius more than the state-month long-term normal)</w:t>
            </w:r>
          </w:p>
        </w:tc>
      </w:tr>
      <w:tr w:rsidR="006C4D3F" w14:paraId="2B436375" w14:textId="77777777" w:rsidTr="004D5642">
        <w:tc>
          <w:tcPr>
            <w:tcW w:w="4618" w:type="dxa"/>
          </w:tcPr>
          <w:p w14:paraId="6CE6888C" w14:textId="571CE5C8" w:rsidR="006C4D3F" w:rsidRDefault="00626906"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4618" w:type="dxa"/>
          </w:tcPr>
          <w:p w14:paraId="631156FF" w14:textId="5CAF1EA0"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w:t>
            </w:r>
            <w:r w:rsidR="008000BE">
              <w:rPr>
                <w:rFonts w:ascii="Times New Roman" w:hAnsi="Times New Roman"/>
                <w:sz w:val="24"/>
                <w:szCs w:val="24"/>
              </w:rPr>
              <w:t>umber of episodes of an alternative description of number of cold anomalies (more than 3 days i</w:t>
            </w:r>
            <w:r w:rsidR="0060525A">
              <w:rPr>
                <w:rFonts w:ascii="Times New Roman" w:hAnsi="Times New Roman"/>
                <w:sz w:val="24"/>
                <w:szCs w:val="24"/>
              </w:rPr>
              <w:t xml:space="preserve">n a row below 5 degree Celsius </w:t>
            </w:r>
            <w:r w:rsidR="008000BE">
              <w:rPr>
                <w:rFonts w:ascii="Times New Roman" w:hAnsi="Times New Roman"/>
                <w:sz w:val="24"/>
                <w:szCs w:val="24"/>
              </w:rPr>
              <w:t>less than the state-month long-term normal)</w:t>
            </w:r>
          </w:p>
        </w:tc>
      </w:tr>
      <w:tr w:rsidR="006C4D3F" w14:paraId="45D2CCC2" w14:textId="77777777" w:rsidTr="004D5642">
        <w:tc>
          <w:tcPr>
            <w:tcW w:w="4618" w:type="dxa"/>
          </w:tcPr>
          <w:p w14:paraId="534B4BC8" w14:textId="16D6A9B6" w:rsidR="006C4D3F" w:rsidRDefault="00174FAE" w:rsidP="00877510">
            <w:pPr>
              <w:spacing w:after="0" w:line="240" w:lineRule="auto"/>
              <w:jc w:val="both"/>
              <w:outlineLvl w:val="0"/>
              <w:rPr>
                <w:rFonts w:ascii="Times New Roman" w:hAnsi="Times New Roman"/>
                <w:sz w:val="24"/>
                <w:szCs w:val="24"/>
              </w:rPr>
            </w:pPr>
            <w:r>
              <w:rPr>
                <w:rFonts w:ascii="Times New Roman" w:hAnsi="Times New Roman"/>
                <w:sz w:val="24"/>
                <w:szCs w:val="24"/>
              </w:rPr>
              <w:t>Warmanom3</w:t>
            </w:r>
          </w:p>
        </w:tc>
        <w:tc>
          <w:tcPr>
            <w:tcW w:w="4618" w:type="dxa"/>
          </w:tcPr>
          <w:p w14:paraId="0AA70E0D" w14:textId="553D62FC" w:rsidR="006C4D3F" w:rsidRDefault="00E531D1" w:rsidP="00E54236">
            <w:pPr>
              <w:spacing w:after="0" w:line="240" w:lineRule="auto"/>
              <w:jc w:val="both"/>
              <w:outlineLvl w:val="0"/>
              <w:rPr>
                <w:rFonts w:ascii="Times New Roman" w:hAnsi="Times New Roman"/>
                <w:sz w:val="24"/>
                <w:szCs w:val="24"/>
              </w:rPr>
            </w:pPr>
            <w:r>
              <w:rPr>
                <w:rFonts w:ascii="Times New Roman" w:hAnsi="Times New Roman"/>
                <w:sz w:val="24"/>
                <w:szCs w:val="24"/>
              </w:rPr>
              <w:t>N</w:t>
            </w:r>
            <w:r w:rsidR="00ED673A">
              <w:rPr>
                <w:rFonts w:ascii="Times New Roman" w:hAnsi="Times New Roman"/>
                <w:sz w:val="24"/>
                <w:szCs w:val="24"/>
              </w:rPr>
              <w:t xml:space="preserve">umber of episodes of a stricter description of the number of warm anomalies to match the WMO definition (more than 5 days in a row above 5 degree Celsius more than the state-month long-term normal) </w:t>
            </w:r>
            <w:r w:rsidR="00ED673A">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&lt;EndNote&gt;&lt;Cite&gt;&lt;Author&gt;Jacob&lt;/Author&gt;&lt;Year&gt;2014&lt;/Year&gt;&lt;RecNum&gt;969&lt;/RecNum&gt;&lt;DisplayText&gt;&lt;style face="superscript"&gt;19,20&lt;/style&gt;&lt;/DisplayText&gt;&lt;record&gt;&lt;rec-number&gt;969&lt;/rec-number&gt;&lt;foreign-keys&gt;&lt;key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sidR="00ED673A">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19,20</w:t>
            </w:r>
            <w:r w:rsidR="00ED673A">
              <w:rPr>
                <w:rFonts w:ascii="Times New Roman" w:hAnsi="Times New Roman"/>
                <w:sz w:val="24"/>
                <w:szCs w:val="24"/>
              </w:rPr>
              <w:fldChar w:fldCharType="end"/>
            </w:r>
          </w:p>
        </w:tc>
      </w:tr>
      <w:tr w:rsidR="00051A12" w14:paraId="5701CD09" w14:textId="77777777" w:rsidTr="004D5642">
        <w:tc>
          <w:tcPr>
            <w:tcW w:w="4618" w:type="dxa"/>
          </w:tcPr>
          <w:p w14:paraId="6F78D673" w14:textId="0CBF42A9" w:rsidR="00051A12" w:rsidRDefault="00051A12" w:rsidP="00877510">
            <w:pPr>
              <w:spacing w:after="0" w:line="240" w:lineRule="auto"/>
              <w:jc w:val="both"/>
              <w:outlineLvl w:val="0"/>
              <w:rPr>
                <w:rFonts w:ascii="Times New Roman" w:hAnsi="Times New Roman"/>
                <w:sz w:val="24"/>
                <w:szCs w:val="24"/>
              </w:rPr>
            </w:pPr>
            <w:r>
              <w:rPr>
                <w:rFonts w:ascii="Times New Roman" w:hAnsi="Times New Roman"/>
                <w:sz w:val="24"/>
                <w:szCs w:val="24"/>
              </w:rPr>
              <w:t>Coldanom3</w:t>
            </w:r>
          </w:p>
        </w:tc>
        <w:tc>
          <w:tcPr>
            <w:tcW w:w="4618" w:type="dxa"/>
          </w:tcPr>
          <w:p w14:paraId="09C7F4AA" w14:textId="1CFD6992" w:rsidR="00051A12" w:rsidRDefault="00051A12" w:rsidP="00E54236">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episodes of a stricter description of the number of </w:t>
            </w:r>
            <w:r w:rsidR="0040261A">
              <w:rPr>
                <w:rFonts w:ascii="Times New Roman" w:hAnsi="Times New Roman"/>
                <w:sz w:val="24"/>
                <w:szCs w:val="24"/>
              </w:rPr>
              <w:t>cold</w:t>
            </w:r>
            <w:r>
              <w:rPr>
                <w:rFonts w:ascii="Times New Roman" w:hAnsi="Times New Roman"/>
                <w:sz w:val="24"/>
                <w:szCs w:val="24"/>
              </w:rPr>
              <w:t xml:space="preserve"> anomalies to match the WMO definition (more than 5 days in a row </w:t>
            </w:r>
            <w:r w:rsidR="0040261A">
              <w:rPr>
                <w:rFonts w:ascii="Times New Roman" w:hAnsi="Times New Roman"/>
                <w:sz w:val="24"/>
                <w:szCs w:val="24"/>
              </w:rPr>
              <w:t>below</w:t>
            </w:r>
            <w:r>
              <w:rPr>
                <w:rFonts w:ascii="Times New Roman" w:hAnsi="Times New Roman"/>
                <w:sz w:val="24"/>
                <w:szCs w:val="24"/>
              </w:rPr>
              <w:t xml:space="preserve"> 5 degree Celsius </w:t>
            </w:r>
            <w:r w:rsidR="0040261A">
              <w:rPr>
                <w:rFonts w:ascii="Times New Roman" w:hAnsi="Times New Roman"/>
                <w:sz w:val="24"/>
                <w:szCs w:val="24"/>
              </w:rPr>
              <w:t>less</w:t>
            </w:r>
            <w:r>
              <w:rPr>
                <w:rFonts w:ascii="Times New Roman" w:hAnsi="Times New Roman"/>
                <w:sz w:val="24"/>
                <w:szCs w:val="24"/>
              </w:rPr>
              <w:t xml:space="preserve"> than the state-month long-term normal) </w:t>
            </w:r>
            <w:r>
              <w:rPr>
                <w:rFonts w:ascii="Times New Roman" w:hAnsi="Times New Roman"/>
                <w:sz w:val="24"/>
                <w:szCs w:val="24"/>
              </w:rPr>
              <w:fldChar w:fldCharType="begin"/>
            </w:r>
            <w:r w:rsidR="00E54236">
              <w:rPr>
                <w:rFonts w:ascii="Times New Roman" w:hAnsi="Times New Roman"/>
                <w:sz w:val="24"/>
                <w:szCs w:val="24"/>
              </w:rPr>
              <w:instrText xml:space="preserve"> ADDIN EN.CITE &lt;EndNote&gt;&lt;Cite&gt;&lt;Author&gt;Jacob&lt;/Author&gt;&lt;Year&gt;2014&lt;/Year&gt;&lt;RecNum&gt;969&lt;/RecNum&gt;&lt;DisplayText&gt;&lt;style face="superscript"&gt;19,20&lt;/style&gt;&lt;/DisplayText&gt;&lt;record&gt;&lt;rec-number&gt;969&lt;/rec-number&gt;&lt;foreign-keys&gt;&lt;key app="EN" db-id="t0tw0zzvgt0wf4erero5steu5rx5tpas22wa" timestamp="1494859925"&gt;969&lt;/key&gt;&lt;/foreign-keys&gt;&lt;ref-type name="Journal Article"&gt;17&lt;/ref-type&gt;&lt;contributors&gt;&lt;authors&gt;&lt;author&gt;Jacob, Daniela&lt;/author&gt;&lt;author&gt;Petersen, Juliane&lt;/author&gt;&lt;author&gt;Eggert, Bastian&lt;/author&gt;&lt;author&gt;Alias, Antoinette&lt;/author&gt;&lt;author&gt;Christensen, Ole Bøssing&lt;/author&gt;&lt;author&gt;Bouwer, Laurens M&lt;/author&gt;&lt;author&gt;Braun, Alain&lt;/author&gt;&lt;author&gt;Colette, Augustin&lt;/author&gt;&lt;author&gt;Déqué, Michel&lt;/author&gt;&lt;author&gt;Georgievski, Goran&lt;/author&gt;&lt;/authors&gt;&lt;/contributors&gt;&lt;titles&gt;&lt;title&gt;EURO-CORDEX: new high-resolution climate change projections for European impact research&lt;/title&gt;&lt;secondary-title&gt;Regional Environmental Change&lt;/secondary-title&gt;&lt;/titles&gt;&lt;periodical&gt;&lt;full-title&gt;Regional Environmental Change&lt;/full-title&gt;&lt;/periodical&gt;&lt;pages&gt;563-578&lt;/pages&gt;&lt;volume&gt;14&lt;/volume&gt;&lt;number&gt;2&lt;/number&gt;&lt;dates&gt;&lt;year&gt;2014&lt;/year&gt;&lt;/dates&gt;&lt;isbn&gt;1436-3798&lt;/isbn&gt;&lt;urls&gt;&lt;/urls&gt;&lt;/record&gt;&lt;/Cite&gt;&lt;Cite&gt;&lt;Author&gt;Frich&lt;/Author&gt;&lt;Year&gt;2002&lt;/Year&gt;&lt;RecNum&gt;973&lt;/RecNum&gt;&lt;record&gt;&lt;rec-number&gt;973&lt;/rec-number&gt;&lt;foreign-keys&gt;&lt;key app="EN" db-id="t0tw0zzvgt0wf4erero5steu5rx5tpas22wa" timestamp="1495640503"&gt;973&lt;/key&gt;&lt;/foreign-keys&gt;&lt;ref-type name="Journal Article"&gt;17&lt;/ref-type&gt;&lt;contributors&gt;&lt;authors&gt;&lt;author&gt;Frich, P&lt;/author&gt;&lt;author&gt;Alexander, LV&lt;/author&gt;&lt;author&gt;Della-Marta, P&lt;/author&gt;&lt;author&gt;Gleason, B&lt;/author&gt;&lt;author&gt;Haylock, M&lt;/author&gt;&lt;author&gt;Tank, AMG Klein&lt;/author&gt;&lt;author&gt;Peterson, Tom&lt;/author&gt;&lt;/authors&gt;&lt;/contributors&gt;&lt;titles&gt;&lt;title&gt;Observed coherent changes in climatic extremes during the second half of the twentieth century&lt;/title&gt;&lt;secondary-title&gt;Climate research&lt;/secondary-title&gt;&lt;/titles&gt;&lt;periodical&gt;&lt;full-title&gt;Climate Research&lt;/full-title&gt;&lt;/periodical&gt;&lt;pages&gt;193-212&lt;/pages&gt;&lt;volume&gt;19&lt;/volume&gt;&lt;number&gt;3&lt;/number&gt;&lt;dates&gt;&lt;year&gt;2002&lt;/year&gt;&lt;/dates&gt;&lt;isbn&gt;0936-577X&lt;/isbn&gt;&lt;urls&gt;&lt;/urls&gt;&lt;/record&gt;&lt;/Cite&gt;&lt;/EndNote&gt;</w:instrText>
            </w:r>
            <w:r>
              <w:rPr>
                <w:rFonts w:ascii="Times New Roman" w:hAnsi="Times New Roman"/>
                <w:sz w:val="24"/>
                <w:szCs w:val="24"/>
              </w:rPr>
              <w:fldChar w:fldCharType="separate"/>
            </w:r>
            <w:r w:rsidR="00E54236" w:rsidRPr="00E54236">
              <w:rPr>
                <w:rFonts w:ascii="Times New Roman" w:hAnsi="Times New Roman"/>
                <w:noProof/>
                <w:sz w:val="24"/>
                <w:szCs w:val="24"/>
                <w:vertAlign w:val="superscript"/>
              </w:rPr>
              <w:t>19,20</w:t>
            </w:r>
            <w:r>
              <w:rPr>
                <w:rFonts w:ascii="Times New Roman" w:hAnsi="Times New Roman"/>
                <w:sz w:val="24"/>
                <w:szCs w:val="24"/>
              </w:rPr>
              <w:fldChar w:fldCharType="end"/>
            </w:r>
          </w:p>
        </w:tc>
      </w:tr>
      <w:tr w:rsidR="006C4D3F" w14:paraId="313CFD69" w14:textId="77777777" w:rsidTr="004D5642">
        <w:tc>
          <w:tcPr>
            <w:tcW w:w="4618" w:type="dxa"/>
          </w:tcPr>
          <w:p w14:paraId="4306059E" w14:textId="3E02ED75" w:rsidR="006C4D3F" w:rsidRDefault="000E6236" w:rsidP="00877510">
            <w:pPr>
              <w:spacing w:after="0" w:line="240" w:lineRule="auto"/>
              <w:jc w:val="both"/>
              <w:outlineLvl w:val="0"/>
              <w:rPr>
                <w:rFonts w:ascii="Times New Roman" w:hAnsi="Times New Roman"/>
                <w:sz w:val="24"/>
                <w:szCs w:val="24"/>
              </w:rPr>
            </w:pPr>
            <w:r>
              <w:rPr>
                <w:rFonts w:ascii="Times New Roman" w:hAnsi="Times New Roman"/>
                <w:sz w:val="24"/>
                <w:szCs w:val="24"/>
              </w:rPr>
              <w:t>Daysch5</w:t>
            </w:r>
          </w:p>
        </w:tc>
        <w:tc>
          <w:tcPr>
            <w:tcW w:w="4618" w:type="dxa"/>
          </w:tcPr>
          <w:p w14:paraId="591261C1" w14:textId="19AD7927" w:rsidR="006C4D3F" w:rsidRDefault="00E531D1" w:rsidP="00877510">
            <w:pPr>
              <w:spacing w:after="0" w:line="240" w:lineRule="auto"/>
              <w:jc w:val="both"/>
              <w:outlineLvl w:val="0"/>
              <w:rPr>
                <w:rFonts w:ascii="Times New Roman" w:hAnsi="Times New Roman"/>
                <w:sz w:val="24"/>
                <w:szCs w:val="24"/>
              </w:rPr>
            </w:pPr>
            <w:r>
              <w:rPr>
                <w:rFonts w:ascii="Times New Roman" w:hAnsi="Times New Roman"/>
                <w:sz w:val="24"/>
                <w:szCs w:val="24"/>
              </w:rPr>
              <w:t>Number</w:t>
            </w:r>
            <w:r w:rsidR="001D1463">
              <w:rPr>
                <w:rFonts w:ascii="Times New Roman" w:hAnsi="Times New Roman"/>
                <w:sz w:val="24"/>
                <w:szCs w:val="24"/>
              </w:rPr>
              <w:t xml:space="preserve"> of days changing by 5 or more degrees Celsius from the previous day</w:t>
            </w:r>
          </w:p>
        </w:tc>
      </w:tr>
      <w:tr w:rsidR="00DD7CE7" w14:paraId="10CA627D" w14:textId="77777777" w:rsidTr="004D5642">
        <w:tc>
          <w:tcPr>
            <w:tcW w:w="4618" w:type="dxa"/>
          </w:tcPr>
          <w:p w14:paraId="4E3B6947" w14:textId="78D38C61" w:rsidR="00DD7CE7" w:rsidRDefault="00DD7CE7" w:rsidP="00877510">
            <w:pPr>
              <w:spacing w:after="0" w:line="240" w:lineRule="auto"/>
              <w:jc w:val="both"/>
              <w:outlineLvl w:val="0"/>
              <w:rPr>
                <w:rFonts w:ascii="Times New Roman" w:hAnsi="Times New Roman"/>
                <w:sz w:val="24"/>
                <w:szCs w:val="24"/>
              </w:rPr>
            </w:pPr>
            <w:r>
              <w:rPr>
                <w:rFonts w:ascii="Times New Roman" w:hAnsi="Times New Roman"/>
                <w:sz w:val="24"/>
                <w:szCs w:val="24"/>
              </w:rPr>
              <w:t>Daysab</w:t>
            </w:r>
            <w:r w:rsidR="00312E9A">
              <w:rPr>
                <w:rFonts w:ascii="Times New Roman" w:hAnsi="Times New Roman"/>
                <w:sz w:val="24"/>
                <w:szCs w:val="24"/>
              </w:rPr>
              <w:t>90</w:t>
            </w:r>
            <w:r w:rsidR="003830D8">
              <w:rPr>
                <w:rFonts w:ascii="Times New Roman" w:hAnsi="Times New Roman"/>
                <w:sz w:val="24"/>
                <w:szCs w:val="24"/>
              </w:rPr>
              <w:t>perc</w:t>
            </w:r>
          </w:p>
        </w:tc>
        <w:tc>
          <w:tcPr>
            <w:tcW w:w="4618" w:type="dxa"/>
          </w:tcPr>
          <w:p w14:paraId="5842ABEC" w14:textId="0CCA8F57" w:rsidR="00DD7CE7" w:rsidRDefault="007816AA" w:rsidP="00182817">
            <w:pPr>
              <w:spacing w:after="0" w:line="240" w:lineRule="auto"/>
              <w:jc w:val="both"/>
              <w:outlineLvl w:val="0"/>
              <w:rPr>
                <w:rFonts w:ascii="Times New Roman" w:hAnsi="Times New Roman"/>
                <w:sz w:val="24"/>
                <w:szCs w:val="24"/>
              </w:rPr>
            </w:pPr>
            <w:r>
              <w:rPr>
                <w:rFonts w:ascii="Times New Roman" w:hAnsi="Times New Roman"/>
                <w:sz w:val="24"/>
                <w:szCs w:val="24"/>
              </w:rPr>
              <w:t xml:space="preserve">Number of days </w:t>
            </w:r>
            <w:r w:rsidR="00182817">
              <w:rPr>
                <w:rFonts w:ascii="Times New Roman" w:hAnsi="Times New Roman"/>
                <w:sz w:val="24"/>
                <w:szCs w:val="24"/>
              </w:rPr>
              <w:t>above the 90</w:t>
            </w:r>
            <w:r w:rsidR="00182817" w:rsidRPr="00F17BC9">
              <w:rPr>
                <w:rFonts w:ascii="Times New Roman" w:hAnsi="Times New Roman"/>
                <w:sz w:val="24"/>
                <w:szCs w:val="24"/>
                <w:vertAlign w:val="superscript"/>
              </w:rPr>
              <w:t>th</w:t>
            </w:r>
            <w:r w:rsidR="00182817">
              <w:rPr>
                <w:rFonts w:ascii="Times New Roman" w:hAnsi="Times New Roman"/>
                <w:sz w:val="24"/>
                <w:szCs w:val="24"/>
              </w:rPr>
              <w:t xml:space="preserve"> percentile of state-month long-term normal</w:t>
            </w:r>
          </w:p>
        </w:tc>
      </w:tr>
      <w:tr w:rsidR="00DD7CE7" w14:paraId="22AF9D38" w14:textId="77777777" w:rsidTr="004D5642">
        <w:tc>
          <w:tcPr>
            <w:tcW w:w="4618" w:type="dxa"/>
          </w:tcPr>
          <w:p w14:paraId="095294B7" w14:textId="66BD5780" w:rsidR="00DD7CE7" w:rsidRDefault="00312E9A" w:rsidP="00877510">
            <w:pPr>
              <w:spacing w:after="0" w:line="240" w:lineRule="auto"/>
              <w:jc w:val="both"/>
              <w:outlineLvl w:val="0"/>
              <w:rPr>
                <w:rFonts w:ascii="Times New Roman" w:hAnsi="Times New Roman"/>
                <w:sz w:val="24"/>
                <w:szCs w:val="24"/>
              </w:rPr>
            </w:pPr>
            <w:r>
              <w:rPr>
                <w:rFonts w:ascii="Times New Roman" w:hAnsi="Times New Roman"/>
                <w:sz w:val="24"/>
                <w:szCs w:val="24"/>
              </w:rPr>
              <w:t>Daysbe10</w:t>
            </w:r>
            <w:r w:rsidR="003830D8">
              <w:rPr>
                <w:rFonts w:ascii="Times New Roman" w:hAnsi="Times New Roman"/>
                <w:sz w:val="24"/>
                <w:szCs w:val="24"/>
              </w:rPr>
              <w:t>perc</w:t>
            </w:r>
          </w:p>
        </w:tc>
        <w:tc>
          <w:tcPr>
            <w:tcW w:w="4618" w:type="dxa"/>
          </w:tcPr>
          <w:p w14:paraId="401FE561" w14:textId="254A7766" w:rsidR="00DD7CE7" w:rsidRDefault="00182817" w:rsidP="00182817">
            <w:pPr>
              <w:spacing w:after="0" w:line="240" w:lineRule="auto"/>
              <w:jc w:val="both"/>
              <w:outlineLvl w:val="0"/>
              <w:rPr>
                <w:rFonts w:ascii="Times New Roman" w:hAnsi="Times New Roman"/>
                <w:sz w:val="24"/>
                <w:szCs w:val="24"/>
              </w:rPr>
            </w:pPr>
            <w:r>
              <w:rPr>
                <w:rFonts w:ascii="Times New Roman" w:hAnsi="Times New Roman"/>
                <w:sz w:val="24"/>
                <w:szCs w:val="24"/>
              </w:rPr>
              <w:t>Number of days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r>
    </w:tbl>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23575E30" w14:textId="120855B7" w:rsidR="00957D9F" w:rsidRDefault="00957D9F"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35AB0B8B" w14:textId="77777777" w:rsidR="00A20EA3" w:rsidRPr="00B46F83" w:rsidRDefault="00A20EA3" w:rsidP="00E41099">
      <w:pPr>
        <w:spacing w:after="0" w:line="480" w:lineRule="auto"/>
        <w:jc w:val="both"/>
        <w:outlineLvl w:val="0"/>
        <w:rPr>
          <w:rFonts w:ascii="Times New Roman" w:hAnsi="Times New Roman"/>
          <w:color w:val="000000" w:themeColor="text1"/>
          <w:sz w:val="24"/>
          <w:szCs w:val="24"/>
        </w:rPr>
      </w:pPr>
    </w:p>
    <w:p w14:paraId="13D70E0B" w14:textId="5B0182FF"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3C426AA1" w14:textId="77777777" w:rsidR="0051105A" w:rsidRPr="00950FA9" w:rsidRDefault="0051105A" w:rsidP="00C33FFB">
      <w:pPr>
        <w:spacing w:after="0" w:line="480" w:lineRule="auto"/>
        <w:jc w:val="both"/>
        <w:rPr>
          <w:rFonts w:ascii="Times New Roman" w:hAnsi="Times New Roman"/>
          <w:sz w:val="24"/>
          <w:szCs w:val="24"/>
        </w:rPr>
      </w:pPr>
    </w:p>
    <w:p w14:paraId="53497FD9" w14:textId="75F8A4D0" w:rsidR="009777B8" w:rsidRPr="00F6552A" w:rsidRDefault="000210D1" w:rsidP="00F6552A">
      <w:pPr>
        <w:spacing w:after="0" w:line="480" w:lineRule="auto"/>
        <w:jc w:val="both"/>
        <w:rPr>
          <w:rFonts w:ascii="Times New Roman" w:hAnsi="Times New Roman"/>
          <w:b/>
          <w:sz w:val="24"/>
          <w:szCs w:val="24"/>
        </w:rPr>
      </w:pPr>
      <w:r>
        <w:rPr>
          <w:rFonts w:ascii="Times New Roman" w:hAnsi="Times New Roman"/>
          <w:b/>
          <w:sz w:val="24"/>
          <w:szCs w:val="24"/>
        </w:rPr>
        <w:t>Discussion</w:t>
      </w:r>
      <w:r w:rsidR="009777B8" w:rsidRPr="00F6552A">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3C4A9F0E" w14:textId="77777777" w:rsidR="00F30D29" w:rsidRPr="00F30D29" w:rsidRDefault="000210D1" w:rsidP="00F30D29">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F30D29" w:rsidRPr="00F30D29">
        <w:rPr>
          <w:noProof/>
        </w:rPr>
        <w:t>1.</w:t>
      </w:r>
      <w:r w:rsidR="00F30D29" w:rsidRPr="00F30D29">
        <w:rPr>
          <w:noProof/>
        </w:rPr>
        <w:tab/>
        <w:t xml:space="preserve">Anderson BG, Bell ML. Weather-related mortality: how heat, cold, and heat waves affect mortality in the United States. </w:t>
      </w:r>
      <w:r w:rsidR="00F30D29" w:rsidRPr="00F30D29">
        <w:rPr>
          <w:i/>
          <w:noProof/>
        </w:rPr>
        <w:t>Epidemiology (Cambridge, Mass)</w:t>
      </w:r>
      <w:r w:rsidR="00F30D29" w:rsidRPr="00F30D29">
        <w:rPr>
          <w:noProof/>
        </w:rPr>
        <w:t xml:space="preserve"> 2009; </w:t>
      </w:r>
      <w:r w:rsidR="00F30D29" w:rsidRPr="00F30D29">
        <w:rPr>
          <w:b/>
          <w:noProof/>
        </w:rPr>
        <w:t>20</w:t>
      </w:r>
      <w:r w:rsidR="00F30D29" w:rsidRPr="00F30D29">
        <w:rPr>
          <w:noProof/>
        </w:rPr>
        <w:t>(2): 205.</w:t>
      </w:r>
    </w:p>
    <w:p w14:paraId="4132AF8A" w14:textId="77777777" w:rsidR="00F30D29" w:rsidRPr="00F30D29" w:rsidRDefault="00F30D29" w:rsidP="00F30D29">
      <w:pPr>
        <w:pStyle w:val="EndNoteBibliography"/>
        <w:spacing w:after="0"/>
        <w:rPr>
          <w:noProof/>
        </w:rPr>
      </w:pPr>
      <w:r w:rsidRPr="00F30D29">
        <w:rPr>
          <w:noProof/>
        </w:rPr>
        <w:t>2.</w:t>
      </w:r>
      <w:r w:rsidRPr="00F30D29">
        <w:rPr>
          <w:noProof/>
        </w:rPr>
        <w:tab/>
        <w:t xml:space="preserve">Gasparrini A, Guo Y, Hashizume M, et al. Changes in susceptibility to heat during the summer: a multicountry analysis. </w:t>
      </w:r>
      <w:r w:rsidRPr="00F30D29">
        <w:rPr>
          <w:i/>
          <w:noProof/>
        </w:rPr>
        <w:t>American journal of epidemiology</w:t>
      </w:r>
      <w:r w:rsidRPr="00F30D29">
        <w:rPr>
          <w:noProof/>
        </w:rPr>
        <w:t xml:space="preserve"> 2016; </w:t>
      </w:r>
      <w:r w:rsidRPr="00F30D29">
        <w:rPr>
          <w:b/>
          <w:noProof/>
        </w:rPr>
        <w:t>183</w:t>
      </w:r>
      <w:r w:rsidRPr="00F30D29">
        <w:rPr>
          <w:noProof/>
        </w:rPr>
        <w:t>(11): 1027-36.</w:t>
      </w:r>
    </w:p>
    <w:p w14:paraId="1DD5CF38" w14:textId="77777777" w:rsidR="00F30D29" w:rsidRPr="00F30D29" w:rsidRDefault="00F30D29" w:rsidP="00F30D29">
      <w:pPr>
        <w:pStyle w:val="EndNoteBibliography"/>
        <w:spacing w:after="0"/>
        <w:rPr>
          <w:noProof/>
        </w:rPr>
      </w:pPr>
      <w:r w:rsidRPr="00F30D29">
        <w:rPr>
          <w:noProof/>
        </w:rPr>
        <w:t>3.</w:t>
      </w:r>
      <w:r w:rsidRPr="00F30D29">
        <w:rPr>
          <w:noProof/>
        </w:rPr>
        <w:tab/>
        <w:t xml:space="preserve">Intergovernmental Panel On Climate Change. IPCC. </w:t>
      </w:r>
      <w:r w:rsidRPr="00F30D29">
        <w:rPr>
          <w:i/>
          <w:noProof/>
        </w:rPr>
        <w:t>Climate change</w:t>
      </w:r>
      <w:r w:rsidRPr="00F30D29">
        <w:rPr>
          <w:noProof/>
        </w:rPr>
        <w:t xml:space="preserve"> 2014.</w:t>
      </w:r>
    </w:p>
    <w:p w14:paraId="1A597B02" w14:textId="77777777" w:rsidR="00F30D29" w:rsidRPr="00F30D29" w:rsidRDefault="00F30D29" w:rsidP="00F30D29">
      <w:pPr>
        <w:pStyle w:val="EndNoteBibliography"/>
        <w:spacing w:after="0"/>
        <w:rPr>
          <w:noProof/>
        </w:rPr>
      </w:pPr>
      <w:r w:rsidRPr="00F30D29">
        <w:rPr>
          <w:noProof/>
        </w:rPr>
        <w:t>4.</w:t>
      </w:r>
      <w:r w:rsidRPr="00F30D29">
        <w:rPr>
          <w:noProof/>
        </w:rPr>
        <w:tab/>
        <w:t xml:space="preserve">Meehl GA, Tebaldi C. More intense, more frequent, and longer lasting heat waves in the 21st century. </w:t>
      </w:r>
      <w:r w:rsidRPr="00F30D29">
        <w:rPr>
          <w:i/>
          <w:noProof/>
        </w:rPr>
        <w:t>Science</w:t>
      </w:r>
      <w:r w:rsidRPr="00F30D29">
        <w:rPr>
          <w:noProof/>
        </w:rPr>
        <w:t xml:space="preserve"> 2004; </w:t>
      </w:r>
      <w:r w:rsidRPr="00F30D29">
        <w:rPr>
          <w:b/>
          <w:noProof/>
        </w:rPr>
        <w:t>305</w:t>
      </w:r>
      <w:r w:rsidRPr="00F30D29">
        <w:rPr>
          <w:noProof/>
        </w:rPr>
        <w:t>(5686): 994-7.</w:t>
      </w:r>
    </w:p>
    <w:p w14:paraId="632E806E" w14:textId="77777777" w:rsidR="00F30D29" w:rsidRPr="00F30D29" w:rsidRDefault="00F30D29" w:rsidP="00F30D29">
      <w:pPr>
        <w:pStyle w:val="EndNoteBibliography"/>
        <w:spacing w:after="0"/>
        <w:rPr>
          <w:noProof/>
        </w:rPr>
      </w:pPr>
      <w:r w:rsidRPr="00F30D29">
        <w:rPr>
          <w:noProof/>
        </w:rPr>
        <w:t>5.</w:t>
      </w:r>
      <w:r w:rsidRPr="00F30D29">
        <w:rPr>
          <w:noProof/>
        </w:rPr>
        <w:tab/>
        <w:t xml:space="preserve">Watts N, Adger WN, Agnolucci P, et al. Health and climate change: policy responses to protect public health. </w:t>
      </w:r>
      <w:r w:rsidRPr="00F30D29">
        <w:rPr>
          <w:i/>
          <w:noProof/>
        </w:rPr>
        <w:t>Lancet</w:t>
      </w:r>
      <w:r w:rsidRPr="00F30D29">
        <w:rPr>
          <w:noProof/>
        </w:rPr>
        <w:t xml:space="preserve"> 2015; </w:t>
      </w:r>
      <w:r w:rsidRPr="00F30D29">
        <w:rPr>
          <w:b/>
          <w:noProof/>
        </w:rPr>
        <w:t>386</w:t>
      </w:r>
      <w:r w:rsidRPr="00F30D29">
        <w:rPr>
          <w:noProof/>
        </w:rPr>
        <w:t>(10006): NIL_85-NIL_137.</w:t>
      </w:r>
    </w:p>
    <w:p w14:paraId="1C7A1C37" w14:textId="77777777" w:rsidR="00F30D29" w:rsidRPr="00F30D29" w:rsidRDefault="00F30D29" w:rsidP="00F30D29">
      <w:pPr>
        <w:pStyle w:val="EndNoteBibliography"/>
        <w:spacing w:after="0"/>
        <w:rPr>
          <w:noProof/>
        </w:rPr>
      </w:pPr>
      <w:r w:rsidRPr="00F30D29">
        <w:rPr>
          <w:noProof/>
        </w:rPr>
        <w:t>6.</w:t>
      </w:r>
      <w:r w:rsidRPr="00F30D29">
        <w:rPr>
          <w:noProof/>
        </w:rPr>
        <w:tab/>
        <w:t xml:space="preserve">Costello A, Abbas M, Allen A, et al. Managing the health effects of climate change. </w:t>
      </w:r>
      <w:r w:rsidRPr="00F30D29">
        <w:rPr>
          <w:i/>
          <w:noProof/>
        </w:rPr>
        <w:t>Lancet</w:t>
      </w:r>
      <w:r w:rsidRPr="00F30D29">
        <w:rPr>
          <w:noProof/>
        </w:rPr>
        <w:t xml:space="preserve"> 2009; </w:t>
      </w:r>
      <w:r w:rsidRPr="00F30D29">
        <w:rPr>
          <w:b/>
          <w:noProof/>
        </w:rPr>
        <w:t>373</w:t>
      </w:r>
      <w:r w:rsidRPr="00F30D29">
        <w:rPr>
          <w:noProof/>
        </w:rPr>
        <w:t>(9676): 1693-733.</w:t>
      </w:r>
    </w:p>
    <w:p w14:paraId="78AF0DC3" w14:textId="77777777" w:rsidR="00F30D29" w:rsidRPr="00F30D29" w:rsidRDefault="00F30D29" w:rsidP="00F30D29">
      <w:pPr>
        <w:pStyle w:val="EndNoteBibliography"/>
        <w:spacing w:after="0"/>
        <w:rPr>
          <w:noProof/>
        </w:rPr>
      </w:pPr>
      <w:r w:rsidRPr="00F30D29">
        <w:rPr>
          <w:noProof/>
        </w:rPr>
        <w:t>7.</w:t>
      </w:r>
      <w:r w:rsidRPr="00F30D29">
        <w:rPr>
          <w:noProof/>
        </w:rPr>
        <w:tab/>
        <w:t xml:space="preserve">Watts N, Adger WN, Ayeb-Karlsson S, et al. The Lancet Countdown: tracking progress on health and climate change. </w:t>
      </w:r>
      <w:r w:rsidRPr="00F30D29">
        <w:rPr>
          <w:i/>
          <w:noProof/>
        </w:rPr>
        <w:t>Lancet</w:t>
      </w:r>
      <w:r w:rsidRPr="00F30D29">
        <w:rPr>
          <w:noProof/>
        </w:rPr>
        <w:t xml:space="preserve"> 2017; </w:t>
      </w:r>
      <w:r w:rsidRPr="00F30D29">
        <w:rPr>
          <w:b/>
          <w:noProof/>
        </w:rPr>
        <w:t>389</w:t>
      </w:r>
      <w:r w:rsidRPr="00F30D29">
        <w:rPr>
          <w:noProof/>
        </w:rPr>
        <w:t>(10074): 1151-64.</w:t>
      </w:r>
    </w:p>
    <w:p w14:paraId="4DD0A16E" w14:textId="77777777" w:rsidR="00F30D29" w:rsidRPr="00F30D29" w:rsidRDefault="00F30D29" w:rsidP="00F30D29">
      <w:pPr>
        <w:pStyle w:val="EndNoteBibliography"/>
        <w:spacing w:after="0"/>
        <w:rPr>
          <w:noProof/>
        </w:rPr>
      </w:pPr>
      <w:r w:rsidRPr="00F30D29">
        <w:rPr>
          <w:noProof/>
        </w:rPr>
        <w:t>8.</w:t>
      </w:r>
      <w:r w:rsidRPr="00F30D29">
        <w:rPr>
          <w:noProof/>
        </w:rPr>
        <w:tab/>
        <w:t>United Nations General Assembly. Transforming our world: the 2030 Agenda for Sustainable Development. 2015.</w:t>
      </w:r>
    </w:p>
    <w:p w14:paraId="0CDAE2A2" w14:textId="77777777" w:rsidR="00F30D29" w:rsidRPr="00F30D29" w:rsidRDefault="00F30D29" w:rsidP="00F30D29">
      <w:pPr>
        <w:pStyle w:val="EndNoteBibliography"/>
        <w:spacing w:after="0"/>
        <w:rPr>
          <w:noProof/>
        </w:rPr>
      </w:pPr>
      <w:r w:rsidRPr="00F30D29">
        <w:rPr>
          <w:noProof/>
        </w:rPr>
        <w:t>9.</w:t>
      </w:r>
      <w:r w:rsidRPr="00F30D29">
        <w:rPr>
          <w:noProof/>
        </w:rPr>
        <w:tab/>
        <w:t xml:space="preserve">Jones B, O’Neill BC, McDaniel L, McGinnis S, Mearns LO, Tebaldi C. Future population exposure to US heat extremes. </w:t>
      </w:r>
      <w:r w:rsidRPr="00F30D29">
        <w:rPr>
          <w:i/>
          <w:noProof/>
        </w:rPr>
        <w:t>Nature Climate Change</w:t>
      </w:r>
      <w:r w:rsidRPr="00F30D29">
        <w:rPr>
          <w:noProof/>
        </w:rPr>
        <w:t xml:space="preserve"> 2015; </w:t>
      </w:r>
      <w:r w:rsidRPr="00F30D29">
        <w:rPr>
          <w:b/>
          <w:noProof/>
        </w:rPr>
        <w:t>5</w:t>
      </w:r>
      <w:r w:rsidRPr="00F30D29">
        <w:rPr>
          <w:noProof/>
        </w:rPr>
        <w:t>(7): 652-5.</w:t>
      </w:r>
    </w:p>
    <w:p w14:paraId="30EFA9BC" w14:textId="77777777" w:rsidR="00F30D29" w:rsidRPr="00F30D29" w:rsidRDefault="00F30D29" w:rsidP="00F30D29">
      <w:pPr>
        <w:pStyle w:val="EndNoteBibliography"/>
        <w:spacing w:after="0"/>
        <w:rPr>
          <w:noProof/>
        </w:rPr>
      </w:pPr>
      <w:r w:rsidRPr="00F30D29">
        <w:rPr>
          <w:noProof/>
        </w:rPr>
        <w:t>10.</w:t>
      </w:r>
      <w:r w:rsidRPr="00F30D29">
        <w:rPr>
          <w:noProof/>
        </w:rPr>
        <w:tab/>
        <w:t xml:space="preserve">Song X, Wang S, Hu Y, et al. Impact of ambient temperature on morbidity and mortality: An overview of reviews. </w:t>
      </w:r>
      <w:r w:rsidRPr="00F30D29">
        <w:rPr>
          <w:i/>
          <w:noProof/>
        </w:rPr>
        <w:t>Science of The Total Environment</w:t>
      </w:r>
      <w:r w:rsidRPr="00F30D29">
        <w:rPr>
          <w:noProof/>
        </w:rPr>
        <w:t xml:space="preserve"> 2017; </w:t>
      </w:r>
      <w:r w:rsidRPr="00F30D29">
        <w:rPr>
          <w:b/>
          <w:noProof/>
        </w:rPr>
        <w:t>586</w:t>
      </w:r>
      <w:r w:rsidRPr="00F30D29">
        <w:rPr>
          <w:noProof/>
        </w:rPr>
        <w:t>: 241-54.</w:t>
      </w:r>
    </w:p>
    <w:p w14:paraId="768413E8" w14:textId="77777777" w:rsidR="00F30D29" w:rsidRPr="00F30D29" w:rsidRDefault="00F30D29" w:rsidP="00F30D29">
      <w:pPr>
        <w:pStyle w:val="EndNoteBibliography"/>
        <w:spacing w:after="0"/>
        <w:rPr>
          <w:noProof/>
        </w:rPr>
      </w:pPr>
      <w:r w:rsidRPr="00F30D29">
        <w:rPr>
          <w:noProof/>
        </w:rPr>
        <w:t>11.</w:t>
      </w:r>
      <w:r w:rsidRPr="00F30D29">
        <w:rPr>
          <w:noProof/>
        </w:rPr>
        <w:tab/>
        <w:t xml:space="preserve">Davis RE, Knappenberger PC, Michaels PJ, Novicoff WM. Seasonality of climate-human mortality relationships in US cities and impacts of climate change. </w:t>
      </w:r>
      <w:r w:rsidRPr="00F30D29">
        <w:rPr>
          <w:i/>
          <w:noProof/>
        </w:rPr>
        <w:t>Climate Research</w:t>
      </w:r>
      <w:r w:rsidRPr="00F30D29">
        <w:rPr>
          <w:noProof/>
        </w:rPr>
        <w:t xml:space="preserve"> 2004; </w:t>
      </w:r>
      <w:r w:rsidRPr="00F30D29">
        <w:rPr>
          <w:b/>
          <w:noProof/>
        </w:rPr>
        <w:t>26</w:t>
      </w:r>
      <w:r w:rsidRPr="00F30D29">
        <w:rPr>
          <w:noProof/>
        </w:rPr>
        <w:t>(1): 61-76.</w:t>
      </w:r>
    </w:p>
    <w:p w14:paraId="526F6384" w14:textId="77777777" w:rsidR="00F30D29" w:rsidRPr="00F30D29" w:rsidRDefault="00F30D29" w:rsidP="00F30D29">
      <w:pPr>
        <w:pStyle w:val="EndNoteBibliography"/>
        <w:spacing w:after="0"/>
        <w:rPr>
          <w:noProof/>
        </w:rPr>
      </w:pPr>
      <w:r w:rsidRPr="00F30D29">
        <w:rPr>
          <w:noProof/>
        </w:rPr>
        <w:t>12.</w:t>
      </w:r>
      <w:r w:rsidRPr="00F30D29">
        <w:rPr>
          <w:noProof/>
        </w:rPr>
        <w:tab/>
        <w:t xml:space="preserve">Gosling SN, Lowe JA, McGregor GR, Pelling M, Malamud BD. Associations between elevated atmospheric temperature and human mortality: a critical review of the literature. </w:t>
      </w:r>
      <w:r w:rsidRPr="00F30D29">
        <w:rPr>
          <w:i/>
          <w:noProof/>
        </w:rPr>
        <w:t>Climatic Change</w:t>
      </w:r>
      <w:r w:rsidRPr="00F30D29">
        <w:rPr>
          <w:noProof/>
        </w:rPr>
        <w:t xml:space="preserve"> 2009; </w:t>
      </w:r>
      <w:r w:rsidRPr="00F30D29">
        <w:rPr>
          <w:b/>
          <w:noProof/>
        </w:rPr>
        <w:t>92</w:t>
      </w:r>
      <w:r w:rsidRPr="00F30D29">
        <w:rPr>
          <w:noProof/>
        </w:rPr>
        <w:t>(3-4): 299-341.</w:t>
      </w:r>
    </w:p>
    <w:p w14:paraId="22E4597C" w14:textId="77777777" w:rsidR="00F30D29" w:rsidRPr="00F30D29" w:rsidRDefault="00F30D29" w:rsidP="00F30D29">
      <w:pPr>
        <w:pStyle w:val="EndNoteBibliography"/>
        <w:spacing w:after="0"/>
        <w:rPr>
          <w:noProof/>
        </w:rPr>
      </w:pPr>
      <w:r w:rsidRPr="00F30D29">
        <w:rPr>
          <w:noProof/>
        </w:rPr>
        <w:t>13.</w:t>
      </w:r>
      <w:r w:rsidRPr="00F30D29">
        <w:rPr>
          <w:noProof/>
        </w:rPr>
        <w:tab/>
        <w:t xml:space="preserve">Diffenbaugh NS, Singh D, Mankin JS, et al. Quantifying the influence of global warming on unprecedented extreme climate events. </w:t>
      </w:r>
      <w:r w:rsidRPr="00F30D29">
        <w:rPr>
          <w:i/>
          <w:noProof/>
        </w:rPr>
        <w:t>Proceedings of the National Academy of Sciences</w:t>
      </w:r>
      <w:r w:rsidRPr="00F30D29">
        <w:rPr>
          <w:noProof/>
        </w:rPr>
        <w:t xml:space="preserve"> 2017; </w:t>
      </w:r>
      <w:r w:rsidRPr="00F30D29">
        <w:rPr>
          <w:b/>
          <w:noProof/>
        </w:rPr>
        <w:t>114</w:t>
      </w:r>
      <w:r w:rsidRPr="00F30D29">
        <w:rPr>
          <w:noProof/>
        </w:rPr>
        <w:t>(19): 4881-6.</w:t>
      </w:r>
    </w:p>
    <w:p w14:paraId="0D797122" w14:textId="77777777" w:rsidR="00F30D29" w:rsidRPr="00F30D29" w:rsidRDefault="00F30D29" w:rsidP="00F30D29">
      <w:pPr>
        <w:pStyle w:val="EndNoteBibliography"/>
        <w:spacing w:after="0"/>
        <w:rPr>
          <w:noProof/>
        </w:rPr>
      </w:pPr>
      <w:r w:rsidRPr="00F30D29">
        <w:rPr>
          <w:noProof/>
        </w:rPr>
        <w:t>14.</w:t>
      </w:r>
      <w:r w:rsidRPr="00F30D29">
        <w:rPr>
          <w:noProof/>
        </w:rPr>
        <w:tab/>
        <w:t xml:space="preserve">Langford IH, Bentham G. The potential effects of climate change on winter mortality in England and Wales. </w:t>
      </w:r>
      <w:r w:rsidRPr="00F30D29">
        <w:rPr>
          <w:i/>
          <w:noProof/>
        </w:rPr>
        <w:t>Int J Biometeorol</w:t>
      </w:r>
      <w:r w:rsidRPr="00F30D29">
        <w:rPr>
          <w:noProof/>
        </w:rPr>
        <w:t xml:space="preserve"> 1995; </w:t>
      </w:r>
      <w:r w:rsidRPr="00F30D29">
        <w:rPr>
          <w:b/>
          <w:noProof/>
        </w:rPr>
        <w:t>38</w:t>
      </w:r>
      <w:r w:rsidRPr="00F30D29">
        <w:rPr>
          <w:noProof/>
        </w:rPr>
        <w:t>(3): 141-7.</w:t>
      </w:r>
    </w:p>
    <w:p w14:paraId="242110F0" w14:textId="77777777" w:rsidR="00F30D29" w:rsidRPr="00F30D29" w:rsidRDefault="00F30D29" w:rsidP="00F30D29">
      <w:pPr>
        <w:pStyle w:val="EndNoteBibliography"/>
        <w:spacing w:after="0"/>
        <w:rPr>
          <w:noProof/>
        </w:rPr>
      </w:pPr>
      <w:r w:rsidRPr="00F30D29">
        <w:rPr>
          <w:noProof/>
        </w:rPr>
        <w:t>15.</w:t>
      </w:r>
      <w:r w:rsidRPr="00F30D29">
        <w:rPr>
          <w:noProof/>
        </w:rPr>
        <w:tab/>
        <w:t xml:space="preserve">Martens WJ. Climate change, thermal stress and mortality changes. </w:t>
      </w:r>
      <w:r w:rsidRPr="00F30D29">
        <w:rPr>
          <w:i/>
          <w:noProof/>
        </w:rPr>
        <w:t>Soc Sci Med</w:t>
      </w:r>
      <w:r w:rsidRPr="00F30D29">
        <w:rPr>
          <w:noProof/>
        </w:rPr>
        <w:t xml:space="preserve"> 1998; </w:t>
      </w:r>
      <w:r w:rsidRPr="00F30D29">
        <w:rPr>
          <w:b/>
          <w:noProof/>
        </w:rPr>
        <w:t>46</w:t>
      </w:r>
      <w:r w:rsidRPr="00F30D29">
        <w:rPr>
          <w:noProof/>
        </w:rPr>
        <w:t>(3): 331-44.</w:t>
      </w:r>
    </w:p>
    <w:p w14:paraId="1A76159D" w14:textId="77777777" w:rsidR="00F30D29" w:rsidRPr="00F30D29" w:rsidRDefault="00F30D29" w:rsidP="00F30D29">
      <w:pPr>
        <w:pStyle w:val="EndNoteBibliography"/>
        <w:spacing w:after="0"/>
        <w:rPr>
          <w:noProof/>
        </w:rPr>
      </w:pPr>
      <w:r w:rsidRPr="00F30D29">
        <w:rPr>
          <w:noProof/>
        </w:rPr>
        <w:t>16.</w:t>
      </w:r>
      <w:r w:rsidRPr="00F30D29">
        <w:rPr>
          <w:noProof/>
        </w:rPr>
        <w:tab/>
        <w:t xml:space="preserve">Ingram DD, Parker JD, Schenker N, et al. United States Census 2000 population with bridged race categories. </w:t>
      </w:r>
      <w:r w:rsidRPr="00F30D29">
        <w:rPr>
          <w:i/>
          <w:noProof/>
        </w:rPr>
        <w:t>Vital and health statistics Series 2, Data evaluation and methods research</w:t>
      </w:r>
      <w:r w:rsidRPr="00F30D29">
        <w:rPr>
          <w:noProof/>
        </w:rPr>
        <w:t xml:space="preserve"> 2003; (135): 1-55.</w:t>
      </w:r>
    </w:p>
    <w:p w14:paraId="34A149EC" w14:textId="77777777" w:rsidR="00F30D29" w:rsidRPr="00F30D29" w:rsidRDefault="00F30D29" w:rsidP="00F30D29">
      <w:pPr>
        <w:pStyle w:val="EndNoteBibliography"/>
        <w:spacing w:after="0"/>
        <w:rPr>
          <w:noProof/>
        </w:rPr>
      </w:pPr>
      <w:r w:rsidRPr="00F30D29">
        <w:rPr>
          <w:noProof/>
        </w:rPr>
        <w:t>17.</w:t>
      </w:r>
      <w:r w:rsidRPr="00F30D29">
        <w:rPr>
          <w:noProof/>
        </w:rPr>
        <w:tab/>
        <w:t xml:space="preserve">Karl T, Koss WJ. Regional and national monthly, seasonal, and annual temperature weighted by area, 1895-1983. </w:t>
      </w:r>
      <w:r w:rsidRPr="00F30D29">
        <w:rPr>
          <w:i/>
          <w:noProof/>
        </w:rPr>
        <w:t>National Climatic Data Center</w:t>
      </w:r>
      <w:r w:rsidRPr="00F30D29">
        <w:rPr>
          <w:noProof/>
        </w:rPr>
        <w:t xml:space="preserve"> 1984.</w:t>
      </w:r>
    </w:p>
    <w:p w14:paraId="09EB0512" w14:textId="77777777" w:rsidR="00F30D29" w:rsidRPr="00F30D29" w:rsidRDefault="00F30D29" w:rsidP="00F30D29">
      <w:pPr>
        <w:pStyle w:val="EndNoteBibliography"/>
        <w:spacing w:after="0"/>
        <w:rPr>
          <w:noProof/>
        </w:rPr>
      </w:pPr>
      <w:r w:rsidRPr="00F30D29">
        <w:rPr>
          <w:noProof/>
        </w:rPr>
        <w:t>18.</w:t>
      </w:r>
      <w:r w:rsidRPr="00F30D29">
        <w:rPr>
          <w:noProof/>
        </w:rPr>
        <w:tab/>
        <w:t xml:space="preserve">Dee DP, Uppala SM, Simmons AJ, et al. The ERA-Interim reanalysis: configuration and performance of the data assimilation system. </w:t>
      </w:r>
      <w:r w:rsidRPr="00F30D29">
        <w:rPr>
          <w:i/>
          <w:noProof/>
        </w:rPr>
        <w:t>Quarterly Journal of the Royal Meteorological Society</w:t>
      </w:r>
      <w:r w:rsidRPr="00F30D29">
        <w:rPr>
          <w:noProof/>
        </w:rPr>
        <w:t xml:space="preserve"> 2011; </w:t>
      </w:r>
      <w:r w:rsidRPr="00F30D29">
        <w:rPr>
          <w:b/>
          <w:noProof/>
        </w:rPr>
        <w:t>137</w:t>
      </w:r>
      <w:r w:rsidRPr="00F30D29">
        <w:rPr>
          <w:noProof/>
        </w:rPr>
        <w:t>(656): 553-97.</w:t>
      </w:r>
    </w:p>
    <w:p w14:paraId="42B34716" w14:textId="77777777" w:rsidR="00F30D29" w:rsidRPr="00F30D29" w:rsidRDefault="00F30D29" w:rsidP="00F30D29">
      <w:pPr>
        <w:pStyle w:val="EndNoteBibliography"/>
        <w:spacing w:after="0"/>
        <w:rPr>
          <w:noProof/>
        </w:rPr>
      </w:pPr>
      <w:r w:rsidRPr="00F30D29">
        <w:rPr>
          <w:noProof/>
        </w:rPr>
        <w:t>19.</w:t>
      </w:r>
      <w:r w:rsidRPr="00F30D29">
        <w:rPr>
          <w:noProof/>
        </w:rPr>
        <w:tab/>
        <w:t xml:space="preserve">Jacob D, Petersen J, Eggert B, et al. EURO-CORDEX: new high-resolution climate change projections for European impact research. </w:t>
      </w:r>
      <w:r w:rsidRPr="00F30D29">
        <w:rPr>
          <w:i/>
          <w:noProof/>
        </w:rPr>
        <w:t>Regional Environmental Change</w:t>
      </w:r>
      <w:r w:rsidRPr="00F30D29">
        <w:rPr>
          <w:noProof/>
        </w:rPr>
        <w:t xml:space="preserve"> 2014; </w:t>
      </w:r>
      <w:r w:rsidRPr="00F30D29">
        <w:rPr>
          <w:b/>
          <w:noProof/>
        </w:rPr>
        <w:t>14</w:t>
      </w:r>
      <w:r w:rsidRPr="00F30D29">
        <w:rPr>
          <w:noProof/>
        </w:rPr>
        <w:t>(2): 563-78.</w:t>
      </w:r>
    </w:p>
    <w:p w14:paraId="6F7BBD85" w14:textId="77777777" w:rsidR="00F30D29" w:rsidRPr="00F30D29" w:rsidRDefault="00F30D29" w:rsidP="00F30D29">
      <w:pPr>
        <w:pStyle w:val="EndNoteBibliography"/>
        <w:rPr>
          <w:noProof/>
        </w:rPr>
      </w:pPr>
      <w:r w:rsidRPr="00F30D29">
        <w:rPr>
          <w:noProof/>
        </w:rPr>
        <w:t>20.</w:t>
      </w:r>
      <w:r w:rsidRPr="00F30D29">
        <w:rPr>
          <w:noProof/>
        </w:rPr>
        <w:tab/>
        <w:t xml:space="preserve">Frich P, Alexander L, Della-Marta P, et al. Observed coherent changes in climatic extremes during the second half of the twentieth century. </w:t>
      </w:r>
      <w:r w:rsidRPr="00F30D29">
        <w:rPr>
          <w:i/>
          <w:noProof/>
        </w:rPr>
        <w:t>Climate research</w:t>
      </w:r>
      <w:r w:rsidRPr="00F30D29">
        <w:rPr>
          <w:noProof/>
        </w:rPr>
        <w:t xml:space="preserve"> 2002; </w:t>
      </w:r>
      <w:r w:rsidRPr="00F30D29">
        <w:rPr>
          <w:b/>
          <w:noProof/>
        </w:rPr>
        <w:t>19</w:t>
      </w:r>
      <w:r w:rsidRPr="00F30D29">
        <w:rPr>
          <w:noProof/>
        </w:rPr>
        <w:t>(3): 193-212.</w:t>
      </w:r>
    </w:p>
    <w:p w14:paraId="538F727D" w14:textId="09E69F59"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1FF6C11B"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DA60C8" w14:textId="77777777" w:rsidR="007E4C5E" w:rsidRDefault="007E4C5E">
      <w:pPr>
        <w:spacing w:after="0" w:line="240" w:lineRule="auto"/>
      </w:pPr>
      <w:r>
        <w:separator/>
      </w:r>
    </w:p>
  </w:endnote>
  <w:endnote w:type="continuationSeparator" w:id="0">
    <w:p w14:paraId="1B4CF08F" w14:textId="77777777" w:rsidR="007E4C5E" w:rsidRDefault="007E4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7E4C5E"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E4C5E">
      <w:rPr>
        <w:rStyle w:val="PageNumber"/>
        <w:noProof/>
      </w:rPr>
      <w:t>1</w:t>
    </w:r>
    <w:r>
      <w:rPr>
        <w:rStyle w:val="PageNumber"/>
      </w:rPr>
      <w:fldChar w:fldCharType="end"/>
    </w:r>
  </w:p>
  <w:p w14:paraId="3F8F309C" w14:textId="77777777" w:rsidR="00710F21" w:rsidRDefault="007E4C5E"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FB2C76" w14:textId="77777777" w:rsidR="007E4C5E" w:rsidRDefault="007E4C5E">
      <w:pPr>
        <w:spacing w:after="0" w:line="240" w:lineRule="auto"/>
      </w:pPr>
      <w:r>
        <w:separator/>
      </w:r>
    </w:p>
  </w:footnote>
  <w:footnote w:type="continuationSeparator" w:id="0">
    <w:p w14:paraId="2E00EFFB" w14:textId="77777777" w:rsidR="007E4C5E" w:rsidRDefault="007E4C5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4&lt;/item&gt;&lt;item&gt;975&lt;/item&gt;&lt;item&gt;978&lt;/item&gt;&lt;item&gt;979&lt;/item&gt;&lt;item&gt;980&lt;/item&gt;&lt;/record-ids&gt;&lt;/item&gt;&lt;/Libraries&gt;"/>
  </w:docVars>
  <w:rsids>
    <w:rsidRoot w:val="000210D1"/>
    <w:rsid w:val="000020EE"/>
    <w:rsid w:val="00015AFF"/>
    <w:rsid w:val="000210D1"/>
    <w:rsid w:val="0002178B"/>
    <w:rsid w:val="00023FB5"/>
    <w:rsid w:val="00031324"/>
    <w:rsid w:val="0003657E"/>
    <w:rsid w:val="00040FE5"/>
    <w:rsid w:val="00042FB2"/>
    <w:rsid w:val="0004316E"/>
    <w:rsid w:val="000512E4"/>
    <w:rsid w:val="00051433"/>
    <w:rsid w:val="00051A12"/>
    <w:rsid w:val="00061E82"/>
    <w:rsid w:val="00065E50"/>
    <w:rsid w:val="00066C53"/>
    <w:rsid w:val="00066D9C"/>
    <w:rsid w:val="00067A04"/>
    <w:rsid w:val="000711BB"/>
    <w:rsid w:val="00077792"/>
    <w:rsid w:val="00082C81"/>
    <w:rsid w:val="0008315C"/>
    <w:rsid w:val="00086317"/>
    <w:rsid w:val="000938C0"/>
    <w:rsid w:val="000A2637"/>
    <w:rsid w:val="000A4BC4"/>
    <w:rsid w:val="000A6108"/>
    <w:rsid w:val="000B0D4A"/>
    <w:rsid w:val="000B49C7"/>
    <w:rsid w:val="000B5D70"/>
    <w:rsid w:val="000B6495"/>
    <w:rsid w:val="000B7625"/>
    <w:rsid w:val="000C7277"/>
    <w:rsid w:val="000D1253"/>
    <w:rsid w:val="000E48D7"/>
    <w:rsid w:val="000E6236"/>
    <w:rsid w:val="000F0C79"/>
    <w:rsid w:val="000F503A"/>
    <w:rsid w:val="000F58BA"/>
    <w:rsid w:val="00102EE5"/>
    <w:rsid w:val="00115F35"/>
    <w:rsid w:val="00120F44"/>
    <w:rsid w:val="00131404"/>
    <w:rsid w:val="00131AE8"/>
    <w:rsid w:val="00132C6C"/>
    <w:rsid w:val="001343C0"/>
    <w:rsid w:val="00141E26"/>
    <w:rsid w:val="00151901"/>
    <w:rsid w:val="00152658"/>
    <w:rsid w:val="00156FC7"/>
    <w:rsid w:val="00161E98"/>
    <w:rsid w:val="00167FBF"/>
    <w:rsid w:val="00174FAE"/>
    <w:rsid w:val="00176845"/>
    <w:rsid w:val="00180791"/>
    <w:rsid w:val="00180945"/>
    <w:rsid w:val="00182817"/>
    <w:rsid w:val="00185879"/>
    <w:rsid w:val="001956B1"/>
    <w:rsid w:val="0019644B"/>
    <w:rsid w:val="00196C4A"/>
    <w:rsid w:val="00196E66"/>
    <w:rsid w:val="001A1F00"/>
    <w:rsid w:val="001A3870"/>
    <w:rsid w:val="001A5AD8"/>
    <w:rsid w:val="001A7900"/>
    <w:rsid w:val="001B23D1"/>
    <w:rsid w:val="001B7FB3"/>
    <w:rsid w:val="001C613C"/>
    <w:rsid w:val="001D1463"/>
    <w:rsid w:val="001D36DD"/>
    <w:rsid w:val="001D78FC"/>
    <w:rsid w:val="001D7BA9"/>
    <w:rsid w:val="001E0FAC"/>
    <w:rsid w:val="001F0FFF"/>
    <w:rsid w:val="001F3665"/>
    <w:rsid w:val="001F704E"/>
    <w:rsid w:val="0021306D"/>
    <w:rsid w:val="002166AE"/>
    <w:rsid w:val="00216745"/>
    <w:rsid w:val="00217F61"/>
    <w:rsid w:val="00220C4B"/>
    <w:rsid w:val="00222168"/>
    <w:rsid w:val="002231AC"/>
    <w:rsid w:val="0022709B"/>
    <w:rsid w:val="00235CE2"/>
    <w:rsid w:val="002452E3"/>
    <w:rsid w:val="0026033D"/>
    <w:rsid w:val="00260B02"/>
    <w:rsid w:val="00292A75"/>
    <w:rsid w:val="0029420D"/>
    <w:rsid w:val="00296A5E"/>
    <w:rsid w:val="002A17EC"/>
    <w:rsid w:val="002B2E37"/>
    <w:rsid w:val="002C7D8D"/>
    <w:rsid w:val="002D1F5C"/>
    <w:rsid w:val="002E33EC"/>
    <w:rsid w:val="002F2B80"/>
    <w:rsid w:val="002F4DC5"/>
    <w:rsid w:val="00304262"/>
    <w:rsid w:val="00306685"/>
    <w:rsid w:val="00306763"/>
    <w:rsid w:val="00312E9A"/>
    <w:rsid w:val="0031463F"/>
    <w:rsid w:val="003161F2"/>
    <w:rsid w:val="003165B1"/>
    <w:rsid w:val="00321373"/>
    <w:rsid w:val="00334F2A"/>
    <w:rsid w:val="00353D25"/>
    <w:rsid w:val="00373407"/>
    <w:rsid w:val="003770F7"/>
    <w:rsid w:val="003774B4"/>
    <w:rsid w:val="00381B16"/>
    <w:rsid w:val="003830D8"/>
    <w:rsid w:val="003874DB"/>
    <w:rsid w:val="00396351"/>
    <w:rsid w:val="0039751B"/>
    <w:rsid w:val="003A02EB"/>
    <w:rsid w:val="003A239F"/>
    <w:rsid w:val="003A3A3F"/>
    <w:rsid w:val="003A4583"/>
    <w:rsid w:val="003A6601"/>
    <w:rsid w:val="003C153C"/>
    <w:rsid w:val="003E383D"/>
    <w:rsid w:val="003F1BCE"/>
    <w:rsid w:val="003F22B3"/>
    <w:rsid w:val="004018CB"/>
    <w:rsid w:val="0040261A"/>
    <w:rsid w:val="00402D6F"/>
    <w:rsid w:val="0040311B"/>
    <w:rsid w:val="0040449F"/>
    <w:rsid w:val="00427EA4"/>
    <w:rsid w:val="00431E5E"/>
    <w:rsid w:val="004337CB"/>
    <w:rsid w:val="00433EDB"/>
    <w:rsid w:val="00436EFD"/>
    <w:rsid w:val="00442AF2"/>
    <w:rsid w:val="00443AA8"/>
    <w:rsid w:val="004508FE"/>
    <w:rsid w:val="004613C7"/>
    <w:rsid w:val="00486F73"/>
    <w:rsid w:val="00492230"/>
    <w:rsid w:val="004A11D9"/>
    <w:rsid w:val="004A2551"/>
    <w:rsid w:val="004A5074"/>
    <w:rsid w:val="004A5369"/>
    <w:rsid w:val="004C3449"/>
    <w:rsid w:val="004C44F5"/>
    <w:rsid w:val="004D0817"/>
    <w:rsid w:val="004D14C7"/>
    <w:rsid w:val="004D3AAB"/>
    <w:rsid w:val="004D5642"/>
    <w:rsid w:val="004E697F"/>
    <w:rsid w:val="004F225A"/>
    <w:rsid w:val="004F3685"/>
    <w:rsid w:val="004F404D"/>
    <w:rsid w:val="004F60F9"/>
    <w:rsid w:val="004F6928"/>
    <w:rsid w:val="004F7FD8"/>
    <w:rsid w:val="005024A4"/>
    <w:rsid w:val="005028B3"/>
    <w:rsid w:val="00503D85"/>
    <w:rsid w:val="00503DE0"/>
    <w:rsid w:val="00506AF4"/>
    <w:rsid w:val="00510463"/>
    <w:rsid w:val="0051105A"/>
    <w:rsid w:val="005130C5"/>
    <w:rsid w:val="00530793"/>
    <w:rsid w:val="0053420F"/>
    <w:rsid w:val="005450E2"/>
    <w:rsid w:val="00552C1A"/>
    <w:rsid w:val="00554728"/>
    <w:rsid w:val="00557131"/>
    <w:rsid w:val="005651E1"/>
    <w:rsid w:val="00565B41"/>
    <w:rsid w:val="0058211A"/>
    <w:rsid w:val="00587150"/>
    <w:rsid w:val="00593EAA"/>
    <w:rsid w:val="00594B8C"/>
    <w:rsid w:val="00596525"/>
    <w:rsid w:val="005976AB"/>
    <w:rsid w:val="005A2455"/>
    <w:rsid w:val="005A3530"/>
    <w:rsid w:val="005B03DF"/>
    <w:rsid w:val="005B25ED"/>
    <w:rsid w:val="005B5156"/>
    <w:rsid w:val="005B744E"/>
    <w:rsid w:val="005C2298"/>
    <w:rsid w:val="005C41BF"/>
    <w:rsid w:val="005D23BE"/>
    <w:rsid w:val="005E0E67"/>
    <w:rsid w:val="005E3707"/>
    <w:rsid w:val="005F2B9B"/>
    <w:rsid w:val="005F2F3B"/>
    <w:rsid w:val="005F3783"/>
    <w:rsid w:val="005F3838"/>
    <w:rsid w:val="0060525A"/>
    <w:rsid w:val="00606AED"/>
    <w:rsid w:val="006124E6"/>
    <w:rsid w:val="00617238"/>
    <w:rsid w:val="00626906"/>
    <w:rsid w:val="006306EA"/>
    <w:rsid w:val="00641AF0"/>
    <w:rsid w:val="00643BB4"/>
    <w:rsid w:val="00644452"/>
    <w:rsid w:val="00647252"/>
    <w:rsid w:val="00651564"/>
    <w:rsid w:val="00652AC7"/>
    <w:rsid w:val="00654669"/>
    <w:rsid w:val="00655358"/>
    <w:rsid w:val="006633AD"/>
    <w:rsid w:val="00670CE3"/>
    <w:rsid w:val="00671E7D"/>
    <w:rsid w:val="0067689E"/>
    <w:rsid w:val="00681F09"/>
    <w:rsid w:val="006929D9"/>
    <w:rsid w:val="00692D95"/>
    <w:rsid w:val="006934E5"/>
    <w:rsid w:val="00694955"/>
    <w:rsid w:val="00696668"/>
    <w:rsid w:val="006A059D"/>
    <w:rsid w:val="006A09FB"/>
    <w:rsid w:val="006A1F9B"/>
    <w:rsid w:val="006A473F"/>
    <w:rsid w:val="006A5B04"/>
    <w:rsid w:val="006C4D3F"/>
    <w:rsid w:val="006C50E6"/>
    <w:rsid w:val="006D0B0D"/>
    <w:rsid w:val="006D115E"/>
    <w:rsid w:val="006D1A39"/>
    <w:rsid w:val="006D2DB9"/>
    <w:rsid w:val="006D7E94"/>
    <w:rsid w:val="006E247C"/>
    <w:rsid w:val="006E6426"/>
    <w:rsid w:val="006F382C"/>
    <w:rsid w:val="006F4CA6"/>
    <w:rsid w:val="006F59ED"/>
    <w:rsid w:val="00702978"/>
    <w:rsid w:val="007048AF"/>
    <w:rsid w:val="00707A42"/>
    <w:rsid w:val="00707E3F"/>
    <w:rsid w:val="00712E39"/>
    <w:rsid w:val="00740505"/>
    <w:rsid w:val="007471B0"/>
    <w:rsid w:val="0075393E"/>
    <w:rsid w:val="007657EB"/>
    <w:rsid w:val="00772531"/>
    <w:rsid w:val="00776444"/>
    <w:rsid w:val="007816AA"/>
    <w:rsid w:val="007862FA"/>
    <w:rsid w:val="00787227"/>
    <w:rsid w:val="00791079"/>
    <w:rsid w:val="00795E96"/>
    <w:rsid w:val="007B6A95"/>
    <w:rsid w:val="007B7B7F"/>
    <w:rsid w:val="007C1278"/>
    <w:rsid w:val="007C39A5"/>
    <w:rsid w:val="007C6648"/>
    <w:rsid w:val="007D0628"/>
    <w:rsid w:val="007D17AC"/>
    <w:rsid w:val="007D5C88"/>
    <w:rsid w:val="007E021F"/>
    <w:rsid w:val="007E13E7"/>
    <w:rsid w:val="007E2980"/>
    <w:rsid w:val="007E4C5E"/>
    <w:rsid w:val="007F13BB"/>
    <w:rsid w:val="007F2E1E"/>
    <w:rsid w:val="008000BE"/>
    <w:rsid w:val="00800663"/>
    <w:rsid w:val="00800C70"/>
    <w:rsid w:val="008071E5"/>
    <w:rsid w:val="00807267"/>
    <w:rsid w:val="00814199"/>
    <w:rsid w:val="00821D05"/>
    <w:rsid w:val="00822CD2"/>
    <w:rsid w:val="008237C8"/>
    <w:rsid w:val="00823B30"/>
    <w:rsid w:val="00831E60"/>
    <w:rsid w:val="008327BB"/>
    <w:rsid w:val="00832F80"/>
    <w:rsid w:val="00841928"/>
    <w:rsid w:val="00843A73"/>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53D"/>
    <w:rsid w:val="008C4931"/>
    <w:rsid w:val="008C4B74"/>
    <w:rsid w:val="008C56CB"/>
    <w:rsid w:val="008C5C18"/>
    <w:rsid w:val="008D3953"/>
    <w:rsid w:val="008D7ED7"/>
    <w:rsid w:val="008E28FB"/>
    <w:rsid w:val="008F16FF"/>
    <w:rsid w:val="008F5F5B"/>
    <w:rsid w:val="00911EE8"/>
    <w:rsid w:val="009134D2"/>
    <w:rsid w:val="00914307"/>
    <w:rsid w:val="00920FF1"/>
    <w:rsid w:val="00923C48"/>
    <w:rsid w:val="00932BD5"/>
    <w:rsid w:val="00935167"/>
    <w:rsid w:val="00937AF1"/>
    <w:rsid w:val="00950FA9"/>
    <w:rsid w:val="0095438D"/>
    <w:rsid w:val="00954E62"/>
    <w:rsid w:val="0095697F"/>
    <w:rsid w:val="00957D9F"/>
    <w:rsid w:val="00965843"/>
    <w:rsid w:val="009777B8"/>
    <w:rsid w:val="0098453F"/>
    <w:rsid w:val="0098603C"/>
    <w:rsid w:val="00991C6F"/>
    <w:rsid w:val="00991C78"/>
    <w:rsid w:val="009952E8"/>
    <w:rsid w:val="009A08A6"/>
    <w:rsid w:val="009A1883"/>
    <w:rsid w:val="009A475F"/>
    <w:rsid w:val="009B0615"/>
    <w:rsid w:val="009B275D"/>
    <w:rsid w:val="009B283A"/>
    <w:rsid w:val="009C0E80"/>
    <w:rsid w:val="009C1AC8"/>
    <w:rsid w:val="009C4D03"/>
    <w:rsid w:val="009C52A5"/>
    <w:rsid w:val="009C5745"/>
    <w:rsid w:val="009D5647"/>
    <w:rsid w:val="009D6B29"/>
    <w:rsid w:val="009E25B4"/>
    <w:rsid w:val="009E450A"/>
    <w:rsid w:val="009E4AF1"/>
    <w:rsid w:val="009E66B1"/>
    <w:rsid w:val="009F16DD"/>
    <w:rsid w:val="009F2FE1"/>
    <w:rsid w:val="009F41F2"/>
    <w:rsid w:val="00A02BF6"/>
    <w:rsid w:val="00A03F69"/>
    <w:rsid w:val="00A10491"/>
    <w:rsid w:val="00A106AC"/>
    <w:rsid w:val="00A1135E"/>
    <w:rsid w:val="00A13D22"/>
    <w:rsid w:val="00A20EA3"/>
    <w:rsid w:val="00A24CA7"/>
    <w:rsid w:val="00A2504D"/>
    <w:rsid w:val="00A25BFD"/>
    <w:rsid w:val="00A27612"/>
    <w:rsid w:val="00A36D28"/>
    <w:rsid w:val="00A41272"/>
    <w:rsid w:val="00A55A47"/>
    <w:rsid w:val="00A6523E"/>
    <w:rsid w:val="00A718C6"/>
    <w:rsid w:val="00A741D2"/>
    <w:rsid w:val="00A834C0"/>
    <w:rsid w:val="00A87EFB"/>
    <w:rsid w:val="00AA1780"/>
    <w:rsid w:val="00AA2345"/>
    <w:rsid w:val="00AA353E"/>
    <w:rsid w:val="00AA5EC2"/>
    <w:rsid w:val="00AA6CF1"/>
    <w:rsid w:val="00AB3C5A"/>
    <w:rsid w:val="00AB61AE"/>
    <w:rsid w:val="00AB76C0"/>
    <w:rsid w:val="00AC5EFA"/>
    <w:rsid w:val="00AC6A7C"/>
    <w:rsid w:val="00AC6B2D"/>
    <w:rsid w:val="00AD2D64"/>
    <w:rsid w:val="00AD2DD2"/>
    <w:rsid w:val="00AE4643"/>
    <w:rsid w:val="00AE5B81"/>
    <w:rsid w:val="00AF191B"/>
    <w:rsid w:val="00AF2479"/>
    <w:rsid w:val="00AF5B75"/>
    <w:rsid w:val="00AF664C"/>
    <w:rsid w:val="00AF7D87"/>
    <w:rsid w:val="00B007F7"/>
    <w:rsid w:val="00B05DC7"/>
    <w:rsid w:val="00B11556"/>
    <w:rsid w:val="00B128A3"/>
    <w:rsid w:val="00B23634"/>
    <w:rsid w:val="00B46F83"/>
    <w:rsid w:val="00B5122E"/>
    <w:rsid w:val="00B70782"/>
    <w:rsid w:val="00B75C11"/>
    <w:rsid w:val="00B76C21"/>
    <w:rsid w:val="00B8677B"/>
    <w:rsid w:val="00B91584"/>
    <w:rsid w:val="00B94549"/>
    <w:rsid w:val="00B95EDC"/>
    <w:rsid w:val="00BA1EA5"/>
    <w:rsid w:val="00BA2C5F"/>
    <w:rsid w:val="00BA6BAA"/>
    <w:rsid w:val="00BA6CEE"/>
    <w:rsid w:val="00BB0E8E"/>
    <w:rsid w:val="00BB465E"/>
    <w:rsid w:val="00BB739D"/>
    <w:rsid w:val="00BC0CCE"/>
    <w:rsid w:val="00BC1571"/>
    <w:rsid w:val="00BC2A9E"/>
    <w:rsid w:val="00BC4DCA"/>
    <w:rsid w:val="00BC59CA"/>
    <w:rsid w:val="00BC7CC1"/>
    <w:rsid w:val="00BD2507"/>
    <w:rsid w:val="00BD35C4"/>
    <w:rsid w:val="00BD463F"/>
    <w:rsid w:val="00BE5840"/>
    <w:rsid w:val="00BE7C5B"/>
    <w:rsid w:val="00BF0B90"/>
    <w:rsid w:val="00BF1D1B"/>
    <w:rsid w:val="00BF362D"/>
    <w:rsid w:val="00BF4F62"/>
    <w:rsid w:val="00C02149"/>
    <w:rsid w:val="00C072F3"/>
    <w:rsid w:val="00C14E6E"/>
    <w:rsid w:val="00C25541"/>
    <w:rsid w:val="00C27011"/>
    <w:rsid w:val="00C270D0"/>
    <w:rsid w:val="00C33FFB"/>
    <w:rsid w:val="00C345AC"/>
    <w:rsid w:val="00C4447B"/>
    <w:rsid w:val="00C47C10"/>
    <w:rsid w:val="00C50DB0"/>
    <w:rsid w:val="00C52535"/>
    <w:rsid w:val="00C64DDC"/>
    <w:rsid w:val="00C65E56"/>
    <w:rsid w:val="00C77FA7"/>
    <w:rsid w:val="00C80001"/>
    <w:rsid w:val="00C8394A"/>
    <w:rsid w:val="00C844E2"/>
    <w:rsid w:val="00C8683B"/>
    <w:rsid w:val="00CB1F90"/>
    <w:rsid w:val="00CC019A"/>
    <w:rsid w:val="00CC01B1"/>
    <w:rsid w:val="00CC0E7E"/>
    <w:rsid w:val="00CD0710"/>
    <w:rsid w:val="00CD1702"/>
    <w:rsid w:val="00CD3864"/>
    <w:rsid w:val="00CD71F4"/>
    <w:rsid w:val="00CE1DCB"/>
    <w:rsid w:val="00CE317B"/>
    <w:rsid w:val="00CE3E2E"/>
    <w:rsid w:val="00CF138F"/>
    <w:rsid w:val="00CF318B"/>
    <w:rsid w:val="00D044D3"/>
    <w:rsid w:val="00D117B9"/>
    <w:rsid w:val="00D16B2E"/>
    <w:rsid w:val="00D22FD3"/>
    <w:rsid w:val="00D24DC4"/>
    <w:rsid w:val="00D26D29"/>
    <w:rsid w:val="00D31F7F"/>
    <w:rsid w:val="00D349E0"/>
    <w:rsid w:val="00D435B3"/>
    <w:rsid w:val="00D44595"/>
    <w:rsid w:val="00D53010"/>
    <w:rsid w:val="00D54C9F"/>
    <w:rsid w:val="00D55EB9"/>
    <w:rsid w:val="00D56CDF"/>
    <w:rsid w:val="00D57972"/>
    <w:rsid w:val="00D57D10"/>
    <w:rsid w:val="00D61489"/>
    <w:rsid w:val="00D63B2B"/>
    <w:rsid w:val="00D64CF4"/>
    <w:rsid w:val="00D7364D"/>
    <w:rsid w:val="00D74BA2"/>
    <w:rsid w:val="00D75325"/>
    <w:rsid w:val="00D84009"/>
    <w:rsid w:val="00D8629D"/>
    <w:rsid w:val="00D86E85"/>
    <w:rsid w:val="00D86ECA"/>
    <w:rsid w:val="00D92672"/>
    <w:rsid w:val="00D92A88"/>
    <w:rsid w:val="00DB1F30"/>
    <w:rsid w:val="00DB27D5"/>
    <w:rsid w:val="00DB45A4"/>
    <w:rsid w:val="00DB4B8F"/>
    <w:rsid w:val="00DB5757"/>
    <w:rsid w:val="00DB5E41"/>
    <w:rsid w:val="00DC1680"/>
    <w:rsid w:val="00DC4352"/>
    <w:rsid w:val="00DD5A3A"/>
    <w:rsid w:val="00DD7CE7"/>
    <w:rsid w:val="00DF0F82"/>
    <w:rsid w:val="00DF44C4"/>
    <w:rsid w:val="00DF5653"/>
    <w:rsid w:val="00E00482"/>
    <w:rsid w:val="00E03995"/>
    <w:rsid w:val="00E151AE"/>
    <w:rsid w:val="00E22191"/>
    <w:rsid w:val="00E34FC6"/>
    <w:rsid w:val="00E35B0F"/>
    <w:rsid w:val="00E35BE5"/>
    <w:rsid w:val="00E41099"/>
    <w:rsid w:val="00E42A6B"/>
    <w:rsid w:val="00E42E99"/>
    <w:rsid w:val="00E531D1"/>
    <w:rsid w:val="00E54236"/>
    <w:rsid w:val="00E60F2F"/>
    <w:rsid w:val="00E67D7F"/>
    <w:rsid w:val="00E72CB5"/>
    <w:rsid w:val="00E80BC8"/>
    <w:rsid w:val="00E827DA"/>
    <w:rsid w:val="00E82BDA"/>
    <w:rsid w:val="00E839B1"/>
    <w:rsid w:val="00E849C3"/>
    <w:rsid w:val="00E85A6C"/>
    <w:rsid w:val="00E85B65"/>
    <w:rsid w:val="00E878C3"/>
    <w:rsid w:val="00E948ED"/>
    <w:rsid w:val="00EB2B16"/>
    <w:rsid w:val="00EB2F43"/>
    <w:rsid w:val="00EB3BDB"/>
    <w:rsid w:val="00EC128A"/>
    <w:rsid w:val="00EC5C23"/>
    <w:rsid w:val="00EC6075"/>
    <w:rsid w:val="00ED3EB5"/>
    <w:rsid w:val="00ED673A"/>
    <w:rsid w:val="00EE0CA6"/>
    <w:rsid w:val="00EF0C40"/>
    <w:rsid w:val="00EF0DEC"/>
    <w:rsid w:val="00EF12B4"/>
    <w:rsid w:val="00F00CDC"/>
    <w:rsid w:val="00F01B41"/>
    <w:rsid w:val="00F147B2"/>
    <w:rsid w:val="00F17BC9"/>
    <w:rsid w:val="00F30D29"/>
    <w:rsid w:val="00F3493A"/>
    <w:rsid w:val="00F350D3"/>
    <w:rsid w:val="00F43484"/>
    <w:rsid w:val="00F43908"/>
    <w:rsid w:val="00F54B6B"/>
    <w:rsid w:val="00F55A45"/>
    <w:rsid w:val="00F62450"/>
    <w:rsid w:val="00F636D9"/>
    <w:rsid w:val="00F63B6B"/>
    <w:rsid w:val="00F65391"/>
    <w:rsid w:val="00F6552A"/>
    <w:rsid w:val="00F715A1"/>
    <w:rsid w:val="00F73CE1"/>
    <w:rsid w:val="00F74DF5"/>
    <w:rsid w:val="00F80435"/>
    <w:rsid w:val="00F80A73"/>
    <w:rsid w:val="00F81DAD"/>
    <w:rsid w:val="00F90E96"/>
    <w:rsid w:val="00FA3045"/>
    <w:rsid w:val="00FB162A"/>
    <w:rsid w:val="00FB6151"/>
    <w:rsid w:val="00FC1054"/>
    <w:rsid w:val="00FD1D75"/>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7A8CDEB-2798-7946-87C5-777B798BA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4296</Words>
  <Characters>24492</Characters>
  <Application>Microsoft Macintosh Word</Application>
  <DocSecurity>0</DocSecurity>
  <Lines>204</Lines>
  <Paragraphs>57</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Mortality effects of climate change in the United States</vt:lpstr>
      <vt:lpstr>Robbie M Parks1,2, James E Bennett1,2,3, Kyle J Foreman1,2,4, Helen Tamura-Wicks</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
      <vt:lpstr>Acknowledgments </vt:lpstr>
      <vt:lpstr>Author contributions</vt:lpstr>
      <vt:lpstr/>
      <vt:lpstr>References</vt:lpstr>
      <vt:lpstr>Figure 2. Description</vt:lpstr>
    </vt:vector>
  </TitlesOfParts>
  <Company/>
  <LinksUpToDate>false</LinksUpToDate>
  <CharactersWithSpaces>28731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9</cp:revision>
  <dcterms:created xsi:type="dcterms:W3CDTF">2017-06-08T09:06:00Z</dcterms:created>
  <dcterms:modified xsi:type="dcterms:W3CDTF">2017-06-08T12:22:00Z</dcterms:modified>
</cp:coreProperties>
</file>