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41D0FB0" w14:textId="77777777" w:rsidR="00E44804"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09EF9002" w14:textId="68CE065A" w:rsidR="00E44804" w:rsidRDefault="00E44804">
          <w:pPr>
            <w:pStyle w:val="TOC2"/>
            <w:tabs>
              <w:tab w:val="right" w:leader="dot" w:pos="9010"/>
            </w:tabs>
            <w:rPr>
              <w:rFonts w:eastAsiaTheme="minorEastAsia" w:cstheme="minorBidi"/>
              <w:b w:val="0"/>
              <w:bCs w:val="0"/>
              <w:noProof/>
              <w:sz w:val="24"/>
              <w:szCs w:val="24"/>
            </w:rPr>
          </w:pPr>
          <w:hyperlink w:anchor="_Toc5319896" w:history="1">
            <w:r w:rsidRPr="00D33F23">
              <w:rPr>
                <w:rStyle w:val="Hyperlink"/>
                <w:noProof/>
              </w:rPr>
              <w:t>List of Figures</w:t>
            </w:r>
            <w:r>
              <w:rPr>
                <w:noProof/>
                <w:webHidden/>
              </w:rPr>
              <w:tab/>
            </w:r>
            <w:r>
              <w:rPr>
                <w:noProof/>
                <w:webHidden/>
              </w:rPr>
              <w:fldChar w:fldCharType="begin"/>
            </w:r>
            <w:r>
              <w:rPr>
                <w:noProof/>
                <w:webHidden/>
              </w:rPr>
              <w:instrText xml:space="preserve"> PAGEREF _Toc5319896 \h </w:instrText>
            </w:r>
            <w:r>
              <w:rPr>
                <w:noProof/>
                <w:webHidden/>
              </w:rPr>
            </w:r>
            <w:r>
              <w:rPr>
                <w:noProof/>
                <w:webHidden/>
              </w:rPr>
              <w:fldChar w:fldCharType="separate"/>
            </w:r>
            <w:r>
              <w:rPr>
                <w:noProof/>
                <w:webHidden/>
              </w:rPr>
              <w:t>1</w:t>
            </w:r>
            <w:r>
              <w:rPr>
                <w:noProof/>
                <w:webHidden/>
              </w:rPr>
              <w:fldChar w:fldCharType="end"/>
            </w:r>
          </w:hyperlink>
        </w:p>
        <w:p w14:paraId="467451A0" w14:textId="7DA6E397" w:rsidR="00E44804" w:rsidRDefault="00E44804">
          <w:pPr>
            <w:pStyle w:val="TOC2"/>
            <w:tabs>
              <w:tab w:val="right" w:leader="dot" w:pos="9010"/>
            </w:tabs>
            <w:rPr>
              <w:rFonts w:eastAsiaTheme="minorEastAsia" w:cstheme="minorBidi"/>
              <w:b w:val="0"/>
              <w:bCs w:val="0"/>
              <w:noProof/>
              <w:sz w:val="24"/>
              <w:szCs w:val="24"/>
            </w:rPr>
          </w:pPr>
          <w:hyperlink w:anchor="_Toc5319897" w:history="1">
            <w:r w:rsidRPr="00D33F23">
              <w:rPr>
                <w:rStyle w:val="Hyperlink"/>
                <w:noProof/>
              </w:rPr>
              <w:t>List of Tables</w:t>
            </w:r>
            <w:r>
              <w:rPr>
                <w:noProof/>
                <w:webHidden/>
              </w:rPr>
              <w:tab/>
            </w:r>
            <w:r>
              <w:rPr>
                <w:noProof/>
                <w:webHidden/>
              </w:rPr>
              <w:fldChar w:fldCharType="begin"/>
            </w:r>
            <w:r>
              <w:rPr>
                <w:noProof/>
                <w:webHidden/>
              </w:rPr>
              <w:instrText xml:space="preserve"> PAGEREF _Toc5319897 \h </w:instrText>
            </w:r>
            <w:r>
              <w:rPr>
                <w:noProof/>
                <w:webHidden/>
              </w:rPr>
            </w:r>
            <w:r>
              <w:rPr>
                <w:noProof/>
                <w:webHidden/>
              </w:rPr>
              <w:fldChar w:fldCharType="separate"/>
            </w:r>
            <w:r>
              <w:rPr>
                <w:noProof/>
                <w:webHidden/>
              </w:rPr>
              <w:t>2</w:t>
            </w:r>
            <w:r>
              <w:rPr>
                <w:noProof/>
                <w:webHidden/>
              </w:rPr>
              <w:fldChar w:fldCharType="end"/>
            </w:r>
          </w:hyperlink>
        </w:p>
        <w:p w14:paraId="776C4A1A" w14:textId="234CC4CF" w:rsidR="00E44804" w:rsidRDefault="00E44804">
          <w:pPr>
            <w:pStyle w:val="TOC1"/>
            <w:rPr>
              <w:rFonts w:eastAsiaTheme="minorEastAsia" w:cstheme="minorBidi"/>
              <w:b w:val="0"/>
              <w:bCs w:val="0"/>
              <w:noProof/>
            </w:rPr>
          </w:pPr>
          <w:hyperlink w:anchor="_Toc5319898" w:history="1">
            <w:r w:rsidRPr="00D33F23">
              <w:rPr>
                <w:rStyle w:val="Hyperlink"/>
                <w:noProof/>
              </w:rPr>
              <w:t>1.</w:t>
            </w:r>
            <w:r>
              <w:rPr>
                <w:rFonts w:eastAsiaTheme="minorEastAsia" w:cstheme="minorBidi"/>
                <w:b w:val="0"/>
                <w:bCs w:val="0"/>
                <w:noProof/>
              </w:rPr>
              <w:tab/>
            </w:r>
            <w:r w:rsidRPr="00D33F23">
              <w:rPr>
                <w:rStyle w:val="Hyperlink"/>
                <w:noProof/>
              </w:rPr>
              <w:t>Compiling and processing two large datasets</w:t>
            </w:r>
            <w:r>
              <w:rPr>
                <w:noProof/>
                <w:webHidden/>
              </w:rPr>
              <w:tab/>
            </w:r>
            <w:r>
              <w:rPr>
                <w:noProof/>
                <w:webHidden/>
              </w:rPr>
              <w:fldChar w:fldCharType="begin"/>
            </w:r>
            <w:r>
              <w:rPr>
                <w:noProof/>
                <w:webHidden/>
              </w:rPr>
              <w:instrText xml:space="preserve"> PAGEREF _Toc5319898 \h </w:instrText>
            </w:r>
            <w:r>
              <w:rPr>
                <w:noProof/>
                <w:webHidden/>
              </w:rPr>
            </w:r>
            <w:r>
              <w:rPr>
                <w:noProof/>
                <w:webHidden/>
              </w:rPr>
              <w:fldChar w:fldCharType="separate"/>
            </w:r>
            <w:r>
              <w:rPr>
                <w:noProof/>
                <w:webHidden/>
              </w:rPr>
              <w:t>3</w:t>
            </w:r>
            <w:r>
              <w:rPr>
                <w:noProof/>
                <w:webHidden/>
              </w:rPr>
              <w:fldChar w:fldCharType="end"/>
            </w:r>
          </w:hyperlink>
        </w:p>
        <w:p w14:paraId="1063C5A1" w14:textId="6C4AE2C4" w:rsidR="00E44804" w:rsidRDefault="00E44804">
          <w:pPr>
            <w:pStyle w:val="TOC2"/>
            <w:tabs>
              <w:tab w:val="left" w:pos="660"/>
              <w:tab w:val="right" w:leader="dot" w:pos="9010"/>
            </w:tabs>
            <w:rPr>
              <w:rFonts w:eastAsiaTheme="minorEastAsia" w:cstheme="minorBidi"/>
              <w:b w:val="0"/>
              <w:bCs w:val="0"/>
              <w:noProof/>
              <w:sz w:val="24"/>
              <w:szCs w:val="24"/>
            </w:rPr>
          </w:pPr>
          <w:hyperlink w:anchor="_Toc5319899" w:history="1">
            <w:r w:rsidRPr="00D33F23">
              <w:rPr>
                <w:rStyle w:val="Hyperlink"/>
                <w:noProof/>
              </w:rPr>
              <w:t>A.</w:t>
            </w:r>
            <w:r>
              <w:rPr>
                <w:rFonts w:eastAsiaTheme="minorEastAsia" w:cstheme="minorBidi"/>
                <w:b w:val="0"/>
                <w:bCs w:val="0"/>
                <w:noProof/>
                <w:sz w:val="24"/>
                <w:szCs w:val="24"/>
              </w:rPr>
              <w:tab/>
            </w:r>
            <w:r w:rsidRPr="00D33F23">
              <w:rPr>
                <w:rStyle w:val="Hyperlink"/>
                <w:noProof/>
              </w:rPr>
              <w:t>Cause-specific death rates</w:t>
            </w:r>
            <w:r>
              <w:rPr>
                <w:noProof/>
                <w:webHidden/>
              </w:rPr>
              <w:tab/>
            </w:r>
            <w:r>
              <w:rPr>
                <w:noProof/>
                <w:webHidden/>
              </w:rPr>
              <w:fldChar w:fldCharType="begin"/>
            </w:r>
            <w:r>
              <w:rPr>
                <w:noProof/>
                <w:webHidden/>
              </w:rPr>
              <w:instrText xml:space="preserve"> PAGEREF _Toc5319899 \h </w:instrText>
            </w:r>
            <w:r>
              <w:rPr>
                <w:noProof/>
                <w:webHidden/>
              </w:rPr>
            </w:r>
            <w:r>
              <w:rPr>
                <w:noProof/>
                <w:webHidden/>
              </w:rPr>
              <w:fldChar w:fldCharType="separate"/>
            </w:r>
            <w:r>
              <w:rPr>
                <w:noProof/>
                <w:webHidden/>
              </w:rPr>
              <w:t>3</w:t>
            </w:r>
            <w:r>
              <w:rPr>
                <w:noProof/>
                <w:webHidden/>
              </w:rPr>
              <w:fldChar w:fldCharType="end"/>
            </w:r>
          </w:hyperlink>
        </w:p>
        <w:p w14:paraId="5EA16077" w14:textId="1D0EF011" w:rsidR="00E44804" w:rsidRDefault="00E44804">
          <w:pPr>
            <w:pStyle w:val="TOC3"/>
            <w:tabs>
              <w:tab w:val="right" w:leader="dot" w:pos="9010"/>
            </w:tabs>
            <w:rPr>
              <w:rFonts w:eastAsiaTheme="minorEastAsia" w:cstheme="minorBidi"/>
              <w:noProof/>
              <w:sz w:val="24"/>
              <w:szCs w:val="24"/>
            </w:rPr>
          </w:pPr>
          <w:hyperlink w:anchor="_Toc5319900" w:history="1">
            <w:r w:rsidRPr="00D33F23">
              <w:rPr>
                <w:rStyle w:val="Hyperlink"/>
                <w:noProof/>
              </w:rPr>
              <w:t>Sources of mortality data</w:t>
            </w:r>
            <w:r>
              <w:rPr>
                <w:noProof/>
                <w:webHidden/>
              </w:rPr>
              <w:tab/>
            </w:r>
            <w:r>
              <w:rPr>
                <w:noProof/>
                <w:webHidden/>
              </w:rPr>
              <w:fldChar w:fldCharType="begin"/>
            </w:r>
            <w:r>
              <w:rPr>
                <w:noProof/>
                <w:webHidden/>
              </w:rPr>
              <w:instrText xml:space="preserve"> PAGEREF _Toc5319900 \h </w:instrText>
            </w:r>
            <w:r>
              <w:rPr>
                <w:noProof/>
                <w:webHidden/>
              </w:rPr>
            </w:r>
            <w:r>
              <w:rPr>
                <w:noProof/>
                <w:webHidden/>
              </w:rPr>
              <w:fldChar w:fldCharType="separate"/>
            </w:r>
            <w:r>
              <w:rPr>
                <w:noProof/>
                <w:webHidden/>
              </w:rPr>
              <w:t>3</w:t>
            </w:r>
            <w:r>
              <w:rPr>
                <w:noProof/>
                <w:webHidden/>
              </w:rPr>
              <w:fldChar w:fldCharType="end"/>
            </w:r>
          </w:hyperlink>
        </w:p>
        <w:p w14:paraId="6FFEB129" w14:textId="49FB9C0F" w:rsidR="00E44804" w:rsidRDefault="00E44804">
          <w:pPr>
            <w:pStyle w:val="TOC3"/>
            <w:tabs>
              <w:tab w:val="right" w:leader="dot" w:pos="9010"/>
            </w:tabs>
            <w:rPr>
              <w:rFonts w:eastAsiaTheme="minorEastAsia" w:cstheme="minorBidi"/>
              <w:noProof/>
              <w:sz w:val="24"/>
              <w:szCs w:val="24"/>
            </w:rPr>
          </w:pPr>
          <w:hyperlink w:anchor="_Toc5319901" w:history="1">
            <w:r w:rsidRPr="00D33F23">
              <w:rPr>
                <w:rStyle w:val="Hyperlink"/>
                <w:noProof/>
              </w:rPr>
              <w:t>Information in mortality records</w:t>
            </w:r>
            <w:r>
              <w:rPr>
                <w:noProof/>
                <w:webHidden/>
              </w:rPr>
              <w:tab/>
            </w:r>
            <w:r>
              <w:rPr>
                <w:noProof/>
                <w:webHidden/>
              </w:rPr>
              <w:fldChar w:fldCharType="begin"/>
            </w:r>
            <w:r>
              <w:rPr>
                <w:noProof/>
                <w:webHidden/>
              </w:rPr>
              <w:instrText xml:space="preserve"> PAGEREF _Toc5319901 \h </w:instrText>
            </w:r>
            <w:r>
              <w:rPr>
                <w:noProof/>
                <w:webHidden/>
              </w:rPr>
            </w:r>
            <w:r>
              <w:rPr>
                <w:noProof/>
                <w:webHidden/>
              </w:rPr>
              <w:fldChar w:fldCharType="separate"/>
            </w:r>
            <w:r>
              <w:rPr>
                <w:noProof/>
                <w:webHidden/>
              </w:rPr>
              <w:t>4</w:t>
            </w:r>
            <w:r>
              <w:rPr>
                <w:noProof/>
                <w:webHidden/>
              </w:rPr>
              <w:fldChar w:fldCharType="end"/>
            </w:r>
          </w:hyperlink>
        </w:p>
        <w:p w14:paraId="18DF5C5F" w14:textId="7C06D01E" w:rsidR="00E44804" w:rsidRDefault="00E44804">
          <w:pPr>
            <w:pStyle w:val="TOC3"/>
            <w:tabs>
              <w:tab w:val="right" w:leader="dot" w:pos="9010"/>
            </w:tabs>
            <w:rPr>
              <w:rFonts w:eastAsiaTheme="minorEastAsia" w:cstheme="minorBidi"/>
              <w:noProof/>
              <w:sz w:val="24"/>
              <w:szCs w:val="24"/>
            </w:rPr>
          </w:pPr>
          <w:hyperlink w:anchor="_Toc5319902" w:history="1">
            <w:r w:rsidRPr="00D33F23">
              <w:rPr>
                <w:rStyle w:val="Hyperlink"/>
                <w:noProof/>
              </w:rPr>
              <w:t>Assigning and grouping causes of death</w:t>
            </w:r>
            <w:r>
              <w:rPr>
                <w:noProof/>
                <w:webHidden/>
              </w:rPr>
              <w:tab/>
            </w:r>
            <w:r>
              <w:rPr>
                <w:noProof/>
                <w:webHidden/>
              </w:rPr>
              <w:fldChar w:fldCharType="begin"/>
            </w:r>
            <w:r>
              <w:rPr>
                <w:noProof/>
                <w:webHidden/>
              </w:rPr>
              <w:instrText xml:space="preserve"> PAGEREF _Toc5319902 \h </w:instrText>
            </w:r>
            <w:r>
              <w:rPr>
                <w:noProof/>
                <w:webHidden/>
              </w:rPr>
            </w:r>
            <w:r>
              <w:rPr>
                <w:noProof/>
                <w:webHidden/>
              </w:rPr>
              <w:fldChar w:fldCharType="separate"/>
            </w:r>
            <w:r>
              <w:rPr>
                <w:noProof/>
                <w:webHidden/>
              </w:rPr>
              <w:t>7</w:t>
            </w:r>
            <w:r>
              <w:rPr>
                <w:noProof/>
                <w:webHidden/>
              </w:rPr>
              <w:fldChar w:fldCharType="end"/>
            </w:r>
          </w:hyperlink>
        </w:p>
        <w:p w14:paraId="4BE76055" w14:textId="32259196" w:rsidR="00E44804" w:rsidRDefault="00E44804">
          <w:pPr>
            <w:pStyle w:val="TOC3"/>
            <w:tabs>
              <w:tab w:val="right" w:leader="dot" w:pos="9010"/>
            </w:tabs>
            <w:rPr>
              <w:rFonts w:eastAsiaTheme="minorEastAsia" w:cstheme="minorBidi"/>
              <w:noProof/>
              <w:sz w:val="24"/>
              <w:szCs w:val="24"/>
            </w:rPr>
          </w:pPr>
          <w:hyperlink w:anchor="_Toc5319903" w:history="1">
            <w:r w:rsidRPr="00D33F23">
              <w:rPr>
                <w:rStyle w:val="Hyperlink"/>
                <w:noProof/>
              </w:rPr>
              <w:t>Objectives</w:t>
            </w:r>
            <w:r>
              <w:rPr>
                <w:noProof/>
                <w:webHidden/>
              </w:rPr>
              <w:tab/>
            </w:r>
            <w:r>
              <w:rPr>
                <w:noProof/>
                <w:webHidden/>
              </w:rPr>
              <w:fldChar w:fldCharType="begin"/>
            </w:r>
            <w:r>
              <w:rPr>
                <w:noProof/>
                <w:webHidden/>
              </w:rPr>
              <w:instrText xml:space="preserve"> PAGEREF _Toc5319903 \h </w:instrText>
            </w:r>
            <w:r>
              <w:rPr>
                <w:noProof/>
                <w:webHidden/>
              </w:rPr>
            </w:r>
            <w:r>
              <w:rPr>
                <w:noProof/>
                <w:webHidden/>
              </w:rPr>
              <w:fldChar w:fldCharType="separate"/>
            </w:r>
            <w:r>
              <w:rPr>
                <w:noProof/>
                <w:webHidden/>
              </w:rPr>
              <w:t>9</w:t>
            </w:r>
            <w:r>
              <w:rPr>
                <w:noProof/>
                <w:webHidden/>
              </w:rPr>
              <w:fldChar w:fldCharType="end"/>
            </w:r>
          </w:hyperlink>
        </w:p>
        <w:p w14:paraId="06678316" w14:textId="1CCA3A44" w:rsidR="00E44804" w:rsidRDefault="00E44804">
          <w:pPr>
            <w:pStyle w:val="TOC3"/>
            <w:tabs>
              <w:tab w:val="right" w:leader="dot" w:pos="9010"/>
            </w:tabs>
            <w:rPr>
              <w:rFonts w:eastAsiaTheme="minorEastAsia" w:cstheme="minorBidi"/>
              <w:noProof/>
              <w:sz w:val="24"/>
              <w:szCs w:val="24"/>
            </w:rPr>
          </w:pPr>
          <w:hyperlink w:anchor="_Toc5319904" w:history="1">
            <w:r w:rsidRPr="00D33F23">
              <w:rPr>
                <w:rStyle w:val="Hyperlink"/>
                <w:noProof/>
              </w:rPr>
              <w:t>Breakdown of monthly causes of death</w:t>
            </w:r>
            <w:r>
              <w:rPr>
                <w:noProof/>
                <w:webHidden/>
              </w:rPr>
              <w:tab/>
            </w:r>
            <w:r>
              <w:rPr>
                <w:noProof/>
                <w:webHidden/>
              </w:rPr>
              <w:fldChar w:fldCharType="begin"/>
            </w:r>
            <w:r>
              <w:rPr>
                <w:noProof/>
                <w:webHidden/>
              </w:rPr>
              <w:instrText xml:space="preserve"> PAGEREF _Toc5319904 \h </w:instrText>
            </w:r>
            <w:r>
              <w:rPr>
                <w:noProof/>
                <w:webHidden/>
              </w:rPr>
            </w:r>
            <w:r>
              <w:rPr>
                <w:noProof/>
                <w:webHidden/>
              </w:rPr>
              <w:fldChar w:fldCharType="separate"/>
            </w:r>
            <w:r>
              <w:rPr>
                <w:noProof/>
                <w:webHidden/>
              </w:rPr>
              <w:t>9</w:t>
            </w:r>
            <w:r>
              <w:rPr>
                <w:noProof/>
                <w:webHidden/>
              </w:rPr>
              <w:fldChar w:fldCharType="end"/>
            </w:r>
          </w:hyperlink>
        </w:p>
        <w:p w14:paraId="4C1C8D2D" w14:textId="494F4AF3" w:rsidR="00E44804" w:rsidRDefault="00E44804">
          <w:pPr>
            <w:pStyle w:val="TOC2"/>
            <w:tabs>
              <w:tab w:val="left" w:pos="660"/>
              <w:tab w:val="right" w:leader="dot" w:pos="9010"/>
            </w:tabs>
            <w:rPr>
              <w:rFonts w:eastAsiaTheme="minorEastAsia" w:cstheme="minorBidi"/>
              <w:b w:val="0"/>
              <w:bCs w:val="0"/>
              <w:noProof/>
              <w:sz w:val="24"/>
              <w:szCs w:val="24"/>
            </w:rPr>
          </w:pPr>
          <w:hyperlink w:anchor="_Toc5319905" w:history="1">
            <w:r w:rsidRPr="00D33F23">
              <w:rPr>
                <w:rStyle w:val="Hyperlink"/>
                <w:noProof/>
              </w:rPr>
              <w:t>B.</w:t>
            </w:r>
            <w:r>
              <w:rPr>
                <w:rFonts w:eastAsiaTheme="minorEastAsia" w:cstheme="minorBidi"/>
                <w:b w:val="0"/>
                <w:bCs w:val="0"/>
                <w:noProof/>
                <w:sz w:val="24"/>
                <w:szCs w:val="24"/>
              </w:rPr>
              <w:tab/>
            </w:r>
            <w:r w:rsidRPr="00D33F23">
              <w:rPr>
                <w:rStyle w:val="Hyperlink"/>
                <w:noProof/>
              </w:rPr>
              <w:t>Meteorological data</w:t>
            </w:r>
            <w:r>
              <w:rPr>
                <w:noProof/>
                <w:webHidden/>
              </w:rPr>
              <w:tab/>
            </w:r>
            <w:r>
              <w:rPr>
                <w:noProof/>
                <w:webHidden/>
              </w:rPr>
              <w:fldChar w:fldCharType="begin"/>
            </w:r>
            <w:r>
              <w:rPr>
                <w:noProof/>
                <w:webHidden/>
              </w:rPr>
              <w:instrText xml:space="preserve"> PAGEREF _Toc5319905 \h </w:instrText>
            </w:r>
            <w:r>
              <w:rPr>
                <w:noProof/>
                <w:webHidden/>
              </w:rPr>
            </w:r>
            <w:r>
              <w:rPr>
                <w:noProof/>
                <w:webHidden/>
              </w:rPr>
              <w:fldChar w:fldCharType="separate"/>
            </w:r>
            <w:r>
              <w:rPr>
                <w:noProof/>
                <w:webHidden/>
              </w:rPr>
              <w:t>19</w:t>
            </w:r>
            <w:r>
              <w:rPr>
                <w:noProof/>
                <w:webHidden/>
              </w:rPr>
              <w:fldChar w:fldCharType="end"/>
            </w:r>
          </w:hyperlink>
        </w:p>
        <w:p w14:paraId="7E60DB4C" w14:textId="127BF7E3" w:rsidR="00E44804" w:rsidRDefault="00E44804">
          <w:pPr>
            <w:pStyle w:val="TOC3"/>
            <w:tabs>
              <w:tab w:val="right" w:leader="dot" w:pos="9010"/>
            </w:tabs>
            <w:rPr>
              <w:rFonts w:eastAsiaTheme="minorEastAsia" w:cstheme="minorBidi"/>
              <w:noProof/>
              <w:sz w:val="24"/>
              <w:szCs w:val="24"/>
            </w:rPr>
          </w:pPr>
          <w:hyperlink w:anchor="_Toc5319906" w:history="1">
            <w:r w:rsidRPr="00D33F23">
              <w:rPr>
                <w:rStyle w:val="Hyperlink"/>
                <w:noProof/>
              </w:rPr>
              <w:t>Sources of meteorological data</w:t>
            </w:r>
            <w:r>
              <w:rPr>
                <w:noProof/>
                <w:webHidden/>
              </w:rPr>
              <w:tab/>
            </w:r>
            <w:r>
              <w:rPr>
                <w:noProof/>
                <w:webHidden/>
              </w:rPr>
              <w:fldChar w:fldCharType="begin"/>
            </w:r>
            <w:r>
              <w:rPr>
                <w:noProof/>
                <w:webHidden/>
              </w:rPr>
              <w:instrText xml:space="preserve"> PAGEREF _Toc5319906 \h </w:instrText>
            </w:r>
            <w:r>
              <w:rPr>
                <w:noProof/>
                <w:webHidden/>
              </w:rPr>
            </w:r>
            <w:r>
              <w:rPr>
                <w:noProof/>
                <w:webHidden/>
              </w:rPr>
              <w:fldChar w:fldCharType="separate"/>
            </w:r>
            <w:r>
              <w:rPr>
                <w:noProof/>
                <w:webHidden/>
              </w:rPr>
              <w:t>19</w:t>
            </w:r>
            <w:r>
              <w:rPr>
                <w:noProof/>
                <w:webHidden/>
              </w:rPr>
              <w:fldChar w:fldCharType="end"/>
            </w:r>
          </w:hyperlink>
        </w:p>
        <w:p w14:paraId="64C9FEA6" w14:textId="29F20882" w:rsidR="00E44804" w:rsidRDefault="00E44804">
          <w:pPr>
            <w:pStyle w:val="TOC3"/>
            <w:tabs>
              <w:tab w:val="right" w:leader="dot" w:pos="9010"/>
            </w:tabs>
            <w:rPr>
              <w:rFonts w:eastAsiaTheme="minorEastAsia" w:cstheme="minorBidi"/>
              <w:noProof/>
              <w:sz w:val="24"/>
              <w:szCs w:val="24"/>
            </w:rPr>
          </w:pPr>
          <w:hyperlink w:anchor="_Toc5319907" w:history="1">
            <w:r w:rsidRPr="00D33F23">
              <w:rPr>
                <w:rStyle w:val="Hyperlink"/>
                <w:noProof/>
              </w:rPr>
              <w:t>Reanalysis data</w:t>
            </w:r>
            <w:r>
              <w:rPr>
                <w:noProof/>
                <w:webHidden/>
              </w:rPr>
              <w:tab/>
            </w:r>
            <w:r>
              <w:rPr>
                <w:noProof/>
                <w:webHidden/>
              </w:rPr>
              <w:fldChar w:fldCharType="begin"/>
            </w:r>
            <w:r>
              <w:rPr>
                <w:noProof/>
                <w:webHidden/>
              </w:rPr>
              <w:instrText xml:space="preserve"> PAGEREF _Toc5319907 \h </w:instrText>
            </w:r>
            <w:r>
              <w:rPr>
                <w:noProof/>
                <w:webHidden/>
              </w:rPr>
            </w:r>
            <w:r>
              <w:rPr>
                <w:noProof/>
                <w:webHidden/>
              </w:rPr>
              <w:fldChar w:fldCharType="separate"/>
            </w:r>
            <w:r>
              <w:rPr>
                <w:noProof/>
                <w:webHidden/>
              </w:rPr>
              <w:t>20</w:t>
            </w:r>
            <w:r>
              <w:rPr>
                <w:noProof/>
                <w:webHidden/>
              </w:rPr>
              <w:fldChar w:fldCharType="end"/>
            </w:r>
          </w:hyperlink>
        </w:p>
        <w:p w14:paraId="343B12E0" w14:textId="6D1E6D84" w:rsidR="00E44804" w:rsidRDefault="00E44804">
          <w:pPr>
            <w:pStyle w:val="TOC3"/>
            <w:tabs>
              <w:tab w:val="right" w:leader="dot" w:pos="9010"/>
            </w:tabs>
            <w:rPr>
              <w:rFonts w:eastAsiaTheme="minorEastAsia" w:cstheme="minorBidi"/>
              <w:noProof/>
              <w:sz w:val="24"/>
              <w:szCs w:val="24"/>
            </w:rPr>
          </w:pPr>
          <w:hyperlink w:anchor="_Toc5319908" w:history="1">
            <w:r w:rsidRPr="00D33F23">
              <w:rPr>
                <w:rStyle w:val="Hyperlink"/>
                <w:noProof/>
              </w:rPr>
              <w:t>Relevance of meteorological data in public health</w:t>
            </w:r>
            <w:r>
              <w:rPr>
                <w:noProof/>
                <w:webHidden/>
              </w:rPr>
              <w:tab/>
            </w:r>
            <w:r>
              <w:rPr>
                <w:noProof/>
                <w:webHidden/>
              </w:rPr>
              <w:fldChar w:fldCharType="begin"/>
            </w:r>
            <w:r>
              <w:rPr>
                <w:noProof/>
                <w:webHidden/>
              </w:rPr>
              <w:instrText xml:space="preserve"> PAGEREF _Toc5319908 \h </w:instrText>
            </w:r>
            <w:r>
              <w:rPr>
                <w:noProof/>
                <w:webHidden/>
              </w:rPr>
            </w:r>
            <w:r>
              <w:rPr>
                <w:noProof/>
                <w:webHidden/>
              </w:rPr>
              <w:fldChar w:fldCharType="separate"/>
            </w:r>
            <w:r>
              <w:rPr>
                <w:noProof/>
                <w:webHidden/>
              </w:rPr>
              <w:t>22</w:t>
            </w:r>
            <w:r>
              <w:rPr>
                <w:noProof/>
                <w:webHidden/>
              </w:rPr>
              <w:fldChar w:fldCharType="end"/>
            </w:r>
          </w:hyperlink>
        </w:p>
        <w:p w14:paraId="594FFCC8" w14:textId="48F0AE54" w:rsidR="00E44804" w:rsidRDefault="00E44804">
          <w:pPr>
            <w:pStyle w:val="TOC3"/>
            <w:tabs>
              <w:tab w:val="right" w:leader="dot" w:pos="9010"/>
            </w:tabs>
            <w:rPr>
              <w:rFonts w:eastAsiaTheme="minorEastAsia" w:cstheme="minorBidi"/>
              <w:noProof/>
              <w:sz w:val="24"/>
              <w:szCs w:val="24"/>
            </w:rPr>
          </w:pPr>
          <w:hyperlink w:anchor="_Toc5319909" w:history="1">
            <w:r w:rsidRPr="00D33F23">
              <w:rPr>
                <w:rStyle w:val="Hyperlink"/>
                <w:noProof/>
              </w:rPr>
              <w:t>Objectives</w:t>
            </w:r>
            <w:r>
              <w:rPr>
                <w:noProof/>
                <w:webHidden/>
              </w:rPr>
              <w:tab/>
            </w:r>
            <w:r>
              <w:rPr>
                <w:noProof/>
                <w:webHidden/>
              </w:rPr>
              <w:fldChar w:fldCharType="begin"/>
            </w:r>
            <w:r>
              <w:rPr>
                <w:noProof/>
                <w:webHidden/>
              </w:rPr>
              <w:instrText xml:space="preserve"> PAGEREF _Toc5319909 \h </w:instrText>
            </w:r>
            <w:r>
              <w:rPr>
                <w:noProof/>
                <w:webHidden/>
              </w:rPr>
            </w:r>
            <w:r>
              <w:rPr>
                <w:noProof/>
                <w:webHidden/>
              </w:rPr>
              <w:fldChar w:fldCharType="separate"/>
            </w:r>
            <w:r>
              <w:rPr>
                <w:noProof/>
                <w:webHidden/>
              </w:rPr>
              <w:t>24</w:t>
            </w:r>
            <w:r>
              <w:rPr>
                <w:noProof/>
                <w:webHidden/>
              </w:rPr>
              <w:fldChar w:fldCharType="end"/>
            </w:r>
          </w:hyperlink>
        </w:p>
        <w:p w14:paraId="6CA16397" w14:textId="44F91638" w:rsidR="00E44804" w:rsidRDefault="00E44804">
          <w:pPr>
            <w:pStyle w:val="TOC3"/>
            <w:tabs>
              <w:tab w:val="right" w:leader="dot" w:pos="9010"/>
            </w:tabs>
            <w:rPr>
              <w:rFonts w:eastAsiaTheme="minorEastAsia" w:cstheme="minorBidi"/>
              <w:noProof/>
              <w:sz w:val="24"/>
              <w:szCs w:val="24"/>
            </w:rPr>
          </w:pPr>
          <w:hyperlink w:anchor="_Toc5319910" w:history="1">
            <w:r w:rsidRPr="00D33F23">
              <w:rPr>
                <w:rStyle w:val="Hyperlink"/>
                <w:noProof/>
              </w:rPr>
              <w:t>Converting gridded meteorological data to area-weighted county summaries</w:t>
            </w:r>
            <w:r>
              <w:rPr>
                <w:noProof/>
                <w:webHidden/>
              </w:rPr>
              <w:tab/>
            </w:r>
            <w:r>
              <w:rPr>
                <w:noProof/>
                <w:webHidden/>
              </w:rPr>
              <w:fldChar w:fldCharType="begin"/>
            </w:r>
            <w:r>
              <w:rPr>
                <w:noProof/>
                <w:webHidden/>
              </w:rPr>
              <w:instrText xml:space="preserve"> PAGEREF _Toc5319910 \h </w:instrText>
            </w:r>
            <w:r>
              <w:rPr>
                <w:noProof/>
                <w:webHidden/>
              </w:rPr>
            </w:r>
            <w:r>
              <w:rPr>
                <w:noProof/>
                <w:webHidden/>
              </w:rPr>
              <w:fldChar w:fldCharType="separate"/>
            </w:r>
            <w:r>
              <w:rPr>
                <w:noProof/>
                <w:webHidden/>
              </w:rPr>
              <w:t>24</w:t>
            </w:r>
            <w:r>
              <w:rPr>
                <w:noProof/>
                <w:webHidden/>
              </w:rPr>
              <w:fldChar w:fldCharType="end"/>
            </w:r>
          </w:hyperlink>
        </w:p>
        <w:p w14:paraId="06767705" w14:textId="47F0C344" w:rsidR="00E44804" w:rsidRDefault="00E44804">
          <w:pPr>
            <w:pStyle w:val="TOC3"/>
            <w:tabs>
              <w:tab w:val="right" w:leader="dot" w:pos="9010"/>
            </w:tabs>
            <w:rPr>
              <w:rFonts w:eastAsiaTheme="minorEastAsia" w:cstheme="minorBidi"/>
              <w:noProof/>
              <w:sz w:val="24"/>
              <w:szCs w:val="24"/>
            </w:rPr>
          </w:pPr>
          <w:hyperlink w:anchor="_Toc5319911" w:history="1">
            <w:r w:rsidRPr="00D33F23">
              <w:rPr>
                <w:rStyle w:val="Hyperlink"/>
                <w:noProof/>
              </w:rPr>
              <w:t>Creating state-level summaries</w:t>
            </w:r>
            <w:r>
              <w:rPr>
                <w:noProof/>
                <w:webHidden/>
              </w:rPr>
              <w:tab/>
            </w:r>
            <w:r>
              <w:rPr>
                <w:noProof/>
                <w:webHidden/>
              </w:rPr>
              <w:fldChar w:fldCharType="begin"/>
            </w:r>
            <w:r>
              <w:rPr>
                <w:noProof/>
                <w:webHidden/>
              </w:rPr>
              <w:instrText xml:space="preserve"> PAGEREF _Toc5319911 \h </w:instrText>
            </w:r>
            <w:r>
              <w:rPr>
                <w:noProof/>
                <w:webHidden/>
              </w:rPr>
            </w:r>
            <w:r>
              <w:rPr>
                <w:noProof/>
                <w:webHidden/>
              </w:rPr>
              <w:fldChar w:fldCharType="separate"/>
            </w:r>
            <w:r>
              <w:rPr>
                <w:noProof/>
                <w:webHidden/>
              </w:rPr>
              <w:t>26</w:t>
            </w:r>
            <w:r>
              <w:rPr>
                <w:noProof/>
                <w:webHidden/>
              </w:rPr>
              <w:fldChar w:fldCharType="end"/>
            </w:r>
          </w:hyperlink>
        </w:p>
        <w:p w14:paraId="09C0A24F" w14:textId="4368625E" w:rsidR="00E44804" w:rsidRDefault="00E44804">
          <w:pPr>
            <w:pStyle w:val="TOC3"/>
            <w:tabs>
              <w:tab w:val="right" w:leader="dot" w:pos="9010"/>
            </w:tabs>
            <w:rPr>
              <w:rFonts w:eastAsiaTheme="minorEastAsia" w:cstheme="minorBidi"/>
              <w:noProof/>
              <w:sz w:val="24"/>
              <w:szCs w:val="24"/>
            </w:rPr>
          </w:pPr>
          <w:hyperlink w:anchor="_Toc5319912" w:history="1">
            <w:r w:rsidRPr="00D33F23">
              <w:rPr>
                <w:rStyle w:val="Hyperlink"/>
                <w:noProof/>
              </w:rPr>
              <w:t>Climate region summaries</w:t>
            </w:r>
            <w:r>
              <w:rPr>
                <w:noProof/>
                <w:webHidden/>
              </w:rPr>
              <w:tab/>
            </w:r>
            <w:r>
              <w:rPr>
                <w:noProof/>
                <w:webHidden/>
              </w:rPr>
              <w:fldChar w:fldCharType="begin"/>
            </w:r>
            <w:r>
              <w:rPr>
                <w:noProof/>
                <w:webHidden/>
              </w:rPr>
              <w:instrText xml:space="preserve"> PAGEREF _Toc5319912 \h </w:instrText>
            </w:r>
            <w:r>
              <w:rPr>
                <w:noProof/>
                <w:webHidden/>
              </w:rPr>
            </w:r>
            <w:r>
              <w:rPr>
                <w:noProof/>
                <w:webHidden/>
              </w:rPr>
              <w:fldChar w:fldCharType="separate"/>
            </w:r>
            <w:r>
              <w:rPr>
                <w:noProof/>
                <w:webHidden/>
              </w:rPr>
              <w:t>31</w:t>
            </w:r>
            <w:r>
              <w:rPr>
                <w:noProof/>
                <w:webHidden/>
              </w:rPr>
              <w:fldChar w:fldCharType="end"/>
            </w:r>
          </w:hyperlink>
        </w:p>
        <w:p w14:paraId="3E1F599C" w14:textId="73DC80AE" w:rsidR="00E44804" w:rsidRDefault="00E44804">
          <w:pPr>
            <w:pStyle w:val="TOC3"/>
            <w:tabs>
              <w:tab w:val="right" w:leader="dot" w:pos="9010"/>
            </w:tabs>
            <w:rPr>
              <w:rFonts w:eastAsiaTheme="minorEastAsia" w:cstheme="minorBidi"/>
              <w:noProof/>
              <w:sz w:val="24"/>
              <w:szCs w:val="24"/>
            </w:rPr>
          </w:pPr>
          <w:hyperlink w:anchor="_Toc5319913" w:history="1">
            <w:r w:rsidRPr="00D33F23">
              <w:rPr>
                <w:rStyle w:val="Hyperlink"/>
                <w:noProof/>
              </w:rPr>
              <w:t>Anomalous temperature</w:t>
            </w:r>
            <w:r>
              <w:rPr>
                <w:noProof/>
                <w:webHidden/>
              </w:rPr>
              <w:tab/>
            </w:r>
            <w:r>
              <w:rPr>
                <w:noProof/>
                <w:webHidden/>
              </w:rPr>
              <w:fldChar w:fldCharType="begin"/>
            </w:r>
            <w:r>
              <w:rPr>
                <w:noProof/>
                <w:webHidden/>
              </w:rPr>
              <w:instrText xml:space="preserve"> PAGEREF _Toc5319913 \h </w:instrText>
            </w:r>
            <w:r>
              <w:rPr>
                <w:noProof/>
                <w:webHidden/>
              </w:rPr>
            </w:r>
            <w:r>
              <w:rPr>
                <w:noProof/>
                <w:webHidden/>
              </w:rPr>
              <w:fldChar w:fldCharType="separate"/>
            </w:r>
            <w:r>
              <w:rPr>
                <w:noProof/>
                <w:webHidden/>
              </w:rPr>
              <w:t>33</w:t>
            </w:r>
            <w:r>
              <w:rPr>
                <w:noProof/>
                <w:webHidden/>
              </w:rPr>
              <w:fldChar w:fldCharType="end"/>
            </w:r>
          </w:hyperlink>
        </w:p>
        <w:p w14:paraId="53BD9641" w14:textId="038881FB" w:rsidR="00E44804" w:rsidRDefault="00E44804">
          <w:pPr>
            <w:pStyle w:val="TOC3"/>
            <w:tabs>
              <w:tab w:val="right" w:leader="dot" w:pos="9010"/>
            </w:tabs>
            <w:rPr>
              <w:rFonts w:eastAsiaTheme="minorEastAsia" w:cstheme="minorBidi"/>
              <w:noProof/>
              <w:sz w:val="24"/>
              <w:szCs w:val="24"/>
            </w:rPr>
          </w:pPr>
          <w:hyperlink w:anchor="_Toc5319914" w:history="1">
            <w:r w:rsidRPr="00D33F23">
              <w:rPr>
                <w:rStyle w:val="Hyperlink"/>
                <w:noProof/>
              </w:rPr>
              <w:t>Additional temperature metrics</w:t>
            </w:r>
            <w:r>
              <w:rPr>
                <w:noProof/>
                <w:webHidden/>
              </w:rPr>
              <w:tab/>
            </w:r>
            <w:r>
              <w:rPr>
                <w:noProof/>
                <w:webHidden/>
              </w:rPr>
              <w:fldChar w:fldCharType="begin"/>
            </w:r>
            <w:r>
              <w:rPr>
                <w:noProof/>
                <w:webHidden/>
              </w:rPr>
              <w:instrText xml:space="preserve"> PAGEREF _Toc5319914 \h </w:instrText>
            </w:r>
            <w:r>
              <w:rPr>
                <w:noProof/>
                <w:webHidden/>
              </w:rPr>
            </w:r>
            <w:r>
              <w:rPr>
                <w:noProof/>
                <w:webHidden/>
              </w:rPr>
              <w:fldChar w:fldCharType="separate"/>
            </w:r>
            <w:r>
              <w:rPr>
                <w:noProof/>
                <w:webHidden/>
              </w:rPr>
              <w:t>37</w:t>
            </w:r>
            <w:r>
              <w:rPr>
                <w:noProof/>
                <w:webHidden/>
              </w:rPr>
              <w:fldChar w:fldCharType="end"/>
            </w:r>
          </w:hyperlink>
        </w:p>
        <w:p w14:paraId="2B3A1AA0" w14:textId="1A7A1AC8" w:rsidR="00E44804" w:rsidRDefault="00E44804">
          <w:pPr>
            <w:pStyle w:val="TOC3"/>
            <w:tabs>
              <w:tab w:val="right" w:leader="dot" w:pos="9010"/>
            </w:tabs>
            <w:rPr>
              <w:rFonts w:eastAsiaTheme="minorEastAsia" w:cstheme="minorBidi"/>
              <w:noProof/>
              <w:sz w:val="24"/>
              <w:szCs w:val="24"/>
            </w:rPr>
          </w:pPr>
          <w:hyperlink w:anchor="_Toc5319915" w:history="1">
            <w:r w:rsidRPr="00D33F23">
              <w:rPr>
                <w:rStyle w:val="Hyperlink"/>
                <w:noProof/>
              </w:rPr>
              <w:t>Comparison with another dataset</w:t>
            </w:r>
            <w:r>
              <w:rPr>
                <w:noProof/>
                <w:webHidden/>
              </w:rPr>
              <w:tab/>
            </w:r>
            <w:r>
              <w:rPr>
                <w:noProof/>
                <w:webHidden/>
              </w:rPr>
              <w:fldChar w:fldCharType="begin"/>
            </w:r>
            <w:r>
              <w:rPr>
                <w:noProof/>
                <w:webHidden/>
              </w:rPr>
              <w:instrText xml:space="preserve"> PAGEREF _Toc5319915 \h </w:instrText>
            </w:r>
            <w:r>
              <w:rPr>
                <w:noProof/>
                <w:webHidden/>
              </w:rPr>
            </w:r>
            <w:r>
              <w:rPr>
                <w:noProof/>
                <w:webHidden/>
              </w:rPr>
              <w:fldChar w:fldCharType="separate"/>
            </w:r>
            <w:r>
              <w:rPr>
                <w:noProof/>
                <w:webHidden/>
              </w:rPr>
              <w:t>37</w:t>
            </w:r>
            <w:r>
              <w:rPr>
                <w:noProof/>
                <w:webHidden/>
              </w:rPr>
              <w:fldChar w:fldCharType="end"/>
            </w:r>
          </w:hyperlink>
        </w:p>
        <w:p w14:paraId="6F1C2BE3" w14:textId="759A5D9E" w:rsidR="00E44804" w:rsidRDefault="00E44804">
          <w:pPr>
            <w:pStyle w:val="TOC3"/>
            <w:tabs>
              <w:tab w:val="right" w:leader="dot" w:pos="9010"/>
            </w:tabs>
            <w:rPr>
              <w:rFonts w:eastAsiaTheme="minorEastAsia" w:cstheme="minorBidi"/>
              <w:noProof/>
              <w:sz w:val="24"/>
              <w:szCs w:val="24"/>
            </w:rPr>
          </w:pPr>
          <w:hyperlink w:anchor="_Toc5319916" w:history="1">
            <w:r w:rsidRPr="00D33F23">
              <w:rPr>
                <w:rStyle w:val="Hyperlink"/>
                <w:noProof/>
              </w:rPr>
              <w:t>Applicability to other studies</w:t>
            </w:r>
            <w:r>
              <w:rPr>
                <w:noProof/>
                <w:webHidden/>
              </w:rPr>
              <w:tab/>
            </w:r>
            <w:r>
              <w:rPr>
                <w:noProof/>
                <w:webHidden/>
              </w:rPr>
              <w:fldChar w:fldCharType="begin"/>
            </w:r>
            <w:r>
              <w:rPr>
                <w:noProof/>
                <w:webHidden/>
              </w:rPr>
              <w:instrText xml:space="preserve"> PAGEREF _Toc5319916 \h </w:instrText>
            </w:r>
            <w:r>
              <w:rPr>
                <w:noProof/>
                <w:webHidden/>
              </w:rPr>
            </w:r>
            <w:r>
              <w:rPr>
                <w:noProof/>
                <w:webHidden/>
              </w:rPr>
              <w:fldChar w:fldCharType="separate"/>
            </w:r>
            <w:r>
              <w:rPr>
                <w:noProof/>
                <w:webHidden/>
              </w:rPr>
              <w:t>39</w:t>
            </w:r>
            <w:r>
              <w:rPr>
                <w:noProof/>
                <w:webHidden/>
              </w:rPr>
              <w:fldChar w:fldCharType="end"/>
            </w:r>
          </w:hyperlink>
        </w:p>
        <w:p w14:paraId="26CC9369" w14:textId="01E669F0" w:rsidR="00E44804" w:rsidRDefault="00E44804">
          <w:pPr>
            <w:pStyle w:val="TOC2"/>
            <w:tabs>
              <w:tab w:val="right" w:leader="dot" w:pos="9010"/>
            </w:tabs>
            <w:rPr>
              <w:rFonts w:eastAsiaTheme="minorEastAsia" w:cstheme="minorBidi"/>
              <w:b w:val="0"/>
              <w:bCs w:val="0"/>
              <w:noProof/>
              <w:sz w:val="24"/>
              <w:szCs w:val="24"/>
            </w:rPr>
          </w:pPr>
          <w:hyperlink w:anchor="_Toc5319917" w:history="1">
            <w:r w:rsidRPr="00D33F23">
              <w:rPr>
                <w:rStyle w:val="Hyperlink"/>
                <w:noProof/>
              </w:rPr>
              <w:t>Discussion</w:t>
            </w:r>
            <w:r>
              <w:rPr>
                <w:noProof/>
                <w:webHidden/>
              </w:rPr>
              <w:tab/>
            </w:r>
            <w:r>
              <w:rPr>
                <w:noProof/>
                <w:webHidden/>
              </w:rPr>
              <w:fldChar w:fldCharType="begin"/>
            </w:r>
            <w:r>
              <w:rPr>
                <w:noProof/>
                <w:webHidden/>
              </w:rPr>
              <w:instrText xml:space="preserve"> PAGEREF _Toc5319917 \h </w:instrText>
            </w:r>
            <w:r>
              <w:rPr>
                <w:noProof/>
                <w:webHidden/>
              </w:rPr>
            </w:r>
            <w:r>
              <w:rPr>
                <w:noProof/>
                <w:webHidden/>
              </w:rPr>
              <w:fldChar w:fldCharType="separate"/>
            </w:r>
            <w:r>
              <w:rPr>
                <w:noProof/>
                <w:webHidden/>
              </w:rPr>
              <w:t>40</w:t>
            </w:r>
            <w:r>
              <w:rPr>
                <w:noProof/>
                <w:webHidden/>
              </w:rPr>
              <w:fldChar w:fldCharType="end"/>
            </w:r>
          </w:hyperlink>
        </w:p>
        <w:p w14:paraId="4E1CF970" w14:textId="5F5568D2" w:rsidR="00B82FF5" w:rsidRPr="00755632" w:rsidRDefault="00102468" w:rsidP="00061A3A">
          <w:pPr>
            <w:suppressLineNumbers/>
            <w:rPr>
              <w:noProof/>
            </w:rPr>
          </w:pPr>
          <w:r w:rsidRPr="00755632">
            <w:rPr>
              <w:b/>
              <w:bCs/>
              <w:noProof/>
            </w:rPr>
            <w:fldChar w:fldCharType="end"/>
          </w:r>
        </w:p>
      </w:sdtContent>
    </w:sdt>
    <w:p w14:paraId="5BF0B359" w14:textId="621E97D5" w:rsidR="00061A3A" w:rsidRDefault="00061A3A" w:rsidP="00061A3A">
      <w:pPr>
        <w:pStyle w:val="Heading2"/>
        <w:suppressLineNumbers/>
      </w:pPr>
      <w:bookmarkStart w:id="0" w:name="_Toc5319896"/>
      <w:r>
        <w:t>List of Figures</w:t>
      </w:r>
      <w:bookmarkEnd w:id="0"/>
    </w:p>
    <w:p w14:paraId="67A66D79" w14:textId="44D148FC" w:rsidR="00E44804"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319918" w:history="1">
        <w:r w:rsidR="00E44804" w:rsidRPr="00CD174F">
          <w:rPr>
            <w:rStyle w:val="Hyperlink"/>
            <w:b/>
            <w:noProof/>
          </w:rPr>
          <w:t>Figure 1</w:t>
        </w:r>
        <w:r w:rsidR="00E44804" w:rsidRPr="00CD174F">
          <w:rPr>
            <w:rStyle w:val="Hyperlink"/>
            <w:noProof/>
          </w:rPr>
          <w:t>. Tree structure of selected causes of death</w:t>
        </w:r>
        <w:r w:rsidR="00E44804">
          <w:rPr>
            <w:noProof/>
            <w:webHidden/>
          </w:rPr>
          <w:tab/>
        </w:r>
        <w:r w:rsidR="00E44804">
          <w:rPr>
            <w:noProof/>
            <w:webHidden/>
          </w:rPr>
          <w:fldChar w:fldCharType="begin"/>
        </w:r>
        <w:r w:rsidR="00E44804">
          <w:rPr>
            <w:noProof/>
            <w:webHidden/>
          </w:rPr>
          <w:instrText xml:space="preserve"> PAGEREF _Toc5319918 \h </w:instrText>
        </w:r>
        <w:r w:rsidR="00E44804">
          <w:rPr>
            <w:noProof/>
            <w:webHidden/>
          </w:rPr>
        </w:r>
        <w:r w:rsidR="00E44804">
          <w:rPr>
            <w:noProof/>
            <w:webHidden/>
          </w:rPr>
          <w:fldChar w:fldCharType="separate"/>
        </w:r>
        <w:r w:rsidR="00E44804">
          <w:rPr>
            <w:noProof/>
            <w:webHidden/>
          </w:rPr>
          <w:t>11</w:t>
        </w:r>
        <w:r w:rsidR="00E44804">
          <w:rPr>
            <w:noProof/>
            <w:webHidden/>
          </w:rPr>
          <w:fldChar w:fldCharType="end"/>
        </w:r>
      </w:hyperlink>
    </w:p>
    <w:p w14:paraId="76C296F7" w14:textId="2557A2C4"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19" w:history="1">
        <w:r w:rsidRPr="00CD174F">
          <w:rPr>
            <w:rStyle w:val="Hyperlink"/>
            <w:b/>
            <w:noProof/>
          </w:rPr>
          <w:t>Figure 2</w:t>
        </w:r>
        <w:r w:rsidRPr="00CD174F">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_Toc5319919 \h </w:instrText>
        </w:r>
        <w:r>
          <w:rPr>
            <w:noProof/>
            <w:webHidden/>
          </w:rPr>
        </w:r>
        <w:r>
          <w:rPr>
            <w:noProof/>
            <w:webHidden/>
          </w:rPr>
          <w:fldChar w:fldCharType="separate"/>
        </w:r>
        <w:r>
          <w:rPr>
            <w:noProof/>
            <w:webHidden/>
          </w:rPr>
          <w:t>14</w:t>
        </w:r>
        <w:r>
          <w:rPr>
            <w:noProof/>
            <w:webHidden/>
          </w:rPr>
          <w:fldChar w:fldCharType="end"/>
        </w:r>
      </w:hyperlink>
    </w:p>
    <w:p w14:paraId="22268408" w14:textId="629F8AFF"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20" w:history="1">
        <w:r w:rsidRPr="00CD174F">
          <w:rPr>
            <w:rStyle w:val="Hyperlink"/>
            <w:b/>
            <w:noProof/>
          </w:rPr>
          <w:t>Figure 3</w:t>
        </w:r>
        <w:r w:rsidRPr="00CD174F">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_Toc5319920 \h </w:instrText>
        </w:r>
        <w:r>
          <w:rPr>
            <w:noProof/>
            <w:webHidden/>
          </w:rPr>
        </w:r>
        <w:r>
          <w:rPr>
            <w:noProof/>
            <w:webHidden/>
          </w:rPr>
          <w:fldChar w:fldCharType="separate"/>
        </w:r>
        <w:r>
          <w:rPr>
            <w:noProof/>
            <w:webHidden/>
          </w:rPr>
          <w:t>15</w:t>
        </w:r>
        <w:r>
          <w:rPr>
            <w:noProof/>
            <w:webHidden/>
          </w:rPr>
          <w:fldChar w:fldCharType="end"/>
        </w:r>
      </w:hyperlink>
    </w:p>
    <w:p w14:paraId="3AA3FBF3" w14:textId="7D8987BC" w:rsidR="00E44804" w:rsidRDefault="00E44804">
      <w:pPr>
        <w:pStyle w:val="TableofFigures"/>
        <w:tabs>
          <w:tab w:val="right" w:leader="dot" w:pos="9010"/>
        </w:tabs>
        <w:rPr>
          <w:rFonts w:asciiTheme="minorHAnsi" w:eastAsiaTheme="minorEastAsia" w:hAnsiTheme="minorHAnsi" w:cstheme="minorBidi"/>
          <w:noProof/>
          <w:sz w:val="24"/>
          <w:szCs w:val="24"/>
        </w:rPr>
      </w:pPr>
      <w:hyperlink r:id="rId9" w:anchor="_Toc5319921" w:history="1">
        <w:r w:rsidRPr="00CD174F">
          <w:rPr>
            <w:rStyle w:val="Hyperlink"/>
            <w:b/>
            <w:noProof/>
          </w:rPr>
          <w:t>Figure 4</w:t>
        </w:r>
        <w:r w:rsidRPr="00CD174F">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_Toc5319921 \h </w:instrText>
        </w:r>
        <w:r>
          <w:rPr>
            <w:noProof/>
            <w:webHidden/>
          </w:rPr>
        </w:r>
        <w:r>
          <w:rPr>
            <w:noProof/>
            <w:webHidden/>
          </w:rPr>
          <w:fldChar w:fldCharType="separate"/>
        </w:r>
        <w:r>
          <w:rPr>
            <w:noProof/>
            <w:webHidden/>
          </w:rPr>
          <w:t>25</w:t>
        </w:r>
        <w:r>
          <w:rPr>
            <w:noProof/>
            <w:webHidden/>
          </w:rPr>
          <w:fldChar w:fldCharType="end"/>
        </w:r>
      </w:hyperlink>
    </w:p>
    <w:p w14:paraId="40057956" w14:textId="5B6C0B75"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22" w:history="1">
        <w:r w:rsidRPr="00CD174F">
          <w:rPr>
            <w:rStyle w:val="Hyperlink"/>
            <w:b/>
            <w:noProof/>
          </w:rPr>
          <w:t>Figure 5</w:t>
        </w:r>
        <w:r w:rsidRPr="00CD174F">
          <w:rPr>
            <w:rStyle w:val="Hyperlink"/>
            <w:noProof/>
          </w:rPr>
          <w:t>. Map of average temperature (°C) from 1980 to 2016, by state and by month.</w:t>
        </w:r>
        <w:r>
          <w:rPr>
            <w:noProof/>
            <w:webHidden/>
          </w:rPr>
          <w:tab/>
        </w:r>
        <w:r>
          <w:rPr>
            <w:noProof/>
            <w:webHidden/>
          </w:rPr>
          <w:fldChar w:fldCharType="begin"/>
        </w:r>
        <w:r>
          <w:rPr>
            <w:noProof/>
            <w:webHidden/>
          </w:rPr>
          <w:instrText xml:space="preserve"> PAGEREF _Toc5319922 \h </w:instrText>
        </w:r>
        <w:r>
          <w:rPr>
            <w:noProof/>
            <w:webHidden/>
          </w:rPr>
        </w:r>
        <w:r>
          <w:rPr>
            <w:noProof/>
            <w:webHidden/>
          </w:rPr>
          <w:fldChar w:fldCharType="separate"/>
        </w:r>
        <w:r>
          <w:rPr>
            <w:noProof/>
            <w:webHidden/>
          </w:rPr>
          <w:t>28</w:t>
        </w:r>
        <w:r>
          <w:rPr>
            <w:noProof/>
            <w:webHidden/>
          </w:rPr>
          <w:fldChar w:fldCharType="end"/>
        </w:r>
      </w:hyperlink>
    </w:p>
    <w:p w14:paraId="2D0CACD6" w14:textId="123C6CF0"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23" w:history="1">
        <w:r w:rsidRPr="00CD174F">
          <w:rPr>
            <w:rStyle w:val="Hyperlink"/>
            <w:b/>
            <w:noProof/>
          </w:rPr>
          <w:t>Figure 6</w:t>
        </w:r>
        <w:r w:rsidRPr="00CD174F">
          <w:rPr>
            <w:rStyle w:val="Hyperlink"/>
            <w:noProof/>
          </w:rPr>
          <w:t>. Average temperature (°C) from 1980 to 2016, by state and by month. The range of each bar on each point represents the range of values for that particular state and month during the period.</w:t>
        </w:r>
        <w:r>
          <w:rPr>
            <w:noProof/>
            <w:webHidden/>
          </w:rPr>
          <w:tab/>
        </w:r>
        <w:r>
          <w:rPr>
            <w:noProof/>
            <w:webHidden/>
          </w:rPr>
          <w:fldChar w:fldCharType="begin"/>
        </w:r>
        <w:r>
          <w:rPr>
            <w:noProof/>
            <w:webHidden/>
          </w:rPr>
          <w:instrText xml:space="preserve"> PAGEREF _Toc5319923 \h </w:instrText>
        </w:r>
        <w:r>
          <w:rPr>
            <w:noProof/>
            <w:webHidden/>
          </w:rPr>
        </w:r>
        <w:r>
          <w:rPr>
            <w:noProof/>
            <w:webHidden/>
          </w:rPr>
          <w:fldChar w:fldCharType="separate"/>
        </w:r>
        <w:r>
          <w:rPr>
            <w:noProof/>
            <w:webHidden/>
          </w:rPr>
          <w:t>30</w:t>
        </w:r>
        <w:r>
          <w:rPr>
            <w:noProof/>
            <w:webHidden/>
          </w:rPr>
          <w:fldChar w:fldCharType="end"/>
        </w:r>
      </w:hyperlink>
    </w:p>
    <w:p w14:paraId="5A4F6A5A" w14:textId="75C27F21" w:rsidR="00E44804" w:rsidRDefault="00E44804">
      <w:pPr>
        <w:pStyle w:val="TableofFigures"/>
        <w:tabs>
          <w:tab w:val="right" w:leader="dot" w:pos="9010"/>
        </w:tabs>
        <w:rPr>
          <w:rFonts w:asciiTheme="minorHAnsi" w:eastAsiaTheme="minorEastAsia" w:hAnsiTheme="minorHAnsi" w:cstheme="minorBidi"/>
          <w:noProof/>
          <w:sz w:val="24"/>
          <w:szCs w:val="24"/>
        </w:rPr>
      </w:pPr>
      <w:hyperlink r:id="rId10" w:anchor="_Toc5319924" w:history="1">
        <w:r w:rsidRPr="00CD174F">
          <w:rPr>
            <w:rStyle w:val="Hyperlink"/>
            <w:b/>
            <w:noProof/>
          </w:rPr>
          <w:t>Figure 7</w:t>
        </w:r>
        <w:r w:rsidRPr="00CD174F">
          <w:rPr>
            <w:rStyle w:val="Hyperlink"/>
            <w:noProof/>
          </w:rPr>
          <w:t>. Climate regions of the USA.</w:t>
        </w:r>
        <w:r>
          <w:rPr>
            <w:noProof/>
            <w:webHidden/>
          </w:rPr>
          <w:tab/>
        </w:r>
        <w:r>
          <w:rPr>
            <w:noProof/>
            <w:webHidden/>
          </w:rPr>
          <w:fldChar w:fldCharType="begin"/>
        </w:r>
        <w:r>
          <w:rPr>
            <w:noProof/>
            <w:webHidden/>
          </w:rPr>
          <w:instrText xml:space="preserve"> PAGEREF _Toc5319924 \h </w:instrText>
        </w:r>
        <w:r>
          <w:rPr>
            <w:noProof/>
            <w:webHidden/>
          </w:rPr>
        </w:r>
        <w:r>
          <w:rPr>
            <w:noProof/>
            <w:webHidden/>
          </w:rPr>
          <w:fldChar w:fldCharType="separate"/>
        </w:r>
        <w:r>
          <w:rPr>
            <w:noProof/>
            <w:webHidden/>
          </w:rPr>
          <w:t>32</w:t>
        </w:r>
        <w:r>
          <w:rPr>
            <w:noProof/>
            <w:webHidden/>
          </w:rPr>
          <w:fldChar w:fldCharType="end"/>
        </w:r>
      </w:hyperlink>
    </w:p>
    <w:p w14:paraId="33AFEC04" w14:textId="3FA62E4F"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25" w:history="1">
        <w:r w:rsidRPr="00CD174F">
          <w:rPr>
            <w:rStyle w:val="Hyperlink"/>
            <w:b/>
            <w:noProof/>
          </w:rPr>
          <w:t>Figure 8</w:t>
        </w:r>
        <w:r w:rsidRPr="00CD174F">
          <w:rPr>
            <w:rStyle w:val="Hyperlink"/>
            <w:noProof/>
          </w:rPr>
          <w:t>. Graphic representation of</w:t>
        </w:r>
        <w:r w:rsidRPr="00CD174F">
          <w:rPr>
            <w:rStyle w:val="Hyperlink"/>
            <w:b/>
            <w:noProof/>
          </w:rPr>
          <w:t xml:space="preserve"> </w:t>
        </w:r>
        <w:r w:rsidRPr="00CD174F">
          <w:rPr>
            <w:rStyle w:val="Hyperlink"/>
            <w:noProof/>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r>
          <w:rPr>
            <w:noProof/>
            <w:webHidden/>
          </w:rPr>
          <w:tab/>
        </w:r>
        <w:r>
          <w:rPr>
            <w:noProof/>
            <w:webHidden/>
          </w:rPr>
          <w:fldChar w:fldCharType="begin"/>
        </w:r>
        <w:r>
          <w:rPr>
            <w:noProof/>
            <w:webHidden/>
          </w:rPr>
          <w:instrText xml:space="preserve"> PAGEREF _Toc5319925 \h </w:instrText>
        </w:r>
        <w:r>
          <w:rPr>
            <w:noProof/>
            <w:webHidden/>
          </w:rPr>
        </w:r>
        <w:r>
          <w:rPr>
            <w:noProof/>
            <w:webHidden/>
          </w:rPr>
          <w:fldChar w:fldCharType="separate"/>
        </w:r>
        <w:r>
          <w:rPr>
            <w:noProof/>
            <w:webHidden/>
          </w:rPr>
          <w:t>35</w:t>
        </w:r>
        <w:r>
          <w:rPr>
            <w:noProof/>
            <w:webHidden/>
          </w:rPr>
          <w:fldChar w:fldCharType="end"/>
        </w:r>
      </w:hyperlink>
    </w:p>
    <w:p w14:paraId="7EFE2FD0" w14:textId="247FB6FF"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26" w:history="1">
        <w:r w:rsidRPr="00CD174F">
          <w:rPr>
            <w:rStyle w:val="Hyperlink"/>
            <w:b/>
            <w:noProof/>
          </w:rPr>
          <w:t>Figure 9</w:t>
        </w:r>
        <w:r w:rsidRPr="00CD174F">
          <w:rPr>
            <w:rStyle w:val="Hyperlink"/>
            <w:noProof/>
          </w:rPr>
          <w:t>. Average size of temperature anomaly (</w:t>
        </w:r>
        <w:r w:rsidRPr="00CD174F">
          <w:rPr>
            <w:rStyle w:val="Hyperlink"/>
            <w:bCs/>
            <w:noProof/>
          </w:rPr>
          <w:t>°C)</w:t>
        </w:r>
        <w:r w:rsidRPr="00CD174F">
          <w:rPr>
            <w:rStyle w:val="Hyperlink"/>
            <w:noProof/>
          </w:rPr>
          <w:t xml:space="preserve"> from 1980 to 2016, by state and month. The value for each state and month is the mean of the absolute size of anomaly, be it cold or warm, and hence gives an indication of the scale of anomalies around the norm local temperatures.</w:t>
        </w:r>
        <w:r>
          <w:rPr>
            <w:noProof/>
            <w:webHidden/>
          </w:rPr>
          <w:tab/>
        </w:r>
        <w:r>
          <w:rPr>
            <w:noProof/>
            <w:webHidden/>
          </w:rPr>
          <w:fldChar w:fldCharType="begin"/>
        </w:r>
        <w:r>
          <w:rPr>
            <w:noProof/>
            <w:webHidden/>
          </w:rPr>
          <w:instrText xml:space="preserve"> PAGEREF _Toc5319926 \h </w:instrText>
        </w:r>
        <w:r>
          <w:rPr>
            <w:noProof/>
            <w:webHidden/>
          </w:rPr>
        </w:r>
        <w:r>
          <w:rPr>
            <w:noProof/>
            <w:webHidden/>
          </w:rPr>
          <w:fldChar w:fldCharType="separate"/>
        </w:r>
        <w:r>
          <w:rPr>
            <w:noProof/>
            <w:webHidden/>
          </w:rPr>
          <w:t>36</w:t>
        </w:r>
        <w:r>
          <w:rPr>
            <w:noProof/>
            <w:webHidden/>
          </w:rPr>
          <w:fldChar w:fldCharType="end"/>
        </w:r>
      </w:hyperlink>
    </w:p>
    <w:p w14:paraId="787D4102" w14:textId="58B614BF" w:rsidR="00E44804" w:rsidRDefault="00E44804">
      <w:pPr>
        <w:pStyle w:val="TableofFigures"/>
        <w:tabs>
          <w:tab w:val="right" w:leader="dot" w:pos="9010"/>
        </w:tabs>
        <w:rPr>
          <w:rFonts w:asciiTheme="minorHAnsi" w:eastAsiaTheme="minorEastAsia" w:hAnsiTheme="minorHAnsi" w:cstheme="minorBidi"/>
          <w:noProof/>
          <w:sz w:val="24"/>
          <w:szCs w:val="24"/>
        </w:rPr>
      </w:pPr>
      <w:hyperlink r:id="rId11" w:anchor="_Toc5319927" w:history="1">
        <w:r w:rsidRPr="00CD174F">
          <w:rPr>
            <w:rStyle w:val="Hyperlink"/>
            <w:b/>
            <w:noProof/>
          </w:rPr>
          <w:t>Figure 10</w:t>
        </w:r>
        <w:r w:rsidRPr="00CD174F">
          <w:rPr>
            <w:rStyle w:val="Hyperlink"/>
            <w:noProof/>
          </w:rPr>
          <w:t>. Comparison of monthly summaries of temperature from ERA-Interim against PRISM. Each point represents a monthly summary of a grid square over the United States in 1982, including Hawaii and Alaska. R</w:t>
        </w:r>
        <w:r w:rsidRPr="00CD174F">
          <w:rPr>
            <w:rStyle w:val="Hyperlink"/>
            <w:noProof/>
            <w:vertAlign w:val="superscript"/>
          </w:rPr>
          <w:t>2</w:t>
        </w:r>
        <w:r w:rsidRPr="00CD174F">
          <w:rPr>
            <w:rStyle w:val="Hyperlink"/>
            <w:noProof/>
          </w:rPr>
          <w:t xml:space="preserve"> = 0.98</w:t>
        </w:r>
        <w:r>
          <w:rPr>
            <w:noProof/>
            <w:webHidden/>
          </w:rPr>
          <w:tab/>
        </w:r>
        <w:r>
          <w:rPr>
            <w:noProof/>
            <w:webHidden/>
          </w:rPr>
          <w:fldChar w:fldCharType="begin"/>
        </w:r>
        <w:r>
          <w:rPr>
            <w:noProof/>
            <w:webHidden/>
          </w:rPr>
          <w:instrText xml:space="preserve"> PAGEREF _Toc5319927 \h </w:instrText>
        </w:r>
        <w:r>
          <w:rPr>
            <w:noProof/>
            <w:webHidden/>
          </w:rPr>
        </w:r>
        <w:r>
          <w:rPr>
            <w:noProof/>
            <w:webHidden/>
          </w:rPr>
          <w:fldChar w:fldCharType="separate"/>
        </w:r>
        <w:r>
          <w:rPr>
            <w:noProof/>
            <w:webHidden/>
          </w:rPr>
          <w:t>38</w:t>
        </w:r>
        <w:r>
          <w:rPr>
            <w:noProof/>
            <w:webHidden/>
          </w:rPr>
          <w:fldChar w:fldCharType="end"/>
        </w:r>
      </w:hyperlink>
    </w:p>
    <w:p w14:paraId="6BD35CDE" w14:textId="1F6B04DE" w:rsidR="00BB73E3" w:rsidRDefault="00B82FF5" w:rsidP="00061A3A">
      <w:pPr>
        <w:pStyle w:val="Heading2"/>
        <w:suppressLineNumbers/>
      </w:pPr>
      <w:r w:rsidRPr="00755632">
        <w:fldChar w:fldCharType="end"/>
      </w:r>
      <w:bookmarkStart w:id="1" w:name="_GoBack"/>
      <w:bookmarkEnd w:id="1"/>
    </w:p>
    <w:p w14:paraId="3CFADB90" w14:textId="4BE002AC" w:rsidR="00B82FF5" w:rsidRPr="00755632" w:rsidRDefault="00061A3A" w:rsidP="00061A3A">
      <w:pPr>
        <w:pStyle w:val="Heading2"/>
        <w:suppressLineNumbers/>
      </w:pPr>
      <w:bookmarkStart w:id="2" w:name="_Toc5319897"/>
      <w:r>
        <w:t>List of Tables</w:t>
      </w:r>
      <w:bookmarkEnd w:id="2"/>
    </w:p>
    <w:p w14:paraId="053288B2" w14:textId="45B3E57D" w:rsidR="00E44804"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319928" w:history="1">
        <w:r w:rsidR="00E44804" w:rsidRPr="00B30E2D">
          <w:rPr>
            <w:rStyle w:val="Hyperlink"/>
            <w:b/>
            <w:noProof/>
          </w:rPr>
          <w:t>Table 1</w:t>
        </w:r>
        <w:r w:rsidR="00E44804" w:rsidRPr="00B30E2D">
          <w:rPr>
            <w:rStyle w:val="Hyperlink"/>
            <w:noProof/>
          </w:rPr>
          <w:t>. Selected causes of death</w:t>
        </w:r>
        <w:r w:rsidR="00E44804">
          <w:rPr>
            <w:noProof/>
            <w:webHidden/>
          </w:rPr>
          <w:tab/>
        </w:r>
        <w:r w:rsidR="00E44804">
          <w:rPr>
            <w:noProof/>
            <w:webHidden/>
          </w:rPr>
          <w:fldChar w:fldCharType="begin"/>
        </w:r>
        <w:r w:rsidR="00E44804">
          <w:rPr>
            <w:noProof/>
            <w:webHidden/>
          </w:rPr>
          <w:instrText xml:space="preserve"> PAGEREF _Toc5319928 \h </w:instrText>
        </w:r>
        <w:r w:rsidR="00E44804">
          <w:rPr>
            <w:noProof/>
            <w:webHidden/>
          </w:rPr>
        </w:r>
        <w:r w:rsidR="00E44804">
          <w:rPr>
            <w:noProof/>
            <w:webHidden/>
          </w:rPr>
          <w:fldChar w:fldCharType="separate"/>
        </w:r>
        <w:r w:rsidR="00E44804">
          <w:rPr>
            <w:noProof/>
            <w:webHidden/>
          </w:rPr>
          <w:t>10</w:t>
        </w:r>
        <w:r w:rsidR="00E44804">
          <w:rPr>
            <w:noProof/>
            <w:webHidden/>
          </w:rPr>
          <w:fldChar w:fldCharType="end"/>
        </w:r>
      </w:hyperlink>
    </w:p>
    <w:p w14:paraId="7EB2B960" w14:textId="59CBC8CA"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29" w:history="1">
        <w:r w:rsidRPr="00B30E2D">
          <w:rPr>
            <w:rStyle w:val="Hyperlink"/>
            <w:b/>
            <w:noProof/>
          </w:rPr>
          <w:t>Table 2</w:t>
        </w:r>
        <w:r w:rsidRPr="00B30E2D">
          <w:rPr>
            <w:rStyle w:val="Hyperlink"/>
            <w:noProof/>
          </w:rPr>
          <w:t>. Correlation coefficients between monthly temperatures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_Toc5319929 \h </w:instrText>
        </w:r>
        <w:r>
          <w:rPr>
            <w:noProof/>
            <w:webHidden/>
          </w:rPr>
        </w:r>
        <w:r>
          <w:rPr>
            <w:noProof/>
            <w:webHidden/>
          </w:rPr>
          <w:fldChar w:fldCharType="separate"/>
        </w:r>
        <w:r>
          <w:rPr>
            <w:noProof/>
            <w:webHidden/>
          </w:rPr>
          <w:t>29</w:t>
        </w:r>
        <w:r>
          <w:rPr>
            <w:noProof/>
            <w:webHidden/>
          </w:rPr>
          <w:fldChar w:fldCharType="end"/>
        </w:r>
      </w:hyperlink>
    </w:p>
    <w:p w14:paraId="297E983B" w14:textId="6C070C04"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30" w:history="1">
        <w:r w:rsidRPr="00B30E2D">
          <w:rPr>
            <w:rStyle w:val="Hyperlink"/>
            <w:b/>
            <w:noProof/>
          </w:rPr>
          <w:t>Table 3</w:t>
        </w:r>
        <w:r w:rsidRPr="00B30E2D">
          <w:rPr>
            <w:rStyle w:val="Hyperlink"/>
            <w:noProof/>
          </w:rPr>
          <w:t>. Characteristics of climate regions of the USA.</w:t>
        </w:r>
        <w:r>
          <w:rPr>
            <w:noProof/>
            <w:webHidden/>
          </w:rPr>
          <w:tab/>
        </w:r>
        <w:r>
          <w:rPr>
            <w:noProof/>
            <w:webHidden/>
          </w:rPr>
          <w:fldChar w:fldCharType="begin"/>
        </w:r>
        <w:r>
          <w:rPr>
            <w:noProof/>
            <w:webHidden/>
          </w:rPr>
          <w:instrText xml:space="preserve"> PAGEREF _Toc5319930 \h </w:instrText>
        </w:r>
        <w:r>
          <w:rPr>
            <w:noProof/>
            <w:webHidden/>
          </w:rPr>
        </w:r>
        <w:r>
          <w:rPr>
            <w:noProof/>
            <w:webHidden/>
          </w:rPr>
          <w:fldChar w:fldCharType="separate"/>
        </w:r>
        <w:r>
          <w:rPr>
            <w:noProof/>
            <w:webHidden/>
          </w:rPr>
          <w:t>31</w:t>
        </w:r>
        <w:r>
          <w:rPr>
            <w:noProof/>
            <w:webHidden/>
          </w:rPr>
          <w:fldChar w:fldCharType="end"/>
        </w:r>
      </w:hyperlink>
    </w:p>
    <w:p w14:paraId="78A2C8C0" w14:textId="555C752A" w:rsidR="00E44804" w:rsidRDefault="00E44804">
      <w:pPr>
        <w:pStyle w:val="TableofFigures"/>
        <w:tabs>
          <w:tab w:val="right" w:leader="dot" w:pos="9010"/>
        </w:tabs>
        <w:rPr>
          <w:rFonts w:asciiTheme="minorHAnsi" w:eastAsiaTheme="minorEastAsia" w:hAnsiTheme="minorHAnsi" w:cstheme="minorBidi"/>
          <w:noProof/>
          <w:sz w:val="24"/>
          <w:szCs w:val="24"/>
        </w:rPr>
      </w:pPr>
      <w:hyperlink w:anchor="_Toc5319931" w:history="1">
        <w:r w:rsidRPr="00B30E2D">
          <w:rPr>
            <w:rStyle w:val="Hyperlink"/>
            <w:b/>
            <w:noProof/>
          </w:rPr>
          <w:t>Table 4</w:t>
        </w:r>
        <w:r w:rsidRPr="00B30E2D">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_Toc5319931 \h </w:instrText>
        </w:r>
        <w:r>
          <w:rPr>
            <w:noProof/>
            <w:webHidden/>
          </w:rPr>
        </w:r>
        <w:r>
          <w:rPr>
            <w:noProof/>
            <w:webHidden/>
          </w:rPr>
          <w:fldChar w:fldCharType="separate"/>
        </w:r>
        <w:r>
          <w:rPr>
            <w:noProof/>
            <w:webHidden/>
          </w:rPr>
          <w:t>39</w:t>
        </w:r>
        <w:r>
          <w:rPr>
            <w:noProof/>
            <w:webHidden/>
          </w:rPr>
          <w:fldChar w:fldCharType="end"/>
        </w:r>
      </w:hyperlink>
    </w:p>
    <w:p w14:paraId="68477F7C" w14:textId="6331B67B" w:rsidR="00B82FF5" w:rsidRPr="00755632" w:rsidRDefault="00B82FF5" w:rsidP="00061A3A">
      <w:pPr>
        <w:suppressLineNumbers/>
      </w:pPr>
      <w:r w:rsidRPr="00755632">
        <w:fldChar w:fldCharType="end"/>
      </w:r>
      <w:r w:rsidR="00C0748B" w:rsidRPr="00755632">
        <w:br w:type="page"/>
      </w:r>
    </w:p>
    <w:p w14:paraId="0779B206" w14:textId="03873543" w:rsidR="00DD5ECA" w:rsidRDefault="0046233E" w:rsidP="00D11E33">
      <w:pPr>
        <w:pStyle w:val="Heading1"/>
        <w:numPr>
          <w:ilvl w:val="0"/>
          <w:numId w:val="31"/>
        </w:numPr>
      </w:pPr>
      <w:bookmarkStart w:id="3" w:name="_Toc5319898"/>
      <w:r>
        <w:lastRenderedPageBreak/>
        <w:t xml:space="preserve">Compiling and processing two </w:t>
      </w:r>
      <w:r w:rsidR="00D35EF3">
        <w:t>large</w:t>
      </w:r>
      <w:r>
        <w:t xml:space="preserve"> datasets</w:t>
      </w:r>
      <w:bookmarkEnd w:id="3"/>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4" w:name="_Toc5319899"/>
      <w:r>
        <w:t>Cause</w:t>
      </w:r>
      <w:r w:rsidR="009D4C90">
        <w:t xml:space="preserve">-specific </w:t>
      </w:r>
      <w:r w:rsidR="00905058">
        <w:t>death rates</w:t>
      </w:r>
      <w:bookmarkEnd w:id="4"/>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5" w:name="_Toc5319900"/>
      <w:r>
        <w:t>S</w:t>
      </w:r>
      <w:r w:rsidR="009D4C90">
        <w:t>ources</w:t>
      </w:r>
      <w:r>
        <w:t xml:space="preserve"> of </w:t>
      </w:r>
      <w:r w:rsidR="00407DA9">
        <w:t xml:space="preserve">mortality </w:t>
      </w:r>
      <w:r>
        <w:t>data</w:t>
      </w:r>
      <w:bookmarkEnd w:id="5"/>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6" w:name="_Toc5319901"/>
      <w:r>
        <w:t>I</w:t>
      </w:r>
      <w:r w:rsidR="009967FD">
        <w:t xml:space="preserve">nformation in </w:t>
      </w:r>
      <w:r w:rsidR="00017504">
        <w:t>mortality</w:t>
      </w:r>
      <w:r w:rsidR="009967FD">
        <w:t xml:space="preserve"> </w:t>
      </w:r>
      <w:r w:rsidR="00017504">
        <w:t>records</w:t>
      </w:r>
      <w:bookmarkEnd w:id="6"/>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55C18BA1" w:rsidR="00737B43" w:rsidRPr="00755632" w:rsidRDefault="00FD36BD" w:rsidP="007F6345">
      <w:pPr>
        <w:spacing w:line="480" w:lineRule="auto"/>
        <w:ind w:firstLine="720"/>
        <w:jc w:val="both"/>
        <w:rPr>
          <w:sz w:val="24"/>
          <w:szCs w:val="24"/>
        </w:rPr>
      </w:pPr>
      <w:r w:rsidRPr="00755632">
        <w:rPr>
          <w:sz w:val="24"/>
          <w:szCs w:val="24"/>
        </w:rPr>
        <w:t>To create death rates</w:t>
      </w:r>
      <w:r w:rsidR="00C84A23">
        <w:rPr>
          <w:sz w:val="24"/>
          <w:szCs w:val="24"/>
        </w:rPr>
        <w:t xml:space="preserve">, </w:t>
      </w:r>
      <w:r w:rsidRPr="00755632">
        <w:rPr>
          <w:sz w:val="24"/>
          <w:szCs w:val="24"/>
        </w:rPr>
        <w:t>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 xml:space="preserve">in a particular </w:t>
      </w:r>
      <w:r w:rsidR="00C84A23">
        <w:rPr>
          <w:sz w:val="24"/>
          <w:szCs w:val="24"/>
        </w:rPr>
        <w:t>spatial and temporal unit of analysis</w:t>
      </w:r>
      <w:r w:rsidR="00B17F18" w:rsidRPr="00755632">
        <w:rPr>
          <w:sz w:val="24"/>
          <w:szCs w:val="24"/>
        </w:rPr>
        <w:t xml:space="preserve"> 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 xml:space="preserve">in </w:t>
      </w:r>
      <w:r w:rsidR="000A6B95" w:rsidRPr="00755632">
        <w:rPr>
          <w:sz w:val="24"/>
          <w:szCs w:val="24"/>
        </w:rPr>
        <w:t>the denominator</w:t>
      </w:r>
      <w:r w:rsidR="00737B43" w:rsidRPr="00755632">
        <w:rPr>
          <w:sz w:val="24"/>
          <w:szCs w:val="24"/>
        </w:rPr>
        <w:t>:</w:t>
      </w:r>
    </w:p>
    <w:p w14:paraId="724D18D4" w14:textId="7985F87F" w:rsidR="00737B43" w:rsidRPr="00755632" w:rsidRDefault="000547F5" w:rsidP="00737B43">
      <w:pPr>
        <w:spacing w:line="480" w:lineRule="auto"/>
        <w:jc w:val="both"/>
        <w:rPr>
          <w:sz w:val="24"/>
          <w:szCs w:val="24"/>
        </w:rPr>
      </w:pPr>
      <m:oMathPara>
        <m:oMath>
          <m:r>
            <w:rPr>
              <w:rFonts w:ascii="Cambria Math" w:hAnsi="Cambria Math"/>
              <w:color w:val="000000" w:themeColor="text1"/>
            </w:rPr>
            <m:t>death rate=</m:t>
          </m:r>
          <m:f>
            <m:fPr>
              <m:ctrlPr>
                <w:rPr>
                  <w:rFonts w:ascii="Cambria Math" w:hAnsi="Cambria Math"/>
                  <w:i/>
                  <w:color w:val="000000" w:themeColor="text1"/>
                </w:rPr>
              </m:ctrlPr>
            </m:fPr>
            <m:num>
              <m:r>
                <w:rPr>
                  <w:rFonts w:ascii="Cambria Math" w:hAnsi="Cambria Math"/>
                  <w:color w:val="000000" w:themeColor="text1"/>
                </w:rPr>
                <m:t>deaths</m:t>
              </m:r>
            </m:num>
            <m:den>
              <m:r>
                <w:rPr>
                  <w:rFonts w:ascii="Cambria Math" w:hAnsi="Cambria Math"/>
                  <w:color w:val="000000" w:themeColor="text1"/>
                </w:rPr>
                <m:t>population</m:t>
              </m:r>
            </m:den>
          </m:f>
        </m:oMath>
      </m:oMathPara>
    </w:p>
    <w:p w14:paraId="74A4F75C" w14:textId="74833030"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2"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3"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w:t>
      </w:r>
      <w:r w:rsidR="00F2612B" w:rsidRPr="00755632">
        <w:rPr>
          <w:sz w:val="24"/>
          <w:szCs w:val="24"/>
        </w:rPr>
        <w:lastRenderedPageBreak/>
        <w:t>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7" w:name="_Toc5319902"/>
      <w:r>
        <w:t>Assigning</w:t>
      </w:r>
      <w:r w:rsidR="00531583">
        <w:t xml:space="preserve"> and grouping</w:t>
      </w:r>
      <w:r>
        <w:t xml:space="preserve"> causes of death</w:t>
      </w:r>
      <w:bookmarkEnd w:id="7"/>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61AE35D"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4"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5"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w:t>
      </w:r>
      <w:r w:rsidR="008D6E4F" w:rsidRPr="00755632">
        <w:rPr>
          <w:sz w:val="24"/>
          <w:szCs w:val="24"/>
        </w:rPr>
        <w:lastRenderedPageBreak/>
        <w:t xml:space="preserve">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8" w:name="_Toc5319903"/>
      <w:r>
        <w:lastRenderedPageBreak/>
        <w:t>Objectives</w:t>
      </w:r>
      <w:bookmarkEnd w:id="8"/>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9" w:name="_Toc5319904"/>
      <w:r>
        <w:t xml:space="preserve">Breakdown of </w:t>
      </w:r>
      <w:r w:rsidR="00A100AA">
        <w:t xml:space="preserve">monthly </w:t>
      </w:r>
      <w:r>
        <w:t>causes of death</w:t>
      </w:r>
      <w:bookmarkEnd w:id="9"/>
      <w:r>
        <w:t xml:space="preserve"> </w:t>
      </w:r>
    </w:p>
    <w:p w14:paraId="0B8FE5C2" w14:textId="6542D6D6"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6"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7"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8"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34DC45C8"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E44804" w:rsidRPr="00FE7366">
        <w:rPr>
          <w:b/>
        </w:rPr>
        <w:t xml:space="preserve">Table </w:t>
      </w:r>
      <w:r w:rsidR="00E44804">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34CC7C65" w:rsidR="00E65678" w:rsidRPr="00755632" w:rsidRDefault="00FE7366" w:rsidP="00B85890">
      <w:pPr>
        <w:jc w:val="center"/>
        <w:rPr>
          <w:sz w:val="24"/>
          <w:szCs w:val="24"/>
        </w:rPr>
      </w:pPr>
      <w:bookmarkStart w:id="10" w:name="_Ref5227708"/>
      <w:bookmarkStart w:id="11" w:name="_Toc5319928"/>
      <w:r w:rsidRPr="00FE7366">
        <w:rPr>
          <w:b/>
        </w:rPr>
        <w:t xml:space="preserve">Table </w:t>
      </w:r>
      <w:r w:rsidR="0090206D">
        <w:rPr>
          <w:b/>
        </w:rPr>
        <w:fldChar w:fldCharType="begin"/>
      </w:r>
      <w:r w:rsidR="0090206D">
        <w:rPr>
          <w:b/>
        </w:rPr>
        <w:instrText xml:space="preserve"> SEQ Table \* ARABIC </w:instrText>
      </w:r>
      <w:r w:rsidR="0090206D">
        <w:rPr>
          <w:b/>
        </w:rPr>
        <w:fldChar w:fldCharType="separate"/>
      </w:r>
      <w:r w:rsidR="00E44804">
        <w:rPr>
          <w:b/>
          <w:noProof/>
        </w:rPr>
        <w:t>1</w:t>
      </w:r>
      <w:r w:rsidR="0090206D">
        <w:rPr>
          <w:b/>
        </w:rPr>
        <w:fldChar w:fldCharType="end"/>
      </w:r>
      <w:bookmarkEnd w:id="10"/>
      <w:r>
        <w:rPr>
          <w:noProof/>
        </w:rPr>
        <w:t xml:space="preserve">. </w:t>
      </w:r>
      <w:r w:rsidRPr="000502BB">
        <w:rPr>
          <w:noProof/>
        </w:rPr>
        <w:t>Selected causes of death</w:t>
      </w:r>
      <w:bookmarkEnd w:id="11"/>
    </w:p>
    <w:p w14:paraId="3CF9A2F3" w14:textId="5D850D38"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w:t>
      </w:r>
      <w:r w:rsidR="00395CB8">
        <w:rPr>
          <w:rStyle w:val="FootnoteReference"/>
          <w:sz w:val="24"/>
          <w:szCs w:val="24"/>
        </w:rPr>
        <w:footnoteReference w:id="1"/>
      </w:r>
      <w:r w:rsidR="00395CB8">
        <w:rPr>
          <w:sz w:val="24"/>
          <w:szCs w:val="24"/>
        </w:rPr>
        <w:t xml:space="preserve"> </w:t>
      </w:r>
      <w:r w:rsidR="001E4B98" w:rsidRPr="00755632">
        <w:rPr>
          <w:sz w:val="24"/>
          <w:szCs w:val="24"/>
        </w:rPr>
        <w:t>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w:t>
      </w:r>
      <w:r w:rsidR="00F14796" w:rsidRPr="00755632">
        <w:rPr>
          <w:sz w:val="24"/>
          <w:szCs w:val="24"/>
        </w:rPr>
        <w:lastRenderedPageBreak/>
        <w:t>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7C05E3">
        <w:rPr>
          <w:sz w:val="24"/>
          <w:szCs w:val="24"/>
        </w:rPr>
        <w:t xml:space="preserve">. </w:t>
      </w:r>
      <w:r w:rsidR="00210B7A" w:rsidRPr="00755632">
        <w:rPr>
          <w:sz w:val="24"/>
          <w:szCs w:val="24"/>
        </w:rPr>
        <w:t xml:space="preserve">I </w:t>
      </w:r>
      <w:r w:rsidR="009665A2" w:rsidRPr="00755632">
        <w:rPr>
          <w:sz w:val="24"/>
          <w:szCs w:val="24"/>
        </w:rPr>
        <w:t xml:space="preserve">separate </w:t>
      </w:r>
      <w:r w:rsidR="00E9032A">
        <w:rPr>
          <w:sz w:val="24"/>
          <w:szCs w:val="24"/>
        </w:rPr>
        <w:t>out cardiorespiratory diseases into sub-groups</w:t>
      </w:r>
      <w:r w:rsidR="009665A2" w:rsidRPr="00755632">
        <w:rPr>
          <w:sz w:val="24"/>
          <w:szCs w:val="24"/>
        </w:rPr>
        <w:t xml:space="preserve"> </w:t>
      </w:r>
      <w:r w:rsidR="00253A6F">
        <w:rPr>
          <w:sz w:val="24"/>
          <w:szCs w:val="24"/>
        </w:rPr>
        <w:t>in this analysis</w:t>
      </w:r>
      <w:r w:rsidR="00210B7A" w:rsidRPr="00755632">
        <w:rPr>
          <w:sz w:val="24"/>
          <w:szCs w:val="24"/>
        </w:rPr>
        <w:t>.</w:t>
      </w:r>
      <w:r w:rsidR="006828C0" w:rsidRPr="00755632">
        <w:rPr>
          <w:sz w:val="24"/>
          <w:szCs w:val="24"/>
        </w:rPr>
        <w:t xml:space="preserve"> </w:t>
      </w:r>
    </w:p>
    <w:p w14:paraId="50EDA8EB" w14:textId="7F40FEF4"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E44804" w:rsidRPr="00757902">
        <w:rPr>
          <w:b/>
        </w:rPr>
        <w:t xml:space="preserve">Figure </w:t>
      </w:r>
      <w:r w:rsidR="00E44804">
        <w:rPr>
          <w:b/>
        </w:rPr>
        <w:t>1</w:t>
      </w:r>
      <w:r w:rsidR="00E44804" w:rsidRPr="00E44804">
        <w:rPr>
          <w:b/>
        </w:rPr>
        <w:t>.</w:t>
      </w:r>
      <w:r w:rsidR="00E44804">
        <w:t xml:space="preserve"> </w:t>
      </w:r>
      <w:r w:rsidR="00E44804"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 xml:space="preserve">aggregated </w:t>
      </w:r>
      <w:r w:rsidR="007F75BE">
        <w:rPr>
          <w:sz w:val="24"/>
          <w:szCs w:val="24"/>
        </w:rPr>
        <w:t xml:space="preserve">up </w:t>
      </w:r>
      <w:r w:rsidR="00745BDC" w:rsidRPr="00755632">
        <w:rPr>
          <w:sz w:val="24"/>
          <w:szCs w:val="24"/>
        </w:rPr>
        <w:t xml:space="preserve">one </w:t>
      </w:r>
      <w:r w:rsidR="007F75BE">
        <w:rPr>
          <w:sz w:val="24"/>
          <w:szCs w:val="24"/>
        </w:rPr>
        <w:t>additional</w:t>
      </w:r>
      <w:r w:rsidR="00745BDC" w:rsidRPr="00755632">
        <w:rPr>
          <w:sz w:val="24"/>
          <w:szCs w:val="24"/>
        </w:rPr>
        <w:t xml:space="preserv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4752DCC3" w:rsidR="00747F42" w:rsidRPr="003F2353" w:rsidRDefault="00747F42" w:rsidP="00BF463D">
                            <w:pPr>
                              <w:jc w:val="center"/>
                              <w:rPr>
                                <w:rFonts w:ascii="Times New Roman" w:hAnsi="Times New Roman"/>
                                <w:noProof/>
                              </w:rPr>
                            </w:pPr>
                            <w:bookmarkStart w:id="12" w:name="_Ref5046056"/>
                            <w:bookmarkStart w:id="13" w:name="_Toc5319918"/>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4752DCC3" w:rsidR="00747F42" w:rsidRPr="003F2353" w:rsidRDefault="00747F42" w:rsidP="00BF463D">
                      <w:pPr>
                        <w:jc w:val="center"/>
                        <w:rPr>
                          <w:rFonts w:ascii="Times New Roman" w:hAnsi="Times New Roman"/>
                          <w:noProof/>
                        </w:rPr>
                      </w:pPr>
                      <w:bookmarkStart w:id="14" w:name="_Ref5046056"/>
                      <w:bookmarkStart w:id="15" w:name="_Toc5319918"/>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4"/>
                      <w:bookmarkEnd w:id="15"/>
                    </w:p>
                  </w:txbxContent>
                </v:textbox>
                <w10:wrap type="square"/>
              </v:shape>
            </w:pict>
          </mc:Fallback>
        </mc:AlternateContent>
      </w:r>
      <w:r w:rsidR="00852684">
        <w:rPr>
          <w:noProof/>
        </w:rPr>
        <w:pict w14:anchorId="41F988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9"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0E1FC79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w:t>
      </w:r>
      <w:r w:rsidR="00292DF8">
        <w:rPr>
          <w:sz w:val="24"/>
          <w:szCs w:val="24"/>
        </w:rPr>
        <w:t xml:space="preserve"> discussed earlier</w:t>
      </w:r>
      <w:r w:rsidR="005D4830">
        <w:rPr>
          <w:sz w:val="24"/>
          <w:szCs w:val="24"/>
        </w:rPr>
        <w:t xml:space="preserve"> </w:t>
      </w:r>
      <w:r w:rsidR="005D4830" w:rsidRPr="00755632">
        <w:rPr>
          <w:sz w:val="24"/>
          <w:szCs w:val="24"/>
        </w:rPr>
        <w:fldChar w:fldCharType="begin" w:fldLock="1"/>
      </w:r>
      <w:r w:rsidR="005D4830">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5D4830" w:rsidRPr="00755632">
        <w:rPr>
          <w:sz w:val="24"/>
          <w:szCs w:val="24"/>
        </w:rPr>
        <w:fldChar w:fldCharType="separate"/>
      </w:r>
      <w:r w:rsidR="005D4830" w:rsidRPr="001318A2">
        <w:rPr>
          <w:noProof/>
          <w:sz w:val="24"/>
          <w:szCs w:val="24"/>
        </w:rPr>
        <w:t>(Elo &amp; Preston, 2007)</w:t>
      </w:r>
      <w:r w:rsidR="005D4830" w:rsidRPr="00755632">
        <w:rPr>
          <w:sz w:val="24"/>
          <w:szCs w:val="24"/>
        </w:rPr>
        <w:fldChar w:fldCharType="end"/>
      </w:r>
      <w:r w:rsidR="00C41AA5">
        <w:rPr>
          <w:sz w:val="24"/>
          <w:szCs w:val="24"/>
        </w:rPr>
        <w:t>. I did not distinguish by race or ethnicity</w:t>
      </w:r>
      <w:r w:rsidR="00395546">
        <w:rPr>
          <w:sz w:val="24"/>
          <w:szCs w:val="24"/>
        </w:rPr>
        <w:t xml:space="preserve"> as death counts and population estimates are unreliable for certain groups</w:t>
      </w:r>
      <w:r w:rsidR="0039675C">
        <w:rPr>
          <w:sz w:val="24"/>
          <w:szCs w:val="24"/>
        </w:rPr>
        <w:t xml:space="preserve"> </w:t>
      </w:r>
      <w:r w:rsidR="00AB1C81" w:rsidRPr="00755632">
        <w:rPr>
          <w:sz w:val="24"/>
          <w:szCs w:val="24"/>
        </w:rPr>
        <w:fldChar w:fldCharType="begin" w:fldLock="1"/>
      </w:r>
      <w:r w:rsidR="005C5726">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et al., 2016)","plainTextFormattedCitation":"(Arias et al., 2016)","previouslyFormattedCitation":"(Arias, Heron, National Center for Health Statistics, Hakes, &amp; US Census Bureau, 2016)"},"properties":{"noteIndex":0},"schema":"https://github.com/citation-style-language/schema/raw/master/csl-citation.json"}</w:instrText>
      </w:r>
      <w:r w:rsidR="00AB1C81" w:rsidRPr="00755632">
        <w:rPr>
          <w:sz w:val="24"/>
          <w:szCs w:val="24"/>
        </w:rPr>
        <w:fldChar w:fldCharType="separate"/>
      </w:r>
      <w:r w:rsidR="005C5726" w:rsidRPr="005C5726">
        <w:rPr>
          <w:noProof/>
          <w:sz w:val="24"/>
          <w:szCs w:val="24"/>
        </w:rPr>
        <w:t>(Arias et al., 2016)</w:t>
      </w:r>
      <w:r w:rsidR="00AB1C81" w:rsidRPr="00755632">
        <w:rPr>
          <w:sz w:val="24"/>
          <w:szCs w:val="24"/>
        </w:rPr>
        <w:fldChar w:fldCharType="end"/>
      </w:r>
      <w:r w:rsidR="00C41AA5">
        <w:rPr>
          <w:sz w:val="24"/>
          <w:szCs w:val="24"/>
        </w:rPr>
        <w:t>.</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w:t>
      </w:r>
      <w:r w:rsidR="00085EA8">
        <w:rPr>
          <w:sz w:val="24"/>
          <w:szCs w:val="24"/>
        </w:rPr>
        <w:t>the 48 mainland states and the District of Columbia</w:t>
      </w:r>
      <w:r w:rsidR="00B25A1D" w:rsidRPr="00755632">
        <w:rPr>
          <w:sz w:val="24"/>
          <w:szCs w:val="24"/>
        </w:rPr>
        <w:t xml:space="preserve">. Death rate calculations accounted for varying length of months, by multiplying each month’s death count by a factor that would make it equivalent to a 31-day month. </w:t>
      </w:r>
      <w:r w:rsidR="00ED381B">
        <w:rPr>
          <w:sz w:val="24"/>
          <w:szCs w:val="24"/>
        </w:rPr>
        <w:t xml:space="preserve">This factor </w:t>
      </w:r>
      <w:r w:rsidR="002C0680">
        <w:rPr>
          <w:sz w:val="24"/>
          <w:szCs w:val="24"/>
        </w:rPr>
        <w:t xml:space="preserve">multiplication process </w:t>
      </w:r>
      <w:r w:rsidR="00ED381B">
        <w:rPr>
          <w:sz w:val="24"/>
          <w:szCs w:val="24"/>
        </w:rPr>
        <w:t>was reversed for any additional death estimation that followed (cf. Chapters XX and XX).</w:t>
      </w:r>
    </w:p>
    <w:p w14:paraId="21D8F53B" w14:textId="3523E2B6" w:rsidR="00C82019" w:rsidRDefault="00154ED6" w:rsidP="00C82019">
      <w:pPr>
        <w:spacing w:line="480" w:lineRule="auto"/>
        <w:ind w:firstLine="720"/>
        <w:jc w:val="both"/>
        <w:rPr>
          <w:sz w:val="24"/>
          <w:szCs w:val="24"/>
        </w:r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E44804" w:rsidRPr="00660831">
        <w:rPr>
          <w:b/>
        </w:rPr>
        <w:t xml:space="preserve">Figure </w:t>
      </w:r>
      <w:r w:rsidR="00E44804">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E44804" w:rsidRPr="00F0470C">
        <w:rPr>
          <w:b/>
        </w:rPr>
        <w:t xml:space="preserve">Figure </w:t>
      </w:r>
      <w:r w:rsidR="00E44804">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w:t>
      </w:r>
      <w:r w:rsidR="00113449">
        <w:rPr>
          <w:sz w:val="24"/>
          <w:szCs w:val="24"/>
        </w:rPr>
        <w:lastRenderedPageBreak/>
        <w:t>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C2A822" w14:textId="77777777" w:rsidR="0094691D" w:rsidRDefault="0094691D" w:rsidP="00C82019">
      <w:pPr>
        <w:spacing w:line="480" w:lineRule="auto"/>
        <w:ind w:firstLine="720"/>
        <w:jc w:val="both"/>
        <w:rPr>
          <w:sz w:val="24"/>
          <w:szCs w:val="24"/>
        </w:rPr>
      </w:pPr>
    </w:p>
    <w:p w14:paraId="42F86C87" w14:textId="16EFEC07" w:rsidR="0094691D" w:rsidRDefault="0094691D" w:rsidP="00C82019">
      <w:pPr>
        <w:spacing w:line="480" w:lineRule="auto"/>
        <w:ind w:firstLine="720"/>
        <w:jc w:val="both"/>
        <w:rPr>
          <w:sz w:val="24"/>
          <w:szCs w:val="24"/>
        </w:rPr>
        <w:sectPr w:rsidR="0094691D" w:rsidSect="00C43486">
          <w:footerReference w:type="even" r:id="rId20"/>
          <w:footerReference w:type="default" r:id="rId21"/>
          <w:pgSz w:w="11900" w:h="16840"/>
          <w:pgMar w:top="1440" w:right="1440" w:bottom="1440" w:left="1440" w:header="720" w:footer="720" w:gutter="0"/>
          <w:lnNumType w:countBy="1" w:restart="continuous"/>
          <w:cols w:space="720"/>
          <w:docGrid w:linePitch="360"/>
        </w:sectPr>
      </w:pPr>
    </w:p>
    <w:p w14:paraId="7E06F65D" w14:textId="77777777" w:rsidR="00660831" w:rsidRDefault="00A6161B" w:rsidP="00157D5D">
      <w:pPr>
        <w:keepNext/>
        <w:suppressLineNumbers/>
        <w:spacing w:after="0" w:line="240" w:lineRule="auto"/>
        <w:jc w:val="center"/>
      </w:pPr>
      <w:r>
        <w:rPr>
          <w:noProof/>
          <w:sz w:val="24"/>
          <w:szCs w:val="24"/>
        </w:rPr>
        <w:lastRenderedPageBreak/>
        <w:drawing>
          <wp:anchor distT="0" distB="0" distL="114300" distR="114300" simplePos="0" relativeHeight="251664384" behindDoc="0" locked="0" layoutInCell="1" allowOverlap="1" wp14:anchorId="226CD466" wp14:editId="71274FA0">
            <wp:simplePos x="0" y="0"/>
            <wp:positionH relativeFrom="column">
              <wp:posOffset>538480</wp:posOffset>
            </wp:positionH>
            <wp:positionV relativeFrom="paragraph">
              <wp:posOffset>6350</wp:posOffset>
            </wp:positionV>
            <wp:extent cx="8611235" cy="60921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611235" cy="6092190"/>
                    </a:xfrm>
                    <a:prstGeom prst="rect">
                      <a:avLst/>
                    </a:prstGeom>
                  </pic:spPr>
                </pic:pic>
              </a:graphicData>
            </a:graphic>
            <wp14:sizeRelH relativeFrom="page">
              <wp14:pctWidth>0</wp14:pctWidth>
            </wp14:sizeRelH>
            <wp14:sizeRelV relativeFrom="page">
              <wp14:pctHeight>0</wp14:pctHeight>
            </wp14:sizeRelV>
          </wp:anchor>
        </w:drawing>
      </w:r>
    </w:p>
    <w:p w14:paraId="30FF3AF3" w14:textId="66E65DE4" w:rsidR="00C82019" w:rsidRDefault="00660831" w:rsidP="00BF463D">
      <w:pPr>
        <w:suppressLineNumbers/>
        <w:jc w:val="center"/>
      </w:pPr>
      <w:bookmarkStart w:id="16" w:name="_Ref5045950"/>
      <w:bookmarkStart w:id="17" w:name="_Toc5319919"/>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E44804">
        <w:rPr>
          <w:b/>
          <w:noProof/>
        </w:rPr>
        <w:t>2</w:t>
      </w:r>
      <w:r w:rsidRPr="00660831">
        <w:rPr>
          <w:b/>
        </w:rPr>
        <w:fldChar w:fldCharType="end"/>
      </w:r>
      <w:bookmarkEnd w:id="16"/>
      <w:r>
        <w:t xml:space="preserve">. </w:t>
      </w:r>
      <w:r w:rsidRPr="00A7229F">
        <w:t xml:space="preserve">Number of deaths by </w:t>
      </w:r>
      <w:r w:rsidR="00253E17">
        <w:t>cause</w:t>
      </w:r>
      <w:r w:rsidRPr="00A7229F">
        <w:t>, sex and age group in the contiguous USA for 1980-2016.</w:t>
      </w:r>
      <w:bookmarkEnd w:id="17"/>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3">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53E38A6A"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8" w:name="_Ref5045995"/>
      <w:bookmarkStart w:id="19" w:name="_Toc5319920"/>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E44804">
        <w:rPr>
          <w:b/>
          <w:noProof/>
        </w:rPr>
        <w:t>3</w:t>
      </w:r>
      <w:r w:rsidRPr="00F0470C">
        <w:rPr>
          <w:b/>
        </w:rPr>
        <w:fldChar w:fldCharType="end"/>
      </w:r>
      <w:bookmarkEnd w:id="18"/>
      <w:r>
        <w:t xml:space="preserve">. </w:t>
      </w:r>
      <w:r w:rsidRPr="00263016">
        <w:t xml:space="preserve">National age-standardised death rates from 1980 to 2016, by </w:t>
      </w:r>
      <w:r>
        <w:t>cause</w:t>
      </w:r>
      <w:r w:rsidRPr="00263016">
        <w:t xml:space="preserve"> and month.</w:t>
      </w:r>
      <w:bookmarkEnd w:id="19"/>
    </w:p>
    <w:p w14:paraId="7048DE7B" w14:textId="1DF3DBEA" w:rsidR="007C6DE4" w:rsidRPr="00755632" w:rsidRDefault="00C77D03" w:rsidP="00D746A4">
      <w:pPr>
        <w:spacing w:line="480" w:lineRule="auto"/>
        <w:ind w:firstLine="720"/>
        <w:jc w:val="both"/>
        <w:rPr>
          <w:sz w:val="24"/>
          <w:szCs w:val="24"/>
        </w:rPr>
      </w:pPr>
      <w:r>
        <w:rPr>
          <w:sz w:val="24"/>
          <w:szCs w:val="24"/>
        </w:rPr>
        <w:lastRenderedPageBreak/>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E44804" w:rsidRPr="00660831">
        <w:rPr>
          <w:b/>
        </w:rPr>
        <w:t xml:space="preserve">Figure </w:t>
      </w:r>
      <w:r w:rsidR="00E44804">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E44804" w:rsidRPr="00F0470C">
        <w:rPr>
          <w:b/>
        </w:rPr>
        <w:t xml:space="preserve">Figure </w:t>
      </w:r>
      <w:r w:rsidR="00E44804">
        <w:rPr>
          <w:b/>
          <w:noProof/>
        </w:rPr>
        <w:t>3</w:t>
      </w:r>
      <w:r w:rsidR="0094213C">
        <w:rPr>
          <w:sz w:val="24"/>
          <w:szCs w:val="24"/>
        </w:rPr>
        <w:fldChar w:fldCharType="end"/>
      </w:r>
      <w:r w:rsidR="0094213C">
        <w:rPr>
          <w:sz w:val="24"/>
          <w:szCs w:val="24"/>
        </w:rPr>
        <w:t>)</w:t>
      </w:r>
      <w:r w:rsidR="00DE17CC" w:rsidRPr="00755632">
        <w:rPr>
          <w:sz w:val="24"/>
          <w:szCs w:val="24"/>
        </w:rPr>
        <w:t>.</w:t>
      </w:r>
    </w:p>
    <w:p w14:paraId="15C5A45A" w14:textId="46FDAE86" w:rsidR="00446B4B"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4E5584">
        <w:rPr>
          <w:sz w:val="24"/>
          <w:szCs w:val="24"/>
        </w:rPr>
        <w:t>.</w:t>
      </w:r>
    </w:p>
    <w:p w14:paraId="6CC3CBEC" w14:textId="519E7776" w:rsidR="00E1087F" w:rsidRPr="008C4A12" w:rsidRDefault="00807692" w:rsidP="0043245F">
      <w:pPr>
        <w:spacing w:after="0" w:line="480" w:lineRule="auto"/>
        <w:ind w:firstLine="720"/>
        <w:jc w:val="both"/>
        <w:rPr>
          <w:sz w:val="24"/>
          <w:szCs w:val="24"/>
        </w:rPr>
        <w:sectPr w:rsidR="00E1087F" w:rsidRPr="008C4A12" w:rsidSect="0083190B">
          <w:pgSz w:w="11900" w:h="16840"/>
          <w:pgMar w:top="1440" w:right="1440" w:bottom="1440" w:left="1440" w:header="720" w:footer="720" w:gutter="0"/>
          <w:lnNumType w:countBy="1" w:restart="continuous"/>
          <w:cols w:space="720"/>
          <w:docGrid w:linePitch="360"/>
        </w:sectPr>
      </w:pPr>
      <w:r>
        <w:rPr>
          <w:sz w:val="24"/>
          <w:szCs w:val="24"/>
        </w:rPr>
        <w:t>Sub-national variation was also evident</w:t>
      </w:r>
      <w:r w:rsidR="00472F83">
        <w:rPr>
          <w:sz w:val="24"/>
          <w:szCs w:val="24"/>
        </w:rPr>
        <w:t xml:space="preserve"> for causes of death</w:t>
      </w:r>
      <w:r w:rsidR="0094691D">
        <w:rPr>
          <w:sz w:val="24"/>
          <w:szCs w:val="24"/>
        </w:rPr>
        <w:t xml:space="preserve">. This is demonstrated by the state-level summaries of </w:t>
      </w:r>
      <w:r w:rsidR="00D73CB8">
        <w:rPr>
          <w:sz w:val="24"/>
          <w:szCs w:val="24"/>
        </w:rPr>
        <w:t xml:space="preserve">annual </w:t>
      </w:r>
      <w:r w:rsidR="00EB53A2">
        <w:rPr>
          <w:sz w:val="24"/>
          <w:szCs w:val="24"/>
        </w:rPr>
        <w:t>age-standardised death rates</w:t>
      </w:r>
      <w:r w:rsidR="00B836B4">
        <w:rPr>
          <w:sz w:val="24"/>
          <w:szCs w:val="24"/>
        </w:rPr>
        <w:t xml:space="preserve"> in Figure XX</w:t>
      </w:r>
    </w:p>
    <w:p w14:paraId="340A249B" w14:textId="715F64AB" w:rsidR="00B836B4" w:rsidRDefault="002B087E" w:rsidP="002B087E">
      <w:pPr>
        <w:pStyle w:val="CommentText"/>
        <w:rPr>
          <w:rFonts w:ascii="Calibri" w:hAnsi="Calibri"/>
          <w:sz w:val="24"/>
          <w:szCs w:val="24"/>
        </w:rPr>
        <w:sectPr w:rsidR="00B836B4"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001243CC">
        <w:rPr>
          <w:rFonts w:ascii="Calibri" w:hAnsi="Calibri"/>
          <w:sz w:val="24"/>
          <w:szCs w:val="24"/>
        </w:rPr>
        <w:t xml:space="preserve">Percentage breakdown of </w:t>
      </w:r>
      <w:r w:rsidR="00E0649C">
        <w:rPr>
          <w:rFonts w:ascii="Calibri" w:hAnsi="Calibri"/>
          <w:sz w:val="24"/>
          <w:szCs w:val="24"/>
        </w:rPr>
        <w:t xml:space="preserve">deaths from </w:t>
      </w:r>
      <w:r w:rsidR="001243CC">
        <w:rPr>
          <w:rFonts w:ascii="Calibri" w:hAnsi="Calibri"/>
          <w:sz w:val="24"/>
          <w:szCs w:val="24"/>
        </w:rPr>
        <w:t xml:space="preserve">causes other than cancers, </w:t>
      </w:r>
      <w:r w:rsidR="00E0649C">
        <w:rPr>
          <w:rFonts w:ascii="Calibri" w:hAnsi="Calibri"/>
          <w:sz w:val="24"/>
          <w:szCs w:val="24"/>
        </w:rPr>
        <w:t>cardiorespiratory diseases and injuries for 2016,</w:t>
      </w:r>
      <w:r w:rsidRPr="008229D0">
        <w:rPr>
          <w:rFonts w:ascii="Calibri" w:hAnsi="Calibri"/>
          <w:sz w:val="24"/>
          <w:szCs w:val="24"/>
        </w:rPr>
        <w:t xml:space="preserve"> by age</w:t>
      </w:r>
      <w:r w:rsidR="00826D1A">
        <w:rPr>
          <w:rFonts w:ascii="Calibri" w:hAnsi="Calibri"/>
          <w:sz w:val="24"/>
          <w:szCs w:val="24"/>
        </w:rPr>
        <w:t xml:space="preserve"> group</w:t>
      </w:r>
      <w:r w:rsidRPr="008229D0">
        <w:rPr>
          <w:rFonts w:ascii="Calibri" w:hAnsi="Calibri"/>
          <w:sz w:val="24"/>
          <w:szCs w:val="24"/>
        </w:rPr>
        <w:t xml:space="preserve"> and sex]]]</w:t>
      </w:r>
    </w:p>
    <w:p w14:paraId="20CD7475" w14:textId="2999D380" w:rsidR="00F61EAF" w:rsidRDefault="00F61EAF" w:rsidP="00F61EAF">
      <w:pPr>
        <w:rPr>
          <w:rFonts w:eastAsiaTheme="minorHAnsi" w:cstheme="minorBidi"/>
          <w:sz w:val="24"/>
          <w:szCs w:val="24"/>
        </w:rPr>
      </w:pPr>
      <w:r>
        <w:rPr>
          <w:rFonts w:eastAsiaTheme="minorHAnsi" w:cstheme="minorBidi"/>
          <w:sz w:val="24"/>
          <w:szCs w:val="24"/>
        </w:rPr>
        <w:lastRenderedPageBreak/>
        <w:t>[[[</w:t>
      </w:r>
      <w:r w:rsidR="00DD4C5C">
        <w:rPr>
          <w:rFonts w:eastAsiaTheme="minorHAnsi" w:cstheme="minorBidi"/>
          <w:sz w:val="24"/>
          <w:szCs w:val="24"/>
        </w:rPr>
        <w:t>Sub-national age-standardised death rates</w:t>
      </w:r>
      <w:r w:rsidR="00024741">
        <w:rPr>
          <w:rFonts w:eastAsiaTheme="minorHAnsi" w:cstheme="minorBidi"/>
          <w:sz w:val="24"/>
          <w:szCs w:val="24"/>
        </w:rPr>
        <w:t xml:space="preserve"> for cardiorespiratory deaths</w:t>
      </w:r>
      <w:r w:rsidR="00DD4C5C">
        <w:rPr>
          <w:rFonts w:eastAsiaTheme="minorHAnsi" w:cstheme="minorBidi"/>
          <w:sz w:val="24"/>
          <w:szCs w:val="24"/>
        </w:rPr>
        <w:t xml:space="preserve"> from 1980</w:t>
      </w:r>
      <w:r w:rsidR="00024741">
        <w:rPr>
          <w:rFonts w:eastAsiaTheme="minorHAnsi" w:cstheme="minorBidi"/>
          <w:sz w:val="24"/>
          <w:szCs w:val="24"/>
        </w:rPr>
        <w:t xml:space="preserve"> and 2016</w:t>
      </w:r>
      <w:r>
        <w:rPr>
          <w:rFonts w:eastAsiaTheme="minorHAnsi" w:cstheme="minorBidi"/>
          <w:sz w:val="24"/>
          <w:szCs w:val="24"/>
        </w:rPr>
        <w:t>]]]</w:t>
      </w:r>
    </w:p>
    <w:p w14:paraId="22FF13B6" w14:textId="5665F74F" w:rsidR="00F61EAF" w:rsidRPr="00F61EAF" w:rsidRDefault="00F61EAF" w:rsidP="00F61EAF">
      <w:pPr>
        <w:sectPr w:rsidR="00F61EAF" w:rsidRPr="00F61EAF" w:rsidSect="004E5584">
          <w:pgSz w:w="16840" w:h="11900" w:orient="landscape"/>
          <w:pgMar w:top="1440" w:right="1440" w:bottom="1440" w:left="1440" w:header="720" w:footer="720" w:gutter="0"/>
          <w:lnNumType w:countBy="1" w:restart="continuous"/>
          <w:cols w:space="720"/>
          <w:docGrid w:linePitch="360"/>
        </w:sectPr>
      </w:pPr>
    </w:p>
    <w:p w14:paraId="0428E497" w14:textId="68AB3EB7" w:rsidR="00793F3A" w:rsidRDefault="009D4C90" w:rsidP="004813ED">
      <w:pPr>
        <w:pStyle w:val="Heading2"/>
        <w:numPr>
          <w:ilvl w:val="0"/>
          <w:numId w:val="29"/>
        </w:numPr>
      </w:pPr>
      <w:bookmarkStart w:id="20" w:name="_Toc5319905"/>
      <w:r>
        <w:lastRenderedPageBreak/>
        <w:t>Meteorological data</w:t>
      </w:r>
      <w:bookmarkEnd w:id="20"/>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21" w:name="_Toc5319906"/>
      <w:r w:rsidR="00BD6267">
        <w:t xml:space="preserve">Sources of </w:t>
      </w:r>
      <w:r w:rsidR="00AC766E">
        <w:t>meteorological</w:t>
      </w:r>
      <w:r w:rsidR="00BD6267">
        <w:t xml:space="preserve"> data</w:t>
      </w:r>
      <w:bookmarkEnd w:id="21"/>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22" w:name="_Toc5319907"/>
      <w:r>
        <w:t>Reanalysis data</w:t>
      </w:r>
      <w:bookmarkEnd w:id="22"/>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3" w:name="_Toc5319908"/>
      <w:r>
        <w:t>Relevance of meteorological data in public health</w:t>
      </w:r>
      <w:bookmarkEnd w:id="23"/>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4" w:name="_Toc5319909"/>
      <w:r>
        <w:lastRenderedPageBreak/>
        <w:t>Objectives</w:t>
      </w:r>
      <w:bookmarkEnd w:id="24"/>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6236089E" w:rsidR="00386C6E" w:rsidRDefault="00386C6E" w:rsidP="00386C6E">
      <w:pPr>
        <w:pStyle w:val="Heading3"/>
      </w:pPr>
      <w:bookmarkStart w:id="25" w:name="_Toc5319910"/>
      <w:r>
        <w:t xml:space="preserve">Converting gridded meteorological </w:t>
      </w:r>
      <w:r w:rsidR="00B71742">
        <w:t xml:space="preserve">data </w:t>
      </w:r>
      <w:r>
        <w:t xml:space="preserve">to </w:t>
      </w:r>
      <w:r w:rsidR="00E0545A">
        <w:t>area</w:t>
      </w:r>
      <w:r w:rsidR="00976B65">
        <w:t>-</w:t>
      </w:r>
      <w:r w:rsidR="00212288">
        <w:t xml:space="preserve">weighted </w:t>
      </w:r>
      <w:r w:rsidR="00E0545A">
        <w:t xml:space="preserve">county </w:t>
      </w:r>
      <w:r w:rsidR="00B71742">
        <w:t>summaries</w:t>
      </w:r>
      <w:bookmarkEnd w:id="25"/>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2"/>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6A1929CA"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72AC9F03" w:rsidR="00747F42" w:rsidRPr="000228D5" w:rsidRDefault="00747F42" w:rsidP="00DB1A2F">
                              <w:pPr>
                                <w:jc w:val="both"/>
                              </w:pPr>
                              <w:bookmarkStart w:id="26" w:name="_Ref5050425"/>
                              <w:bookmarkStart w:id="27" w:name="_Toc5319921"/>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4</w:t>
                              </w:r>
                              <w:r w:rsidRPr="006E56CF">
                                <w:rPr>
                                  <w:b/>
                                </w:rPr>
                                <w:fldChar w:fldCharType="end"/>
                              </w:r>
                              <w:bookmarkEnd w:id="26"/>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5"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72AC9F03" w:rsidR="00747F42" w:rsidRPr="000228D5" w:rsidRDefault="00747F42" w:rsidP="00DB1A2F">
                        <w:pPr>
                          <w:jc w:val="both"/>
                        </w:pPr>
                        <w:bookmarkStart w:id="28" w:name="_Ref5050425"/>
                        <w:bookmarkStart w:id="29" w:name="_Toc5319921"/>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4</w:t>
                        </w:r>
                        <w:r w:rsidRPr="006E56CF">
                          <w:rPr>
                            <w:b/>
                          </w:rPr>
                          <w:fldChar w:fldCharType="end"/>
                        </w:r>
                        <w:bookmarkEnd w:id="28"/>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9"/>
                      </w:p>
                    </w:txbxContent>
                  </v:textbox>
                </v:shape>
                <w10:wrap type="square"/>
              </v:group>
            </w:pict>
          </mc:Fallback>
        </mc:AlternateContent>
      </w:r>
      <w:r w:rsidR="00A26AA1">
        <w:rPr>
          <w:sz w:val="24"/>
          <w:szCs w:val="24"/>
        </w:rPr>
        <w:t xml:space="preserve">A </w:t>
      </w:r>
      <w:r w:rsidR="00EF66F6">
        <w:rPr>
          <w:sz w:val="24"/>
          <w:szCs w:val="24"/>
        </w:rPr>
        <w:t>sub</w:t>
      </w:r>
      <w:r w:rsidR="00A26AA1">
        <w:rPr>
          <w:sz w:val="24"/>
          <w:szCs w:val="24"/>
        </w:rPr>
        <w:t>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at least </w:t>
      </w:r>
      <w:r w:rsidR="00EF66F6">
        <w:rPr>
          <w:sz w:val="24"/>
          <w:szCs w:val="24"/>
        </w:rPr>
        <w:t xml:space="preserve">one </w:t>
      </w:r>
      <w:r w:rsidR="00A26AA1">
        <w:rPr>
          <w:sz w:val="24"/>
          <w:szCs w:val="24"/>
        </w:rPr>
        <w:t>of the subset of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4108230E" w14:textId="39A21CFC" w:rsidR="001766E3" w:rsidRDefault="00C553B4" w:rsidP="001766E3">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E44804" w:rsidRPr="006E56CF">
        <w:rPr>
          <w:b/>
        </w:rPr>
        <w:t xml:space="preserve">Figure </w:t>
      </w:r>
      <w:r w:rsidR="00E44804">
        <w:rPr>
          <w:b/>
          <w:noProof/>
        </w:rPr>
        <w:t>4</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p>
    <w:p w14:paraId="64AA797E" w14:textId="5C8C6A02" w:rsidR="00791F6B" w:rsidRPr="005C606D" w:rsidRDefault="00791F6B" w:rsidP="00791F6B">
      <w:pPr>
        <w:pStyle w:val="Heading3"/>
      </w:pPr>
      <w:bookmarkStart w:id="30" w:name="_Toc5319911"/>
      <w:r>
        <w:t>Creating state-level summaries</w:t>
      </w:r>
      <w:bookmarkEnd w:id="30"/>
    </w:p>
    <w:p w14:paraId="044BAFC7" w14:textId="7C31AA3E" w:rsidR="00DE47FA" w:rsidRDefault="00DE47FA" w:rsidP="00AA27DF">
      <w:pPr>
        <w:spacing w:line="480" w:lineRule="auto"/>
        <w:ind w:firstLine="720"/>
        <w:jc w:val="both"/>
        <w:rPr>
          <w:sz w:val="24"/>
          <w:szCs w:val="24"/>
        </w:rPr>
      </w:pPr>
      <w:r>
        <w:rPr>
          <w:sz w:val="24"/>
          <w:szCs w:val="24"/>
        </w:rPr>
        <w:t xml:space="preserve">The populations of the 3,082 counties from 1980 to 2016 ranged from </w:t>
      </w:r>
      <w:r w:rsidR="003257CC">
        <w:rPr>
          <w:sz w:val="24"/>
          <w:szCs w:val="24"/>
        </w:rPr>
        <w:t>32</w:t>
      </w:r>
      <w:r w:rsidR="00986B0C">
        <w:rPr>
          <w:sz w:val="24"/>
          <w:szCs w:val="24"/>
        </w:rPr>
        <w:t xml:space="preserve"> (Loving County, Te</w:t>
      </w:r>
      <w:r w:rsidR="009F351B">
        <w:rPr>
          <w:sz w:val="24"/>
          <w:szCs w:val="24"/>
        </w:rPr>
        <w:t>xa</w:t>
      </w:r>
      <w:r w:rsidR="00986B0C">
        <w:rPr>
          <w:sz w:val="24"/>
          <w:szCs w:val="24"/>
        </w:rPr>
        <w:t>s)</w:t>
      </w:r>
      <w:r w:rsidR="003257CC">
        <w:rPr>
          <w:sz w:val="24"/>
          <w:szCs w:val="24"/>
        </w:rPr>
        <w:t xml:space="preserve"> to 10,043,000</w:t>
      </w:r>
      <w:r w:rsidR="00986B0C">
        <w:rPr>
          <w:sz w:val="24"/>
          <w:szCs w:val="24"/>
        </w:rPr>
        <w:t xml:space="preserve"> (Los Angeles County, California).</w:t>
      </w:r>
      <w:r w:rsidR="006C79B7">
        <w:rPr>
          <w:sz w:val="24"/>
          <w:szCs w:val="24"/>
        </w:rPr>
        <w:t xml:space="preserve"> In small counties, some age groups had zero population in some years, which makes it impossible to calculate deaths rates. To avoid zero populations, </w:t>
      </w:r>
      <w:r w:rsidR="00DA302B">
        <w:rPr>
          <w:sz w:val="24"/>
          <w:szCs w:val="24"/>
        </w:rPr>
        <w:t>I</w:t>
      </w:r>
      <w:r w:rsidR="006C79B7">
        <w:rPr>
          <w:sz w:val="24"/>
          <w:szCs w:val="24"/>
        </w:rPr>
        <w:t xml:space="preserve"> decided to summarise</w:t>
      </w:r>
      <w:r w:rsidR="00E85554">
        <w:rPr>
          <w:sz w:val="24"/>
          <w:szCs w:val="24"/>
        </w:rPr>
        <w:t xml:space="preserve"> 2-metre temperature at a state level. </w:t>
      </w:r>
      <w:r w:rsidR="00BD0722">
        <w:rPr>
          <w:sz w:val="24"/>
          <w:szCs w:val="24"/>
        </w:rPr>
        <w:t xml:space="preserve">Summarising at state level also assures computational tractability for the Bayesian spatio-temporal model </w:t>
      </w:r>
      <w:r w:rsidR="00341CF6">
        <w:rPr>
          <w:sz w:val="24"/>
          <w:szCs w:val="24"/>
        </w:rPr>
        <w:t>(</w:t>
      </w:r>
      <w:r w:rsidR="009F351B">
        <w:rPr>
          <w:sz w:val="24"/>
          <w:szCs w:val="24"/>
        </w:rPr>
        <w:t>Chapter</w:t>
      </w:r>
      <w:r w:rsidR="00341CF6">
        <w:rPr>
          <w:sz w:val="24"/>
          <w:szCs w:val="24"/>
        </w:rPr>
        <w:t xml:space="preserve"> XX).</w:t>
      </w:r>
      <w:r w:rsidR="00E76273">
        <w:rPr>
          <w:sz w:val="24"/>
          <w:szCs w:val="24"/>
        </w:rPr>
        <w:t xml:space="preserve"> </w:t>
      </w:r>
    </w:p>
    <w:p w14:paraId="37C2F32B" w14:textId="6C0E8686"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calculated would reflect</w:t>
      </w:r>
      <w:r w:rsidR="00040A4B">
        <w:rPr>
          <w:sz w:val="24"/>
          <w:szCs w:val="24"/>
        </w:rPr>
        <w:t xml:space="preserve"> that. </w:t>
      </w:r>
      <w:commentRangeStart w:id="31"/>
      <w:r w:rsidR="00040A4B">
        <w:rPr>
          <w:sz w:val="24"/>
          <w:szCs w:val="24"/>
        </w:rPr>
        <w:t xml:space="preserve">Figure XX </w:t>
      </w:r>
      <w:commentRangeEnd w:id="31"/>
      <w:r w:rsidR="00D82773">
        <w:rPr>
          <w:rStyle w:val="CommentReference"/>
          <w:rFonts w:asciiTheme="minorHAnsi" w:eastAsiaTheme="minorHAnsi" w:hAnsiTheme="minorHAnsi" w:cstheme="minorBidi"/>
        </w:rPr>
        <w:commentReference w:id="31"/>
      </w:r>
      <w:r w:rsidR="00040A4B">
        <w:rPr>
          <w:sz w:val="24"/>
          <w:szCs w:val="24"/>
        </w:rPr>
        <w:t>is an example of two age group-sex combinations</w:t>
      </w:r>
      <w:r w:rsidR="00AB3EE6">
        <w:rPr>
          <w:sz w:val="24"/>
          <w:szCs w:val="24"/>
        </w:rPr>
        <w:t xml:space="preserve"> with distinct population distributions</w:t>
      </w:r>
      <w:r w:rsidR="00040A4B">
        <w:rPr>
          <w:sz w:val="24"/>
          <w:szCs w:val="24"/>
        </w:rPr>
        <w:t xml:space="preserve"> in the same state</w:t>
      </w:r>
      <w:r w:rsidR="00F55D9A">
        <w:rPr>
          <w:sz w:val="24"/>
          <w:szCs w:val="24"/>
        </w:rPr>
        <w:t>.</w:t>
      </w:r>
    </w:p>
    <w:p w14:paraId="7BB3CA2E" w14:textId="77777777" w:rsidR="000C6485" w:rsidRDefault="00A91625" w:rsidP="007D3BBD">
      <w:pPr>
        <w:spacing w:line="480" w:lineRule="auto"/>
        <w:ind w:firstLine="720"/>
        <w:jc w:val="both"/>
        <w:rPr>
          <w:sz w:val="24"/>
          <w:szCs w:val="24"/>
        </w:rPr>
      </w:pPr>
      <w:r>
        <w:rPr>
          <w:sz w:val="24"/>
          <w:szCs w:val="24"/>
        </w:rPr>
        <w:lastRenderedPageBreak/>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commentRangeStart w:id="32"/>
      <w:r w:rsidR="00487984">
        <w:rPr>
          <w:sz w:val="24"/>
          <w:szCs w:val="24"/>
        </w:rPr>
        <w:t>The results were not sensitive to the method chosen</w:t>
      </w:r>
      <w:r w:rsidR="001458AD">
        <w:rPr>
          <w:sz w:val="24"/>
          <w:szCs w:val="24"/>
        </w:rPr>
        <w:t>, with a range of correlations of XX-XX</w:t>
      </w:r>
      <w:commentRangeEnd w:id="32"/>
      <w:r w:rsidR="00D82773">
        <w:rPr>
          <w:rStyle w:val="CommentReference"/>
          <w:rFonts w:asciiTheme="minorHAnsi" w:eastAsiaTheme="minorHAnsi" w:hAnsiTheme="minorHAnsi" w:cstheme="minorBidi"/>
        </w:rPr>
        <w:commentReference w:id="32"/>
      </w:r>
      <w:r w:rsidR="00487984">
        <w:rPr>
          <w:sz w:val="24"/>
          <w:szCs w:val="24"/>
        </w:rPr>
        <w:t xml:space="preserve">, and </w:t>
      </w:r>
      <w:r w:rsidR="001458AD">
        <w:rPr>
          <w:sz w:val="24"/>
          <w:szCs w:val="24"/>
        </w:rPr>
        <w:t>I therefore opted for the first method.</w:t>
      </w:r>
      <w:r w:rsidR="00FF02E9">
        <w:rPr>
          <w:sz w:val="24"/>
          <w:szCs w:val="24"/>
        </w:rPr>
        <w:t xml:space="preserve"> </w:t>
      </w:r>
    </w:p>
    <w:p w14:paraId="40DC983F" w14:textId="3E3D1506" w:rsidR="004F5C30" w:rsidRDefault="008963A9" w:rsidP="00BF1451">
      <w:pPr>
        <w:spacing w:line="480" w:lineRule="auto"/>
        <w:ind w:firstLine="720"/>
        <w:jc w:val="both"/>
        <w:rPr>
          <w:sz w:val="24"/>
          <w:szCs w:val="24"/>
        </w:rPr>
        <w:sectPr w:rsidR="004F5C30" w:rsidSect="0083190B">
          <w:pgSz w:w="11900" w:h="16840"/>
          <w:pgMar w:top="1440" w:right="1440" w:bottom="1440" w:left="1440" w:header="720" w:footer="720" w:gutter="0"/>
          <w:lnNumType w:countBy="1" w:restart="continuous"/>
          <w:cols w:space="720"/>
          <w:docGrid w:linePitch="360"/>
        </w:sectPr>
      </w:pPr>
      <w:r w:rsidRPr="00755632">
        <w:rPr>
          <w:sz w:val="24"/>
          <w:szCs w:val="24"/>
        </w:rPr>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E44804" w:rsidRPr="009D50E1">
        <w:rPr>
          <w:b/>
        </w:rPr>
        <w:t xml:space="preserve">Figure </w:t>
      </w:r>
      <w:r w:rsidR="00E44804">
        <w:rPr>
          <w:b/>
          <w:noProof/>
        </w:rPr>
        <w:t>5</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E44804" w:rsidRPr="009D50E1">
        <w:rPr>
          <w:b/>
        </w:rPr>
        <w:t xml:space="preserve">Figure </w:t>
      </w:r>
      <w:r w:rsidR="00E44804">
        <w:rPr>
          <w:b/>
          <w:noProof/>
        </w:rPr>
        <w:t>6</w:t>
      </w:r>
      <w:r w:rsidR="000121A6">
        <w:rPr>
          <w:sz w:val="24"/>
          <w:szCs w:val="24"/>
        </w:rPr>
        <w:fldChar w:fldCharType="end"/>
      </w:r>
      <w:r w:rsidR="000121A6">
        <w:rPr>
          <w:sz w:val="24"/>
          <w:szCs w:val="24"/>
        </w:rPr>
        <w:t xml:space="preserve"> displaying the same information, but with the range of values during the period</w:t>
      </w:r>
      <w:r w:rsidR="009F63A0" w:rsidRPr="00755632">
        <w:rPr>
          <w:sz w:val="24"/>
          <w:szCs w:val="24"/>
        </w:rPr>
        <w:t xml:space="preserve">. </w:t>
      </w:r>
      <w:r w:rsidR="0017501B" w:rsidRPr="00755632">
        <w:rPr>
          <w:sz w:val="24"/>
          <w:szCs w:val="24"/>
        </w:rPr>
        <w:t xml:space="preserve"> </w:t>
      </w: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54983CB5">
            <wp:extent cx="8095615" cy="572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9">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63F8A2C0" w14:textId="35F5255B"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33" w:name="_Ref5227044"/>
      <w:bookmarkStart w:id="34" w:name="_Toc5319922"/>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E44804">
        <w:rPr>
          <w:b/>
          <w:noProof/>
        </w:rPr>
        <w:t>5</w:t>
      </w:r>
      <w:r w:rsidRPr="009D50E1">
        <w:rPr>
          <w:b/>
        </w:rPr>
        <w:fldChar w:fldCharType="end"/>
      </w:r>
      <w:bookmarkEnd w:id="33"/>
      <w:r>
        <w:t>. Map of average</w:t>
      </w:r>
      <w:r w:rsidR="005D345D">
        <w:t xml:space="preserve"> temperature (</w:t>
      </w:r>
      <w:r w:rsidR="00A84614">
        <w:t>°C) from 1980 to 2016, by state and by month.</w:t>
      </w:r>
      <w:bookmarkEnd w:id="34"/>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20B3639D"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E44804" w:rsidRPr="0020227E">
        <w:rPr>
          <w:b/>
        </w:rPr>
        <w:t xml:space="preserve">Table </w:t>
      </w:r>
      <w:r w:rsidR="00E44804">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5C245412" w:rsidR="0020227E" w:rsidRPr="0020227E" w:rsidRDefault="0020227E" w:rsidP="007742D9">
      <w:pPr>
        <w:jc w:val="both"/>
      </w:pPr>
      <w:bookmarkStart w:id="35" w:name="_Ref5227607"/>
      <w:bookmarkStart w:id="36" w:name="_Toc5319929"/>
      <w:r w:rsidRPr="0020227E">
        <w:rPr>
          <w:b/>
        </w:rPr>
        <w:t xml:space="preserve">Table </w:t>
      </w:r>
      <w:r w:rsidR="0090206D">
        <w:rPr>
          <w:b/>
        </w:rPr>
        <w:fldChar w:fldCharType="begin"/>
      </w:r>
      <w:r w:rsidR="0090206D">
        <w:rPr>
          <w:b/>
        </w:rPr>
        <w:instrText xml:space="preserve"> SEQ Table \* ARABIC </w:instrText>
      </w:r>
      <w:r w:rsidR="0090206D">
        <w:rPr>
          <w:b/>
        </w:rPr>
        <w:fldChar w:fldCharType="separate"/>
      </w:r>
      <w:r w:rsidR="00E44804">
        <w:rPr>
          <w:b/>
          <w:noProof/>
        </w:rPr>
        <w:t>2</w:t>
      </w:r>
      <w:r w:rsidR="0090206D">
        <w:rPr>
          <w:b/>
        </w:rPr>
        <w:fldChar w:fldCharType="end"/>
      </w:r>
      <w:bookmarkEnd w:id="35"/>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6"/>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5D6FC7">
      <w:pPr>
        <w:suppressLineNumbers/>
        <w:jc w:val="center"/>
      </w:pPr>
      <w:r w:rsidRPr="004F0980">
        <w:rPr>
          <w:noProof/>
        </w:rPr>
        <w:lastRenderedPageBreak/>
        <w:drawing>
          <wp:inline distT="0" distB="0" distL="0" distR="0" wp14:anchorId="3AD5FBB7" wp14:editId="3E267B04">
            <wp:extent cx="8095615" cy="572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095615" cy="5727700"/>
                    </a:xfrm>
                    <a:prstGeom prst="rect">
                      <a:avLst/>
                    </a:prstGeom>
                  </pic:spPr>
                </pic:pic>
              </a:graphicData>
            </a:graphic>
          </wp:inline>
        </w:drawing>
      </w:r>
    </w:p>
    <w:p w14:paraId="195185A9" w14:textId="0681FF43"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7" w:name="_Ref5227068"/>
      <w:bookmarkStart w:id="38" w:name="_Toc5319923"/>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E44804">
        <w:rPr>
          <w:b/>
          <w:noProof/>
        </w:rPr>
        <w:t>6</w:t>
      </w:r>
      <w:r w:rsidRPr="009D50E1">
        <w:rPr>
          <w:b/>
        </w:rPr>
        <w:fldChar w:fldCharType="end"/>
      </w:r>
      <w:bookmarkEnd w:id="37"/>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8"/>
    </w:p>
    <w:p w14:paraId="353CF58A" w14:textId="2B9C1F8D" w:rsidR="00BF1451" w:rsidRDefault="00BF1451" w:rsidP="00BF1451">
      <w:pPr>
        <w:pStyle w:val="Heading3"/>
      </w:pPr>
      <w:bookmarkStart w:id="39" w:name="_Toc5319912"/>
      <w:r>
        <w:lastRenderedPageBreak/>
        <w:t>Climate region summaries</w:t>
      </w:r>
      <w:bookmarkEnd w:id="39"/>
    </w:p>
    <w:tbl>
      <w:tblPr>
        <w:tblW w:w="8780" w:type="dxa"/>
        <w:jc w:val="center"/>
        <w:tblLook w:val="04A0" w:firstRow="1" w:lastRow="0" w:firstColumn="1" w:lastColumn="0" w:noHBand="0" w:noVBand="1"/>
      </w:tblPr>
      <w:tblGrid>
        <w:gridCol w:w="2020"/>
        <w:gridCol w:w="3140"/>
        <w:gridCol w:w="1760"/>
        <w:gridCol w:w="1860"/>
      </w:tblGrid>
      <w:tr w:rsidR="00A763D1" w:rsidRPr="003D6280" w14:paraId="178A2CE3" w14:textId="77777777" w:rsidTr="00B7733C">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C2E3C"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456B533"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D7233AD"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1355EFF"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A763D1" w:rsidRPr="003D6280" w14:paraId="761C87EC" w14:textId="77777777" w:rsidTr="00B7733C">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AE8C88C"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3F6272A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ED5820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1FEA2F1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11.6</w:t>
            </w:r>
          </w:p>
        </w:tc>
      </w:tr>
      <w:tr w:rsidR="00A763D1" w:rsidRPr="003D6280" w14:paraId="2E19404B"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976664"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2E3FD55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61E7F0E6"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1A118B4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w:t>
            </w:r>
          </w:p>
        </w:tc>
      </w:tr>
      <w:tr w:rsidR="00A763D1" w:rsidRPr="003D6280" w14:paraId="1CD6CF80" w14:textId="77777777" w:rsidTr="00B7733C">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C44FBF"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1B340557"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35BDA1DD"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46F76B2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10.6</w:t>
            </w:r>
          </w:p>
        </w:tc>
      </w:tr>
      <w:tr w:rsidR="00A763D1" w:rsidRPr="003D6280" w14:paraId="7F460DB7"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7E31F8A"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5F3DDA41" w14:textId="4D7B03A5" w:rsidR="00A763D1" w:rsidRPr="00B26C55" w:rsidRDefault="00A763D1" w:rsidP="00B7733C">
            <w:pPr>
              <w:rPr>
                <w:rFonts w:eastAsia="Times New Roman"/>
                <w:color w:val="000000"/>
                <w:sz w:val="20"/>
                <w:szCs w:val="20"/>
              </w:rPr>
            </w:pPr>
            <w:r w:rsidRPr="00B26C55">
              <w:rPr>
                <w:rFonts w:eastAsia="Times New Roman"/>
                <w:color w:val="000000"/>
                <w:sz w:val="20"/>
                <w:szCs w:val="20"/>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62EAE9D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691900F1"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8.2</w:t>
            </w:r>
          </w:p>
        </w:tc>
      </w:tr>
      <w:tr w:rsidR="00A763D1" w:rsidRPr="003D6280" w14:paraId="63D14EB3"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892276"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50FBE1C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6A128CFA"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64B7374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w:t>
            </w:r>
          </w:p>
        </w:tc>
      </w:tr>
      <w:tr w:rsidR="00A763D1" w:rsidRPr="003D6280" w14:paraId="57DEFE68"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FC51F0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8449FB1"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7BAF3A3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0C5945FF"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18.4</w:t>
            </w:r>
          </w:p>
        </w:tc>
      </w:tr>
      <w:tr w:rsidR="00A763D1" w:rsidRPr="003D6280" w14:paraId="737D3ABC"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0D2D38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530952D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27BB941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622D009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13.6</w:t>
            </w:r>
          </w:p>
        </w:tc>
      </w:tr>
      <w:tr w:rsidR="00A763D1" w:rsidRPr="003D6280" w14:paraId="23CC6D35" w14:textId="77777777" w:rsidTr="00B7733C">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64324E0"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78EA7279" w14:textId="479742A7" w:rsidR="00A763D1" w:rsidRPr="00B26C55" w:rsidRDefault="00A763D1" w:rsidP="00B7733C">
            <w:pPr>
              <w:rPr>
                <w:rFonts w:eastAsia="Times New Roman"/>
                <w:color w:val="000000"/>
                <w:sz w:val="20"/>
                <w:szCs w:val="20"/>
              </w:rPr>
            </w:pPr>
            <w:r w:rsidRPr="00B26C55">
              <w:rPr>
                <w:rFonts w:eastAsia="Times New Roman"/>
                <w:color w:val="000000"/>
                <w:sz w:val="20"/>
                <w:szCs w:val="20"/>
              </w:rPr>
              <w:t>California,</w:t>
            </w:r>
            <w:r>
              <w:rPr>
                <w:rFonts w:eastAsia="Times New Roman"/>
                <w:color w:val="000000"/>
                <w:sz w:val="20"/>
                <w:szCs w:val="20"/>
              </w:rPr>
              <w:t xml:space="preserve"> </w:t>
            </w:r>
            <w:r w:rsidRPr="00B26C55">
              <w:rPr>
                <w:rFonts w:eastAsia="Times New Roman"/>
                <w:color w:val="000000"/>
                <w:sz w:val="20"/>
                <w:szCs w:val="20"/>
              </w:rPr>
              <w:t>Nevada</w:t>
            </w:r>
          </w:p>
        </w:tc>
        <w:tc>
          <w:tcPr>
            <w:tcW w:w="1760" w:type="dxa"/>
            <w:tcBorders>
              <w:top w:val="nil"/>
              <w:left w:val="nil"/>
              <w:bottom w:val="single" w:sz="4" w:space="0" w:color="auto"/>
              <w:right w:val="single" w:sz="4" w:space="0" w:color="auto"/>
            </w:tcBorders>
            <w:shd w:val="clear" w:color="auto" w:fill="auto"/>
            <w:noWrap/>
            <w:vAlign w:val="center"/>
            <w:hideMark/>
          </w:tcPr>
          <w:p w14:paraId="553688A3"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2824B8A5"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16.6</w:t>
            </w:r>
          </w:p>
        </w:tc>
      </w:tr>
      <w:tr w:rsidR="00A763D1" w:rsidRPr="003D6280" w14:paraId="0A499463"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48646D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5E59B0D3"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31E18A5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3485C0FE" w14:textId="77777777" w:rsidR="00A763D1" w:rsidRPr="00B26C55" w:rsidRDefault="00A763D1" w:rsidP="00D426AB">
            <w:pPr>
              <w:keepNext/>
              <w:jc w:val="center"/>
              <w:rPr>
                <w:rFonts w:eastAsia="Times New Roman"/>
                <w:color w:val="000000"/>
                <w:sz w:val="20"/>
                <w:szCs w:val="20"/>
              </w:rPr>
            </w:pPr>
            <w:r w:rsidRPr="00B26C55">
              <w:rPr>
                <w:rFonts w:eastAsia="Times New Roman"/>
                <w:color w:val="000000"/>
                <w:sz w:val="20"/>
                <w:szCs w:val="20"/>
              </w:rPr>
              <w:t>7.6</w:t>
            </w:r>
          </w:p>
        </w:tc>
      </w:tr>
    </w:tbl>
    <w:p w14:paraId="1F7320FE" w14:textId="253350D7" w:rsidR="00A763D1" w:rsidRDefault="00D426AB" w:rsidP="00D426AB">
      <w:pPr>
        <w:jc w:val="center"/>
      </w:pPr>
      <w:bookmarkStart w:id="40" w:name="_Toc5319930"/>
      <w:r w:rsidRPr="00D426AB">
        <w:rPr>
          <w:b/>
        </w:rPr>
        <w:t xml:space="preserve">Table </w:t>
      </w:r>
      <w:r w:rsidRPr="00D426AB">
        <w:rPr>
          <w:b/>
        </w:rPr>
        <w:fldChar w:fldCharType="begin"/>
      </w:r>
      <w:r w:rsidRPr="00D426AB">
        <w:rPr>
          <w:b/>
        </w:rPr>
        <w:instrText xml:space="preserve"> SEQ Table \* ARABIC </w:instrText>
      </w:r>
      <w:r w:rsidRPr="00D426AB">
        <w:rPr>
          <w:b/>
        </w:rPr>
        <w:fldChar w:fldCharType="separate"/>
      </w:r>
      <w:r w:rsidR="00E44804">
        <w:rPr>
          <w:b/>
          <w:noProof/>
        </w:rPr>
        <w:t>3</w:t>
      </w:r>
      <w:r w:rsidRPr="00D426AB">
        <w:rPr>
          <w:b/>
        </w:rPr>
        <w:fldChar w:fldCharType="end"/>
      </w:r>
      <w:r>
        <w:t xml:space="preserve">. </w:t>
      </w:r>
      <w:r w:rsidRPr="00AF3012">
        <w:t>Characteristics of climate regions of the USA</w:t>
      </w:r>
      <w:r>
        <w:t>.</w:t>
      </w:r>
      <w:bookmarkEnd w:id="40"/>
    </w:p>
    <w:p w14:paraId="468347F4" w14:textId="2383BA0B" w:rsidR="003E5D67" w:rsidRDefault="00BF1451" w:rsidP="003E5D67">
      <w:pPr>
        <w:spacing w:line="480" w:lineRule="auto"/>
        <w:ind w:firstLine="720"/>
        <w:jc w:val="both"/>
        <w:rPr>
          <w:sz w:val="24"/>
          <w:szCs w:val="24"/>
        </w:rPr>
      </w:pPr>
      <w:r w:rsidRPr="004F5C30">
        <w:rPr>
          <w:sz w:val="24"/>
          <w:szCs w:val="24"/>
        </w:rPr>
        <w:t>We also subdivided the national data geographically into nine climate regions used by the National Oceanic and Atmospheric Administration (</w:t>
      </w:r>
      <w:r w:rsidR="005C5726">
        <w:rPr>
          <w:sz w:val="24"/>
          <w:szCs w:val="24"/>
        </w:rPr>
        <w:fldChar w:fldCharType="begin"/>
      </w:r>
      <w:r w:rsidR="005C5726">
        <w:rPr>
          <w:sz w:val="24"/>
          <w:szCs w:val="24"/>
        </w:rPr>
        <w:instrText xml:space="preserve"> REF _Ref5281656 \h </w:instrText>
      </w:r>
      <w:r w:rsidR="005C5726">
        <w:rPr>
          <w:sz w:val="24"/>
          <w:szCs w:val="24"/>
        </w:rPr>
      </w:r>
      <w:r w:rsidR="005C5726">
        <w:rPr>
          <w:sz w:val="24"/>
          <w:szCs w:val="24"/>
        </w:rPr>
        <w:fldChar w:fldCharType="separate"/>
      </w:r>
      <w:r w:rsidR="00E44804" w:rsidRPr="001B7484">
        <w:rPr>
          <w:b/>
        </w:rPr>
        <w:t xml:space="preserve">Figure </w:t>
      </w:r>
      <w:r w:rsidR="00E44804">
        <w:rPr>
          <w:b/>
          <w:noProof/>
        </w:rPr>
        <w:t>7</w:t>
      </w:r>
      <w:r w:rsidR="005C5726">
        <w:rPr>
          <w:sz w:val="24"/>
          <w:szCs w:val="24"/>
        </w:rPr>
        <w:fldChar w:fldCharType="end"/>
      </w:r>
      <w:r w:rsidR="005C5726">
        <w:rPr>
          <w:sz w:val="24"/>
          <w:szCs w:val="24"/>
        </w:rPr>
        <w:t xml:space="preserve"> </w:t>
      </w:r>
      <w:r w:rsidRPr="004F5C30">
        <w:rPr>
          <w:sz w:val="24"/>
          <w:szCs w:val="24"/>
        </w:rPr>
        <w:t xml:space="preserve">and </w:t>
      </w:r>
      <w:r w:rsidR="00D426AB">
        <w:rPr>
          <w:sz w:val="24"/>
          <w:szCs w:val="24"/>
        </w:rPr>
        <w:fldChar w:fldCharType="begin"/>
      </w:r>
      <w:r w:rsidR="00D426AB">
        <w:rPr>
          <w:sz w:val="24"/>
          <w:szCs w:val="24"/>
        </w:rPr>
        <w:instrText xml:space="preserve"> REF _Ref5227708 \h </w:instrText>
      </w:r>
      <w:r w:rsidR="00D426AB">
        <w:rPr>
          <w:sz w:val="24"/>
          <w:szCs w:val="24"/>
        </w:rPr>
      </w:r>
      <w:r w:rsidR="00D426AB">
        <w:rPr>
          <w:sz w:val="24"/>
          <w:szCs w:val="24"/>
        </w:rPr>
        <w:fldChar w:fldCharType="separate"/>
      </w:r>
      <w:r w:rsidR="00E44804" w:rsidRPr="00FE7366">
        <w:rPr>
          <w:b/>
        </w:rPr>
        <w:t xml:space="preserve">Table </w:t>
      </w:r>
      <w:r w:rsidR="00E44804">
        <w:rPr>
          <w:b/>
          <w:noProof/>
        </w:rPr>
        <w:t>1</w:t>
      </w:r>
      <w:r w:rsidR="00D426AB">
        <w:rPr>
          <w:sz w:val="24"/>
          <w:szCs w:val="24"/>
        </w:rPr>
        <w:fldChar w:fldCharType="end"/>
      </w:r>
      <w:r w:rsidRPr="004F5C30">
        <w:rPr>
          <w:sz w:val="24"/>
          <w:szCs w:val="24"/>
        </w:rPr>
        <w:t xml:space="preserve">) </w:t>
      </w:r>
      <w:r w:rsidRPr="004F5C30">
        <w:rPr>
          <w:sz w:val="24"/>
          <w:szCs w:val="24"/>
        </w:rPr>
        <w:fldChar w:fldCharType="begin" w:fldLock="1"/>
      </w:r>
      <w:r w:rsidR="005C5726">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Pr="004F5C30">
        <w:rPr>
          <w:sz w:val="24"/>
          <w:szCs w:val="24"/>
        </w:rPr>
        <w:fldChar w:fldCharType="separate"/>
      </w:r>
      <w:r w:rsidRPr="004F5C30">
        <w:rPr>
          <w:noProof/>
          <w:sz w:val="24"/>
          <w:szCs w:val="24"/>
        </w:rPr>
        <w:t>(Karl &amp; Koss, 1984)</w:t>
      </w:r>
      <w:r w:rsidRPr="004F5C30">
        <w:rPr>
          <w:sz w:val="24"/>
          <w:szCs w:val="24"/>
        </w:rPr>
        <w:fldChar w:fldCharType="end"/>
      </w:r>
      <w:r w:rsidRPr="004F5C30">
        <w:rPr>
          <w:sz w:val="24"/>
          <w:szCs w:val="24"/>
        </w:rPr>
        <w:t xml:space="preserve">.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w:t>
      </w:r>
    </w:p>
    <w:p w14:paraId="28CF773C" w14:textId="67B32B92" w:rsidR="00BF1451" w:rsidRPr="003E5D67" w:rsidRDefault="001B7484" w:rsidP="003E5D67">
      <w:pPr>
        <w:spacing w:line="480" w:lineRule="auto"/>
        <w:jc w:val="both"/>
        <w:rPr>
          <w:sz w:val="24"/>
          <w:szCs w:val="24"/>
        </w:rPr>
      </w:pPr>
      <w:r>
        <w:rPr>
          <w:noProof/>
        </w:rPr>
        <w:lastRenderedPageBreak/>
        <mc:AlternateContent>
          <mc:Choice Requires="wps">
            <w:drawing>
              <wp:anchor distT="0" distB="0" distL="114300" distR="114300" simplePos="0" relativeHeight="251667456" behindDoc="0" locked="0" layoutInCell="1" allowOverlap="1" wp14:anchorId="5F9B6916" wp14:editId="17375430">
                <wp:simplePos x="0" y="0"/>
                <wp:positionH relativeFrom="column">
                  <wp:posOffset>-136525</wp:posOffset>
                </wp:positionH>
                <wp:positionV relativeFrom="paragraph">
                  <wp:posOffset>5784850</wp:posOffset>
                </wp:positionV>
                <wp:extent cx="5727700"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7D0B9C" w14:textId="3C0B4D80" w:rsidR="00747F42" w:rsidRPr="00F55DE9" w:rsidRDefault="00747F42" w:rsidP="001B7484">
                            <w:pPr>
                              <w:jc w:val="center"/>
                              <w:rPr>
                                <w:noProof/>
                              </w:rPr>
                            </w:pPr>
                            <w:bookmarkStart w:id="41" w:name="_Ref5281656"/>
                            <w:bookmarkStart w:id="42" w:name="_Toc5319924"/>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7</w:t>
                            </w:r>
                            <w:r w:rsidRPr="001B7484">
                              <w:rPr>
                                <w:b/>
                              </w:rPr>
                              <w:fldChar w:fldCharType="end"/>
                            </w:r>
                            <w:bookmarkEnd w:id="41"/>
                            <w:r>
                              <w:t xml:space="preserve">. </w:t>
                            </w:r>
                            <w:r w:rsidRPr="006B2E58">
                              <w:t>Climate regions of the USA.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B6916" id="Text Box 8" o:spid="_x0000_s1030" type="#_x0000_t202" style="position:absolute;left:0;text-align:left;margin-left:-10.75pt;margin-top:455.5pt;width:4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" stroked="f">
                <v:textbox style="mso-fit-shape-to-text:t" inset="0,0,0,0">
                  <w:txbxContent>
                    <w:p w14:paraId="7D7D0B9C" w14:textId="3C0B4D80" w:rsidR="00747F42" w:rsidRPr="00F55DE9" w:rsidRDefault="00747F42" w:rsidP="001B7484">
                      <w:pPr>
                        <w:jc w:val="center"/>
                        <w:rPr>
                          <w:noProof/>
                        </w:rPr>
                      </w:pPr>
                      <w:bookmarkStart w:id="43" w:name="_Ref5281656"/>
                      <w:bookmarkStart w:id="44" w:name="_Toc5319924"/>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7</w:t>
                      </w:r>
                      <w:r w:rsidRPr="001B7484">
                        <w:rPr>
                          <w:b/>
                        </w:rPr>
                        <w:fldChar w:fldCharType="end"/>
                      </w:r>
                      <w:bookmarkEnd w:id="43"/>
                      <w:r>
                        <w:t xml:space="preserve">. </w:t>
                      </w:r>
                      <w:r w:rsidRPr="006B2E58">
                        <w:t>Climate regions of the USA.</w:t>
                      </w:r>
                      <w:bookmarkEnd w:id="44"/>
                    </w:p>
                  </w:txbxContent>
                </v:textbox>
                <w10:wrap type="topAndBottom"/>
              </v:shape>
            </w:pict>
          </mc:Fallback>
        </mc:AlternateContent>
      </w:r>
      <w:r w:rsidR="003E5D67">
        <w:rPr>
          <w:noProof/>
          <w:sz w:val="24"/>
          <w:szCs w:val="24"/>
        </w:rPr>
        <w:drawing>
          <wp:anchor distT="0" distB="0" distL="114300" distR="114300" simplePos="0" relativeHeight="251665408" behindDoc="0" locked="0" layoutInCell="1" allowOverlap="1" wp14:anchorId="1BE0A141" wp14:editId="03C1B406">
            <wp:simplePos x="0" y="0"/>
            <wp:positionH relativeFrom="column">
              <wp:posOffset>-136952</wp:posOffset>
            </wp:positionH>
            <wp:positionV relativeFrom="paragraph">
              <wp:posOffset>0</wp:posOffset>
            </wp:positionV>
            <wp:extent cx="5727700" cy="572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_eLife_paper_edit 2019 04 04 copy.pdf"/>
                    <pic:cNvPicPr/>
                  </pic:nvPicPr>
                  <pic:blipFill>
                    <a:blip r:embed="rId31">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r w:rsidR="00BF1451" w:rsidRPr="004F5C30">
        <w:rPr>
          <w:sz w:val="24"/>
          <w:szCs w:val="24"/>
        </w:rPr>
        <w:t xml:space="preserve">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w:t>
      </w:r>
      <w:r w:rsidR="00BF1451" w:rsidRPr="004F5C30">
        <w:rPr>
          <w:sz w:val="24"/>
          <w:szCs w:val="24"/>
        </w:rPr>
        <w:lastRenderedPageBreak/>
        <w:t>(23 to 26°C), with the Northeast being the most populous region in the United States (with 19.8% total population in 2016).</w:t>
      </w:r>
    </w:p>
    <w:p w14:paraId="62EDA8ED" w14:textId="51724BB6" w:rsidR="004554A8" w:rsidRDefault="004554A8" w:rsidP="004554A8">
      <w:pPr>
        <w:pStyle w:val="Heading3"/>
      </w:pPr>
      <w:bookmarkStart w:id="45" w:name="_Toc5319913"/>
      <w:r>
        <w:t>Anomalous temperature</w:t>
      </w:r>
      <w:bookmarkEnd w:id="45"/>
    </w:p>
    <w:p w14:paraId="5BBFA657" w14:textId="07B22F3D" w:rsidR="002025F8" w:rsidRPr="00B3023D" w:rsidRDefault="002025F8" w:rsidP="00CD1AF0">
      <w:pPr>
        <w:spacing w:line="480" w:lineRule="auto"/>
        <w:ind w:firstLine="720"/>
        <w:jc w:val="both"/>
        <w:rPr>
          <w:color w:val="000000" w:themeColor="text1"/>
          <w:sz w:val="24"/>
          <w:szCs w:val="24"/>
        </w:rPr>
      </w:pPr>
      <w:r w:rsidRPr="00B3023D">
        <w:rPr>
          <w:color w:val="000000" w:themeColor="text1"/>
          <w:sz w:val="24"/>
          <w:szCs w:val="24"/>
        </w:rPr>
        <w:t>With few exceptions,</w:t>
      </w:r>
      <w:r w:rsidR="00CD1AF0"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(Burke et al., 2018; Shi, Kloog, Zanobetti, Liu, &amp; Schwartz, 2015)</w:t>
      </w:r>
      <w:r w:rsidRPr="00B3023D">
        <w:rPr>
          <w:color w:val="000000" w:themeColor="text1"/>
          <w:sz w:val="24"/>
          <w:szCs w:val="24"/>
        </w:rPr>
        <w:fldChar w:fldCharType="end"/>
      </w:r>
      <w:r w:rsidRPr="00B3023D">
        <w:rPr>
          <w:color w:val="000000" w:themeColor="text1"/>
          <w:sz w:val="24"/>
          <w:szCs w:val="24"/>
        </w:rPr>
        <w:t xml:space="preserve"> current climate change risk assessments typically extrapolate from changes in mortality in relation to daily temperature</w:t>
      </w:r>
      <w:r w:rsidR="0056298E"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(Basu, 2009; Gasparrini et al., 2015, 2017; Huang et al., 2011; Ye et al., 2012)</w:t>
      </w:r>
      <w:r w:rsidRPr="00B3023D">
        <w:rPr>
          <w:color w:val="000000" w:themeColor="text1"/>
          <w:sz w:val="24"/>
          <w:szCs w:val="24"/>
        </w:rPr>
        <w:fldChar w:fldCharType="end"/>
      </w:r>
      <w:r w:rsidR="00CD1AF0" w:rsidRPr="00B3023D">
        <w:rPr>
          <w:color w:val="000000" w:themeColor="text1"/>
          <w:sz w:val="24"/>
          <w:szCs w:val="24"/>
        </w:rPr>
        <w:t>.</w:t>
      </w:r>
      <w:r w:rsidRPr="00B3023D">
        <w:rPr>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67D1FA96" w14:textId="1711078C" w:rsidR="00BB4E28" w:rsidRPr="00B3023D" w:rsidRDefault="002025F8" w:rsidP="00BB4E28">
      <w:pPr>
        <w:spacing w:line="480" w:lineRule="auto"/>
        <w:ind w:firstLine="720"/>
        <w:jc w:val="both"/>
        <w:rPr>
          <w:color w:val="000000" w:themeColor="text1"/>
          <w:sz w:val="24"/>
          <w:szCs w:val="24"/>
        </w:rPr>
      </w:pPr>
      <w:r w:rsidRPr="00B3023D">
        <w:rPr>
          <w:color w:val="000000" w:themeColor="text1"/>
          <w:sz w:val="24"/>
          <w:szCs w:val="24"/>
        </w:rPr>
        <w:t>We first defined a measure of anomalous temperature for each state and month compared to</w:t>
      </w:r>
      <w:r w:rsidRPr="00B3023D">
        <w:rPr>
          <w:sz w:val="24"/>
          <w:szCs w:val="24"/>
        </w:rPr>
        <w:t xml:space="preserve"> long-term norm temperature of the state in that month</w:t>
      </w:r>
      <w:r w:rsidR="00E9620F" w:rsidRPr="00B3023D">
        <w:rPr>
          <w:sz w:val="24"/>
          <w:szCs w:val="24"/>
        </w:rPr>
        <w:t>.</w:t>
      </w:r>
      <w:r w:rsidRPr="00B3023D">
        <w:rPr>
          <w:sz w:val="24"/>
          <w:szCs w:val="24"/>
        </w:rPr>
        <w:t xml:space="preserve"> </w:t>
      </w:r>
      <w:r w:rsidR="00BB4E28" w:rsidRPr="00B3023D">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51759C" w:rsidRPr="00B3023D">
        <w:rPr>
          <w:sz w:val="24"/>
          <w:szCs w:val="24"/>
        </w:rPr>
        <w:t xml:space="preserve"> </w:t>
      </w:r>
      <w:r w:rsidR="00BB4E28" w:rsidRPr="00B3023D">
        <w:rPr>
          <w:sz w:val="24"/>
          <w:szCs w:val="24"/>
        </w:rPr>
        <w:fldChar w:fldCharType="begin" w:fldLock="1"/>
      </w:r>
      <w:r w:rsidR="005C5726">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B4E28" w:rsidRPr="00B3023D">
        <w:rPr>
          <w:sz w:val="24"/>
          <w:szCs w:val="24"/>
        </w:rPr>
        <w:fldChar w:fldCharType="separate"/>
      </w:r>
      <w:r w:rsidR="0051759C" w:rsidRPr="00B3023D">
        <w:rPr>
          <w:noProof/>
          <w:sz w:val="24"/>
          <w:szCs w:val="24"/>
        </w:rPr>
        <w:t>(Wallace &amp; Hobbs, 2006)</w:t>
      </w:r>
      <w:r w:rsidR="00BB4E28" w:rsidRPr="00B3023D">
        <w:rPr>
          <w:sz w:val="24"/>
          <w:szCs w:val="24"/>
        </w:rPr>
        <w:fldChar w:fldCharType="end"/>
      </w:r>
      <w:r w:rsidR="0051759C" w:rsidRPr="00B3023D">
        <w:rPr>
          <w:sz w:val="24"/>
          <w:szCs w:val="24"/>
        </w:rPr>
        <w:t>.</w:t>
      </w:r>
      <w:r w:rsidR="00BB4E28" w:rsidRPr="00B3023D">
        <w:rPr>
          <w:sz w:val="24"/>
          <w:szCs w:val="24"/>
        </w:rPr>
        <w:t xml:space="preserve"> We subtracted these long-term norm temperatures from respective monthly temperature values to generate a temperature anomaly time series for each month and year in each state </w:t>
      </w:r>
      <w:r w:rsidR="00E9620F" w:rsidRPr="00B3023D">
        <w:rPr>
          <w:sz w:val="24"/>
          <w:szCs w:val="24"/>
        </w:rPr>
        <w:t>(</w:t>
      </w:r>
      <w:r w:rsidR="00E9620F" w:rsidRPr="00B3023D">
        <w:rPr>
          <w:sz w:val="24"/>
          <w:szCs w:val="24"/>
        </w:rPr>
        <w:fldChar w:fldCharType="begin"/>
      </w:r>
      <w:r w:rsidR="00E9620F" w:rsidRPr="00B3023D">
        <w:rPr>
          <w:sz w:val="24"/>
          <w:szCs w:val="24"/>
        </w:rPr>
        <w:instrText xml:space="preserve"> REF _Ref5230113 \h </w:instrText>
      </w:r>
      <w:r w:rsidR="00B3023D">
        <w:rPr>
          <w:sz w:val="24"/>
          <w:szCs w:val="24"/>
        </w:rPr>
        <w:instrText xml:space="preserve"> \* MERGEFORMAT </w:instrText>
      </w:r>
      <w:r w:rsidR="00E9620F" w:rsidRPr="00B3023D">
        <w:rPr>
          <w:sz w:val="24"/>
          <w:szCs w:val="24"/>
        </w:rPr>
      </w:r>
      <w:r w:rsidR="00E9620F" w:rsidRPr="00B3023D">
        <w:rPr>
          <w:sz w:val="24"/>
          <w:szCs w:val="24"/>
        </w:rPr>
        <w:fldChar w:fldCharType="separate"/>
      </w:r>
      <w:r w:rsidR="00E44804" w:rsidRPr="00E44804">
        <w:rPr>
          <w:b/>
          <w:sz w:val="24"/>
          <w:szCs w:val="24"/>
        </w:rPr>
        <w:t xml:space="preserve">Figure </w:t>
      </w:r>
      <w:r w:rsidR="00E44804" w:rsidRPr="00E44804">
        <w:rPr>
          <w:b/>
          <w:noProof/>
          <w:sz w:val="24"/>
          <w:szCs w:val="24"/>
        </w:rPr>
        <w:t>8</w:t>
      </w:r>
      <w:r w:rsidR="00E9620F" w:rsidRPr="00B3023D">
        <w:rPr>
          <w:sz w:val="24"/>
          <w:szCs w:val="24"/>
        </w:rPr>
        <w:fldChar w:fldCharType="end"/>
      </w:r>
      <w:r w:rsidR="00E9620F" w:rsidRPr="00B3023D">
        <w:rPr>
          <w:sz w:val="24"/>
          <w:szCs w:val="24"/>
        </w:rPr>
        <w:t>)</w:t>
      </w:r>
      <w:r w:rsidR="00BB4E28" w:rsidRPr="00B3023D">
        <w:rPr>
          <w:sz w:val="24"/>
          <w:szCs w:val="24"/>
        </w:rPr>
        <w:t>.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64250E8" w14:textId="7363ADDB" w:rsidR="00296824" w:rsidRPr="00B3023D" w:rsidRDefault="002025F8" w:rsidP="00B3023D">
      <w:pPr>
        <w:spacing w:line="480" w:lineRule="auto"/>
        <w:ind w:firstLine="720"/>
        <w:jc w:val="both"/>
        <w:rPr>
          <w:color w:val="000000" w:themeColor="text1"/>
          <w:sz w:val="24"/>
          <w:szCs w:val="24"/>
        </w:rPr>
      </w:pPr>
      <w:r w:rsidRPr="00B3023D">
        <w:rPr>
          <w:color w:val="000000" w:themeColor="text1"/>
          <w:sz w:val="24"/>
          <w:szCs w:val="24"/>
        </w:rPr>
        <w:lastRenderedPageBreak/>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B3023D">
        <w:rPr>
          <w:bCs/>
          <w:color w:val="000000" w:themeColor="text1"/>
          <w:sz w:val="24"/>
          <w:szCs w:val="24"/>
        </w:rPr>
        <w:t>°C</w:t>
      </w:r>
      <w:r w:rsidRPr="00B3023D">
        <w:rPr>
          <w:color w:val="000000" w:themeColor="text1"/>
          <w:sz w:val="24"/>
          <w:szCs w:val="24"/>
        </w:rPr>
        <w:t xml:space="preserve"> for Florida in September, to 3.4</w:t>
      </w:r>
      <w:r w:rsidRPr="00B3023D">
        <w:rPr>
          <w:bCs/>
          <w:color w:val="000000" w:themeColor="text1"/>
          <w:sz w:val="24"/>
          <w:szCs w:val="24"/>
        </w:rPr>
        <w:t>°C</w:t>
      </w:r>
      <w:r w:rsidRPr="00B3023D">
        <w:rPr>
          <w:color w:val="000000" w:themeColor="text1"/>
          <w:sz w:val="24"/>
          <w:szCs w:val="24"/>
        </w:rPr>
        <w:t xml:space="preserve"> for North Dakota in February (</w:t>
      </w:r>
      <w:r w:rsidR="00967D21" w:rsidRPr="00B3023D">
        <w:rPr>
          <w:color w:val="000000" w:themeColor="text1"/>
          <w:sz w:val="24"/>
          <w:szCs w:val="24"/>
        </w:rPr>
        <w:fldChar w:fldCharType="begin"/>
      </w:r>
      <w:r w:rsidR="00967D21" w:rsidRPr="00B3023D">
        <w:rPr>
          <w:color w:val="000000" w:themeColor="text1"/>
          <w:sz w:val="24"/>
          <w:szCs w:val="24"/>
        </w:rPr>
        <w:instrText xml:space="preserve"> REF _Ref5230321 \h </w:instrText>
      </w:r>
      <w:r w:rsidR="00B3023D">
        <w:rPr>
          <w:color w:val="000000" w:themeColor="text1"/>
          <w:sz w:val="24"/>
          <w:szCs w:val="24"/>
        </w:rPr>
        <w:instrText xml:space="preserve"> \* MERGEFORMAT </w:instrText>
      </w:r>
      <w:r w:rsidR="00967D21" w:rsidRPr="00B3023D">
        <w:rPr>
          <w:color w:val="000000" w:themeColor="text1"/>
          <w:sz w:val="24"/>
          <w:szCs w:val="24"/>
        </w:rPr>
      </w:r>
      <w:r w:rsidR="00967D21" w:rsidRPr="00B3023D">
        <w:rPr>
          <w:color w:val="000000" w:themeColor="text1"/>
          <w:sz w:val="24"/>
          <w:szCs w:val="24"/>
        </w:rPr>
        <w:fldChar w:fldCharType="separate"/>
      </w:r>
      <w:r w:rsidR="00E44804" w:rsidRPr="00E44804">
        <w:rPr>
          <w:b/>
          <w:sz w:val="24"/>
          <w:szCs w:val="24"/>
        </w:rPr>
        <w:t xml:space="preserve">Figure </w:t>
      </w:r>
      <w:r w:rsidR="00E44804" w:rsidRPr="00E44804">
        <w:rPr>
          <w:b/>
          <w:noProof/>
          <w:sz w:val="24"/>
          <w:szCs w:val="24"/>
        </w:rPr>
        <w:t>9</w:t>
      </w:r>
      <w:r w:rsidR="00967D21" w:rsidRPr="00B3023D">
        <w:rPr>
          <w:color w:val="000000" w:themeColor="text1"/>
          <w:sz w:val="24"/>
          <w:szCs w:val="24"/>
        </w:rPr>
        <w:fldChar w:fldCharType="end"/>
      </w:r>
      <w:r w:rsidRPr="00B3023D">
        <w:rPr>
          <w:color w:val="000000" w:themeColor="text1"/>
          <w:sz w:val="24"/>
          <w:szCs w:val="24"/>
        </w:rPr>
        <w:t>). The average size of anomaly had a median value of 1.2</w:t>
      </w:r>
      <w:r w:rsidRPr="00B3023D">
        <w:rPr>
          <w:bCs/>
          <w:color w:val="000000" w:themeColor="text1"/>
          <w:sz w:val="24"/>
          <w:szCs w:val="24"/>
        </w:rPr>
        <w:t xml:space="preserve">°C across all states and months, with 27% less than 1°C and 90% less than </w:t>
      </w:r>
      <w:r w:rsidRPr="00B3023D">
        <w:rPr>
          <w:color w:val="000000" w:themeColor="text1"/>
          <w:sz w:val="24"/>
          <w:szCs w:val="24"/>
        </w:rPr>
        <w:t>2</w:t>
      </w:r>
      <w:r w:rsidRPr="00B3023D">
        <w:rPr>
          <w:bCs/>
          <w:color w:val="000000" w:themeColor="text1"/>
          <w:sz w:val="24"/>
          <w:szCs w:val="24"/>
        </w:rPr>
        <w:t>°C (</w:t>
      </w:r>
      <w:r w:rsidR="00967D21" w:rsidRPr="00B3023D">
        <w:rPr>
          <w:bCs/>
          <w:color w:val="000000" w:themeColor="text1"/>
          <w:sz w:val="24"/>
          <w:szCs w:val="24"/>
        </w:rPr>
        <w:fldChar w:fldCharType="begin"/>
      </w:r>
      <w:r w:rsidR="00967D21" w:rsidRPr="00B3023D">
        <w:rPr>
          <w:bCs/>
          <w:color w:val="000000" w:themeColor="text1"/>
          <w:sz w:val="24"/>
          <w:szCs w:val="24"/>
        </w:rPr>
        <w:instrText xml:space="preserve"> REF _Ref5230321 \h </w:instrText>
      </w:r>
      <w:r w:rsidR="00B3023D">
        <w:rPr>
          <w:bCs/>
          <w:color w:val="000000" w:themeColor="text1"/>
          <w:sz w:val="24"/>
          <w:szCs w:val="24"/>
        </w:rPr>
        <w:instrText xml:space="preserve"> \* MERGEFORMAT </w:instrText>
      </w:r>
      <w:r w:rsidR="00967D21" w:rsidRPr="00B3023D">
        <w:rPr>
          <w:bCs/>
          <w:color w:val="000000" w:themeColor="text1"/>
          <w:sz w:val="24"/>
          <w:szCs w:val="24"/>
        </w:rPr>
      </w:r>
      <w:r w:rsidR="00967D21" w:rsidRPr="00B3023D">
        <w:rPr>
          <w:bCs/>
          <w:color w:val="000000" w:themeColor="text1"/>
          <w:sz w:val="24"/>
          <w:szCs w:val="24"/>
        </w:rPr>
        <w:fldChar w:fldCharType="separate"/>
      </w:r>
      <w:r w:rsidR="00E44804" w:rsidRPr="00E44804">
        <w:rPr>
          <w:b/>
          <w:sz w:val="24"/>
          <w:szCs w:val="24"/>
        </w:rPr>
        <w:t xml:space="preserve">Figure </w:t>
      </w:r>
      <w:r w:rsidR="00E44804" w:rsidRPr="00E44804">
        <w:rPr>
          <w:b/>
          <w:noProof/>
          <w:sz w:val="24"/>
          <w:szCs w:val="24"/>
        </w:rPr>
        <w:t>9</w:t>
      </w:r>
      <w:r w:rsidR="00967D21" w:rsidRPr="00B3023D">
        <w:rPr>
          <w:bCs/>
          <w:color w:val="000000" w:themeColor="text1"/>
          <w:sz w:val="24"/>
          <w:szCs w:val="24"/>
        </w:rPr>
        <w:fldChar w:fldCharType="end"/>
      </w:r>
      <w:r w:rsidRPr="00B3023D">
        <w:rPr>
          <w:bCs/>
          <w:color w:val="000000" w:themeColor="text1"/>
          <w:sz w:val="24"/>
          <w:szCs w:val="24"/>
        </w:rPr>
        <w:t>)</w:t>
      </w:r>
      <w:r w:rsidRPr="00B3023D">
        <w:rPr>
          <w:color w:val="000000" w:themeColor="text1"/>
          <w:sz w:val="24"/>
          <w:szCs w:val="24"/>
        </w:rPr>
        <w:t>. Temperature anomalies were largest in January and December and smallest in August and September. They were larger in northern and central states than in southern and coastal ones.</w:t>
      </w:r>
    </w:p>
    <w:p w14:paraId="3BB27A3F" w14:textId="70CC5393" w:rsidR="00B3023D" w:rsidRPr="00B3023D" w:rsidRDefault="00EF6AE9" w:rsidP="00DA00D1">
      <w:pPr>
        <w:spacing w:line="480" w:lineRule="auto"/>
        <w:ind w:firstLine="720"/>
        <w:jc w:val="both"/>
        <w:rPr>
          <w:sz w:val="24"/>
          <w:szCs w:val="24"/>
        </w:rPr>
        <w:sectPr w:rsidR="00B3023D" w:rsidRPr="00B3023D" w:rsidSect="0083190B">
          <w:pgSz w:w="11900" w:h="16840"/>
          <w:pgMar w:top="1440" w:right="1440" w:bottom="1440" w:left="1440" w:header="720" w:footer="720" w:gutter="0"/>
          <w:lnNumType w:countBy="1" w:restart="continuous"/>
          <w:cols w:space="720"/>
          <w:docGrid w:linePitch="360"/>
        </w:sectPr>
      </w:pPr>
      <w:r>
        <w:rPr>
          <w:sz w:val="24"/>
          <w:szCs w:val="24"/>
        </w:rPr>
        <w:t xml:space="preserve">I also calculated county-level anomalies. </w:t>
      </w:r>
      <w:r w:rsidR="00B3023D" w:rsidRPr="00B3023D">
        <w:rPr>
          <w:sz w:val="24"/>
          <w:szCs w:val="24"/>
        </w:rPr>
        <w:t xml:space="preserve">While they were some absolute differences within sets of counties, temperature anomalies were generally </w:t>
      </w:r>
      <w:r w:rsidR="00DA00D1">
        <w:rPr>
          <w:sz w:val="24"/>
          <w:szCs w:val="24"/>
        </w:rPr>
        <w:t>well-</w:t>
      </w:r>
      <w:r w:rsidR="00B3023D" w:rsidRPr="00B3023D">
        <w:rPr>
          <w:sz w:val="24"/>
          <w:szCs w:val="24"/>
        </w:rPr>
        <w:t>correlated</w:t>
      </w:r>
      <w:r w:rsidR="005C5726">
        <w:rPr>
          <w:sz w:val="24"/>
          <w:szCs w:val="24"/>
        </w:rPr>
        <w:t xml:space="preserve"> for counties within the same state</w:t>
      </w:r>
      <w:r w:rsidR="00C17F25">
        <w:rPr>
          <w:sz w:val="24"/>
          <w:szCs w:val="24"/>
        </w:rPr>
        <w:t xml:space="preserve"> (</w:t>
      </w:r>
      <w:r w:rsidR="009076D0">
        <w:rPr>
          <w:sz w:val="24"/>
          <w:szCs w:val="24"/>
        </w:rPr>
        <w:t>Table XX</w:t>
      </w:r>
      <w:r w:rsidR="00C17F25">
        <w:rPr>
          <w:sz w:val="24"/>
          <w:szCs w:val="24"/>
        </w:rPr>
        <w:t>)</w:t>
      </w:r>
      <w:r w:rsidR="005C5726">
        <w:rPr>
          <w:sz w:val="24"/>
          <w:szCs w:val="24"/>
        </w:rPr>
        <w:t>.</w:t>
      </w:r>
      <w:r w:rsidR="001B5D4C">
        <w:rPr>
          <w:sz w:val="24"/>
          <w:szCs w:val="24"/>
        </w:rPr>
        <w:t xml:space="preserve"> While summarising temperature at state level is an essential compromise due to concerns of small numbers in mortality and population data</w:t>
      </w:r>
      <w:r w:rsidR="00C17F25">
        <w:rPr>
          <w:sz w:val="24"/>
          <w:szCs w:val="24"/>
        </w:rPr>
        <w:t xml:space="preserve"> and computational tractability</w:t>
      </w:r>
      <w:r w:rsidR="000B6722">
        <w:rPr>
          <w:sz w:val="24"/>
          <w:szCs w:val="24"/>
        </w:rPr>
        <w:t>, the correlat</w:t>
      </w:r>
      <w:r w:rsidR="00A405D5">
        <w:rPr>
          <w:sz w:val="24"/>
          <w:szCs w:val="24"/>
        </w:rPr>
        <w:t xml:space="preserve">ion values </w:t>
      </w:r>
      <w:r w:rsidR="000B6722">
        <w:rPr>
          <w:sz w:val="24"/>
          <w:szCs w:val="24"/>
        </w:rPr>
        <w:t>provide evidence that it is</w:t>
      </w:r>
      <w:r w:rsidR="00A405D5">
        <w:rPr>
          <w:sz w:val="24"/>
          <w:szCs w:val="24"/>
        </w:rPr>
        <w:t xml:space="preserve"> a reasonably sensible one</w:t>
      </w:r>
      <w:r w:rsidR="000B6722">
        <w:rPr>
          <w:sz w:val="24"/>
          <w:szCs w:val="24"/>
        </w:rPr>
        <w:t>.</w:t>
      </w:r>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56A1BB56">
            <wp:extent cx="7905750" cy="559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32">
                      <a:extLst>
                        <a:ext uri="{28A0092B-C50C-407E-A947-70E740481C1C}">
                          <a14:useLocalDpi xmlns:a14="http://schemas.microsoft.com/office/drawing/2010/main" val="0"/>
                        </a:ext>
                      </a:extLst>
                    </a:blip>
                    <a:stretch>
                      <a:fillRect/>
                    </a:stretch>
                  </pic:blipFill>
                  <pic:spPr>
                    <a:xfrm>
                      <a:off x="0" y="0"/>
                      <a:ext cx="7924647" cy="5606739"/>
                    </a:xfrm>
                    <a:prstGeom prst="rect">
                      <a:avLst/>
                    </a:prstGeom>
                  </pic:spPr>
                </pic:pic>
              </a:graphicData>
            </a:graphic>
          </wp:inline>
        </w:drawing>
      </w:r>
    </w:p>
    <w:p w14:paraId="14595AA4" w14:textId="3A6B7CBA"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46" w:name="_Ref5230113"/>
      <w:bookmarkStart w:id="47" w:name="_Toc5319925"/>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E44804">
        <w:rPr>
          <w:b/>
          <w:noProof/>
        </w:rPr>
        <w:t>8</w:t>
      </w:r>
      <w:r w:rsidRPr="009B7E67">
        <w:rPr>
          <w:b/>
        </w:rPr>
        <w:fldChar w:fldCharType="end"/>
      </w:r>
      <w:bookmarkEnd w:id="46"/>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47"/>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33">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3CC5C643"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48" w:name="_Ref5230321"/>
      <w:bookmarkStart w:id="49" w:name="_Toc5319926"/>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00E44804">
        <w:rPr>
          <w:b/>
          <w:noProof/>
        </w:rPr>
        <w:t>9</w:t>
      </w:r>
      <w:r w:rsidRPr="00967D21">
        <w:rPr>
          <w:b/>
        </w:rPr>
        <w:fldChar w:fldCharType="end"/>
      </w:r>
      <w:bookmarkEnd w:id="48"/>
      <w:r>
        <w:t>. 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bookmarkEnd w:id="49"/>
    </w:p>
    <w:p w14:paraId="0C007B1D" w14:textId="7A22B07B" w:rsidR="004554A8" w:rsidRDefault="004554A8" w:rsidP="004554A8">
      <w:pPr>
        <w:pStyle w:val="Heading3"/>
      </w:pPr>
      <w:bookmarkStart w:id="50" w:name="_Toc5319914"/>
      <w:r>
        <w:lastRenderedPageBreak/>
        <w:t>Additional temperature metrics</w:t>
      </w:r>
      <w:bookmarkEnd w:id="50"/>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6E543ECD" w14:textId="77777777" w:rsidR="000325EB" w:rsidRDefault="000325EB" w:rsidP="000325EB">
      <w:pPr>
        <w:pStyle w:val="Heading3"/>
      </w:pPr>
      <w:bookmarkStart w:id="51" w:name="_Toc5319915"/>
      <w:r>
        <w:t>Comparison with another dataset</w:t>
      </w:r>
      <w:bookmarkEnd w:id="51"/>
    </w:p>
    <w:p w14:paraId="5DEE1E22" w14:textId="4E72F68A" w:rsidR="00015413" w:rsidRDefault="0044350F" w:rsidP="0011539D">
      <w:pPr>
        <w:spacing w:line="480" w:lineRule="auto"/>
        <w:jc w:val="both"/>
        <w:rPr>
          <w:sz w:val="24"/>
          <w:szCs w:val="24"/>
        </w:rPr>
      </w:pPr>
      <w:r w:rsidRPr="0044350F">
        <w:rPr>
          <w:sz w:val="24"/>
          <w:szCs w:val="24"/>
        </w:rPr>
        <w:t xml:space="preserve">I also compared my </w:t>
      </w:r>
      <w:r>
        <w:rPr>
          <w:sz w:val="24"/>
          <w:szCs w:val="24"/>
        </w:rPr>
        <w:t xml:space="preserve">results to those of the PRISM data, which covers temperature across the contiguous United States </w:t>
      </w:r>
      <w:r>
        <w:rPr>
          <w:sz w:val="24"/>
          <w:szCs w:val="24"/>
        </w:rPr>
        <w:fldChar w:fldCharType="begin" w:fldLock="1"/>
      </w:r>
      <w:r>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Pr>
          <w:sz w:val="24"/>
          <w:szCs w:val="24"/>
        </w:rPr>
        <w:fldChar w:fldCharType="separate"/>
      </w:r>
      <w:r w:rsidRPr="0054018F">
        <w:rPr>
          <w:noProof/>
          <w:sz w:val="24"/>
          <w:szCs w:val="24"/>
        </w:rPr>
        <w:t>(Daly, Taylor, &amp; Gibson, 1997)</w:t>
      </w:r>
      <w:r>
        <w:rPr>
          <w:sz w:val="24"/>
          <w:szCs w:val="24"/>
        </w:rPr>
        <w:fldChar w:fldCharType="end"/>
      </w:r>
      <w:r>
        <w:rPr>
          <w:sz w:val="24"/>
          <w:szCs w:val="24"/>
        </w:rPr>
        <w:t xml:space="preserve">. </w:t>
      </w:r>
      <w:r w:rsidR="0011539D">
        <w:rPr>
          <w:sz w:val="24"/>
          <w:szCs w:val="24"/>
        </w:rPr>
        <w:t>An example of the correlation between monthly</w:t>
      </w:r>
      <w:r w:rsidR="001F2938">
        <w:rPr>
          <w:sz w:val="24"/>
          <w:szCs w:val="24"/>
        </w:rPr>
        <w:t xml:space="preserve"> temperature summaries</w:t>
      </w:r>
      <w:r w:rsidR="0011539D">
        <w:rPr>
          <w:sz w:val="24"/>
          <w:szCs w:val="24"/>
        </w:rPr>
        <w:t xml:space="preserve"> for each grid square </w:t>
      </w:r>
      <w:r w:rsidR="001A333D">
        <w:rPr>
          <w:sz w:val="24"/>
          <w:szCs w:val="24"/>
        </w:rPr>
        <w:t xml:space="preserve">in the contiguous USA is demonstrated in </w:t>
      </w:r>
      <w:r w:rsidR="00344B7D">
        <w:rPr>
          <w:sz w:val="24"/>
          <w:szCs w:val="24"/>
        </w:rPr>
        <w:fldChar w:fldCharType="begin"/>
      </w:r>
      <w:r w:rsidR="00344B7D">
        <w:rPr>
          <w:sz w:val="24"/>
          <w:szCs w:val="24"/>
        </w:rPr>
        <w:instrText xml:space="preserve"> REF _Ref5282908 \h </w:instrText>
      </w:r>
      <w:r w:rsidR="00344B7D">
        <w:rPr>
          <w:sz w:val="24"/>
          <w:szCs w:val="24"/>
        </w:rPr>
      </w:r>
      <w:r w:rsidR="00344B7D">
        <w:rPr>
          <w:sz w:val="24"/>
          <w:szCs w:val="24"/>
        </w:rPr>
        <w:fldChar w:fldCharType="separate"/>
      </w:r>
      <w:r w:rsidR="00E44804" w:rsidRPr="008C75F6">
        <w:rPr>
          <w:b/>
        </w:rPr>
        <w:t xml:space="preserve">Figure </w:t>
      </w:r>
      <w:r w:rsidR="00E44804" w:rsidRPr="008C75F6">
        <w:rPr>
          <w:b/>
          <w:noProof/>
        </w:rPr>
        <w:t>10</w:t>
      </w:r>
      <w:r w:rsidR="00344B7D">
        <w:rPr>
          <w:sz w:val="24"/>
          <w:szCs w:val="24"/>
        </w:rPr>
        <w:fldChar w:fldCharType="end"/>
      </w:r>
      <w:r w:rsidR="001A333D">
        <w:rPr>
          <w:sz w:val="24"/>
          <w:szCs w:val="24"/>
        </w:rPr>
        <w:t xml:space="preserve">, with </w:t>
      </w:r>
      <w:r w:rsidR="008C75F6">
        <w:rPr>
          <w:sz w:val="24"/>
          <w:szCs w:val="24"/>
        </w:rPr>
        <w:t>other years comparable in correlation, with R</w:t>
      </w:r>
      <w:r w:rsidR="008C75F6">
        <w:rPr>
          <w:sz w:val="24"/>
          <w:szCs w:val="24"/>
          <w:vertAlign w:val="superscript"/>
        </w:rPr>
        <w:t>2</w:t>
      </w:r>
      <w:r w:rsidR="008C75F6">
        <w:rPr>
          <w:sz w:val="24"/>
          <w:szCs w:val="24"/>
        </w:rPr>
        <w:t xml:space="preserve"> in the range </w:t>
      </w:r>
      <w:r w:rsidR="003951F0">
        <w:rPr>
          <w:sz w:val="24"/>
          <w:szCs w:val="24"/>
        </w:rPr>
        <w:t>0.95-0.98</w:t>
      </w:r>
      <w:r w:rsidR="008C75F6">
        <w:rPr>
          <w:sz w:val="24"/>
          <w:szCs w:val="24"/>
        </w:rPr>
        <w:t xml:space="preserve"> for the years 1980-2016</w:t>
      </w:r>
      <w:r w:rsidR="00D45D0B">
        <w:rPr>
          <w:sz w:val="24"/>
          <w:szCs w:val="24"/>
        </w:rPr>
        <w:t xml:space="preserve">. </w:t>
      </w:r>
    </w:p>
    <w:p w14:paraId="56174B28" w14:textId="6438A02B" w:rsidR="002025F8" w:rsidRPr="0044350F" w:rsidRDefault="00344B7D" w:rsidP="0011539D">
      <w:pPr>
        <w:spacing w:line="480" w:lineRule="auto"/>
        <w:jc w:val="both"/>
        <w:rPr>
          <w:sz w:val="24"/>
          <w:szCs w:val="24"/>
        </w:rPr>
      </w:pPr>
      <w:r>
        <w:rPr>
          <w:noProof/>
        </w:rPr>
        <w:lastRenderedPageBreak/>
        <mc:AlternateContent>
          <mc:Choice Requires="wps">
            <w:drawing>
              <wp:anchor distT="0" distB="0" distL="114300" distR="114300" simplePos="0" relativeHeight="251670528" behindDoc="0" locked="0" layoutInCell="1" allowOverlap="1" wp14:anchorId="3A4B2683" wp14:editId="5A70146A">
                <wp:simplePos x="0" y="0"/>
                <wp:positionH relativeFrom="column">
                  <wp:posOffset>0</wp:posOffset>
                </wp:positionH>
                <wp:positionV relativeFrom="paragraph">
                  <wp:posOffset>5784215</wp:posOffset>
                </wp:positionV>
                <wp:extent cx="5727700" cy="635"/>
                <wp:effectExtent l="0" t="0" r="0" b="12065"/>
                <wp:wrapTopAndBottom/>
                <wp:docPr id="18" name="Text Box 1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4D738ED" w14:textId="18229273" w:rsidR="00747F42" w:rsidRPr="00423ED5" w:rsidRDefault="00747F42" w:rsidP="00344B7D">
                            <w:pPr>
                              <w:rPr>
                                <w:noProof/>
                              </w:rPr>
                            </w:pPr>
                            <w:bookmarkStart w:id="52" w:name="_Ref5282908"/>
                            <w:bookmarkStart w:id="53" w:name="_Toc5319927"/>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sidRPr="008C75F6">
                              <w:rPr>
                                <w:b/>
                                <w:noProof/>
                              </w:rPr>
                              <w:t>10</w:t>
                            </w:r>
                            <w:r w:rsidRPr="008C75F6">
                              <w:rPr>
                                <w:b/>
                              </w:rPr>
                              <w:fldChar w:fldCharType="end"/>
                            </w:r>
                            <w:bookmarkEnd w:id="52"/>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B2683" id="Text Box 18" o:spid="_x0000_s1031" type="#_x0000_t202" style="position:absolute;left:0;text-align:left;margin-left:0;margin-top:455.45pt;width:45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" stroked="f">
                <v:textbox style="mso-fit-shape-to-text:t" inset="0,0,0,0">
                  <w:txbxContent>
                    <w:p w14:paraId="64D738ED" w14:textId="18229273" w:rsidR="00747F42" w:rsidRPr="00423ED5" w:rsidRDefault="00747F42" w:rsidP="00344B7D">
                      <w:pPr>
                        <w:rPr>
                          <w:noProof/>
                        </w:rPr>
                      </w:pPr>
                      <w:bookmarkStart w:id="54" w:name="_Ref5282908"/>
                      <w:bookmarkStart w:id="55" w:name="_Toc5319927"/>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sidRPr="008C75F6">
                        <w:rPr>
                          <w:b/>
                          <w:noProof/>
                        </w:rPr>
                        <w:t>10</w:t>
                      </w:r>
                      <w:r w:rsidRPr="008C75F6">
                        <w:rPr>
                          <w:b/>
                        </w:rPr>
                        <w:fldChar w:fldCharType="end"/>
                      </w:r>
                      <w:bookmarkEnd w:id="54"/>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5"/>
                    </w:p>
                  </w:txbxContent>
                </v:textbox>
                <w10:wrap type="topAndBottom"/>
              </v:shape>
            </w:pict>
          </mc:Fallback>
        </mc:AlternateContent>
      </w:r>
      <w:r w:rsidR="001A333D">
        <w:rPr>
          <w:noProof/>
          <w:sz w:val="24"/>
          <w:szCs w:val="24"/>
        </w:rPr>
        <w:drawing>
          <wp:anchor distT="0" distB="0" distL="114300" distR="114300" simplePos="0" relativeHeight="251668480" behindDoc="0" locked="0" layoutInCell="1" allowOverlap="1" wp14:anchorId="32FFFA38" wp14:editId="2E2B9048">
            <wp:simplePos x="0" y="0"/>
            <wp:positionH relativeFrom="column">
              <wp:posOffset>0</wp:posOffset>
            </wp:positionH>
            <wp:positionV relativeFrom="paragraph">
              <wp:posOffset>408940</wp:posOffset>
            </wp:positionV>
            <wp:extent cx="5727700" cy="5318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a_prism_correlation_all_months_1982.pdf"/>
                    <pic:cNvPicPr/>
                  </pic:nvPicPr>
                  <pic:blipFill rotWithShape="1">
                    <a:blip r:embed="rId34">
                      <a:extLst>
                        <a:ext uri="{28A0092B-C50C-407E-A947-70E740481C1C}">
                          <a14:useLocalDpi xmlns:a14="http://schemas.microsoft.com/office/drawing/2010/main" val="0"/>
                        </a:ext>
                      </a:extLst>
                    </a:blip>
                    <a:srcRect t="7148"/>
                    <a:stretch/>
                  </pic:blipFill>
                  <pic:spPr bwMode="auto">
                    <a:xfrm>
                      <a:off x="0" y="0"/>
                      <a:ext cx="5727700" cy="531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5F8" w:rsidRPr="0044350F">
        <w:rPr>
          <w:sz w:val="24"/>
          <w:szCs w:val="24"/>
        </w:rPr>
        <w:br w:type="page"/>
      </w:r>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90206D" w:rsidRDefault="002025F8" w:rsidP="00281F9B">
            <w:pPr>
              <w:jc w:val="center"/>
              <w:rPr>
                <w:b/>
                <w:bCs/>
                <w:color w:val="000000"/>
              </w:rPr>
            </w:pPr>
            <w:r w:rsidRPr="0090206D">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90206D" w:rsidRDefault="002025F8" w:rsidP="00281F9B">
            <w:pPr>
              <w:jc w:val="center"/>
              <w:rPr>
                <w:b/>
                <w:bCs/>
                <w:color w:val="000000"/>
              </w:rPr>
            </w:pPr>
            <w:r w:rsidRPr="0090206D">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90206D" w:rsidRDefault="002025F8" w:rsidP="00281F9B">
            <w:pPr>
              <w:jc w:val="center"/>
              <w:rPr>
                <w:b/>
                <w:color w:val="000000" w:themeColor="text1"/>
              </w:rPr>
            </w:pPr>
            <w:r w:rsidRPr="0090206D">
              <w:rPr>
                <w:b/>
                <w:color w:val="000000" w:themeColor="text1"/>
              </w:rPr>
              <w:t>Anomaly of</w:t>
            </w:r>
          </w:p>
          <w:p w14:paraId="123C14FC" w14:textId="77777777" w:rsidR="002025F8" w:rsidRPr="0090206D" w:rsidRDefault="002025F8" w:rsidP="00281F9B">
            <w:pPr>
              <w:jc w:val="center"/>
              <w:rPr>
                <w:b/>
                <w:bCs/>
                <w:color w:val="000000"/>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90206D" w:rsidRDefault="002025F8" w:rsidP="00281F9B">
            <w:pPr>
              <w:jc w:val="center"/>
              <w:rPr>
                <w:b/>
                <w:color w:val="000000"/>
              </w:rPr>
            </w:pPr>
            <w:r w:rsidRPr="0090206D">
              <w:rPr>
                <w:b/>
                <w:color w:val="000000"/>
              </w:rPr>
              <w:t>Number of days</w:t>
            </w:r>
          </w:p>
          <w:p w14:paraId="11309009" w14:textId="77777777" w:rsidR="002025F8" w:rsidRPr="0090206D" w:rsidRDefault="002025F8" w:rsidP="00281F9B">
            <w:pPr>
              <w:jc w:val="center"/>
              <w:rPr>
                <w:b/>
                <w:bCs/>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47A9D3B9" w:rsidR="002025F8" w:rsidRPr="0090206D" w:rsidRDefault="002025F8" w:rsidP="00281F9B">
            <w:pPr>
              <w:jc w:val="center"/>
              <w:rPr>
                <w:b/>
                <w:color w:val="000000"/>
              </w:rPr>
            </w:pPr>
            <w:r w:rsidRPr="0090206D">
              <w:rPr>
                <w:b/>
                <w:color w:val="000000"/>
              </w:rPr>
              <w:t>Number of 3+ da</w:t>
            </w:r>
            <w:r w:rsidR="0090206D">
              <w:rPr>
                <w:b/>
                <w:color w:val="000000"/>
              </w:rPr>
              <w:t>y</w:t>
            </w:r>
          </w:p>
          <w:p w14:paraId="52065452" w14:textId="77777777" w:rsidR="002025F8" w:rsidRPr="0090206D" w:rsidRDefault="002025F8" w:rsidP="00281F9B">
            <w:pPr>
              <w:jc w:val="center"/>
              <w:rPr>
                <w:b/>
                <w:bCs/>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90206D" w:rsidRDefault="002025F8" w:rsidP="00281F9B">
            <w:pPr>
              <w:jc w:val="center"/>
              <w:rPr>
                <w:b/>
                <w:color w:val="000000"/>
              </w:rPr>
            </w:pPr>
            <w:r w:rsidRPr="0090206D">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90206D" w:rsidRDefault="002025F8" w:rsidP="00281F9B">
            <w:pPr>
              <w:jc w:val="center"/>
              <w:rPr>
                <w:b/>
                <w:color w:val="000000" w:themeColor="text1"/>
              </w:rPr>
            </w:pPr>
            <w:r w:rsidRPr="0090206D">
              <w:rPr>
                <w:b/>
                <w:color w:val="000000" w:themeColor="text1"/>
              </w:rPr>
              <w:t>Anomaly of</w:t>
            </w:r>
          </w:p>
          <w:p w14:paraId="67360D12" w14:textId="77777777" w:rsidR="002025F8" w:rsidRPr="0090206D" w:rsidRDefault="002025F8" w:rsidP="00281F9B">
            <w:pPr>
              <w:jc w:val="center"/>
              <w:rPr>
                <w:b/>
                <w:color w:val="2F2F2F"/>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90206D" w:rsidRDefault="002025F8" w:rsidP="00281F9B">
            <w:pPr>
              <w:jc w:val="center"/>
              <w:rPr>
                <w:b/>
                <w:color w:val="000000"/>
              </w:rPr>
            </w:pPr>
            <w:r w:rsidRPr="0090206D">
              <w:rPr>
                <w:b/>
                <w:color w:val="000000"/>
              </w:rPr>
              <w:t>Number of days</w:t>
            </w:r>
          </w:p>
          <w:p w14:paraId="34F127AD" w14:textId="77777777" w:rsidR="002025F8" w:rsidRPr="0090206D" w:rsidRDefault="002025F8" w:rsidP="00281F9B">
            <w:pPr>
              <w:jc w:val="center"/>
              <w:rPr>
                <w:b/>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90206D" w:rsidRDefault="002025F8" w:rsidP="00281F9B">
            <w:pPr>
              <w:jc w:val="center"/>
              <w:rPr>
                <w:b/>
                <w:color w:val="000000"/>
              </w:rPr>
            </w:pPr>
            <w:r w:rsidRPr="0090206D">
              <w:rPr>
                <w:b/>
                <w:color w:val="000000"/>
              </w:rPr>
              <w:t>Number of 3+ day</w:t>
            </w:r>
          </w:p>
          <w:p w14:paraId="3344F56F" w14:textId="77777777" w:rsidR="002025F8" w:rsidRPr="0090206D" w:rsidRDefault="002025F8" w:rsidP="00281F9B">
            <w:pPr>
              <w:jc w:val="center"/>
              <w:rPr>
                <w:b/>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90206D">
            <w:pPr>
              <w:keepNext/>
              <w:jc w:val="center"/>
              <w:rPr>
                <w:color w:val="000000"/>
              </w:rPr>
            </w:pPr>
          </w:p>
        </w:tc>
      </w:tr>
    </w:tbl>
    <w:p w14:paraId="47E76A22" w14:textId="4614F082" w:rsidR="0090206D" w:rsidRDefault="0090206D" w:rsidP="00DF10F2">
      <w:pPr>
        <w:suppressLineNumbers/>
        <w:jc w:val="both"/>
        <w:rPr>
          <w:color w:val="000000" w:themeColor="text1"/>
        </w:rPr>
      </w:pPr>
      <w:bookmarkStart w:id="56" w:name="_Toc5319931"/>
      <w:r w:rsidRPr="0090206D">
        <w:rPr>
          <w:b/>
        </w:rPr>
        <w:t xml:space="preserve">Table </w:t>
      </w:r>
      <w:r w:rsidRPr="0090206D">
        <w:rPr>
          <w:b/>
        </w:rPr>
        <w:fldChar w:fldCharType="begin"/>
      </w:r>
      <w:r w:rsidRPr="0090206D">
        <w:rPr>
          <w:b/>
        </w:rPr>
        <w:instrText xml:space="preserve"> SEQ Table \* ARABIC </w:instrText>
      </w:r>
      <w:r w:rsidRPr="0090206D">
        <w:rPr>
          <w:b/>
        </w:rPr>
        <w:fldChar w:fldCharType="separate"/>
      </w:r>
      <w:r w:rsidR="00E44804">
        <w:rPr>
          <w:b/>
          <w:noProof/>
        </w:rPr>
        <w:t>4</w:t>
      </w:r>
      <w:r w:rsidRPr="0090206D">
        <w:rPr>
          <w:b/>
        </w:rPr>
        <w:fldChar w:fldCharType="end"/>
      </w:r>
      <w:r>
        <w:t xml:space="preserve">. </w:t>
      </w:r>
      <w:r w:rsidRPr="00146395">
        <w:t xml:space="preserve">Correlation coefficients between anomaly of mean daily temperature and measures of extreme anomalous temperature. Each correlation coefficient was calculated in each state for each month for 1980-2016. </w:t>
      </w:r>
      <w:r>
        <w:rPr>
          <w:color w:val="000000" w:themeColor="text1"/>
        </w:rPr>
        <w:t>The values shown are the means over all states and months.</w:t>
      </w:r>
      <w:bookmarkEnd w:id="56"/>
    </w:p>
    <w:p w14:paraId="511D2348" w14:textId="77777777" w:rsidR="00C11764" w:rsidRDefault="00C11764" w:rsidP="00AD35AE">
      <w:pPr>
        <w:pStyle w:val="Heading3"/>
      </w:pPr>
    </w:p>
    <w:p w14:paraId="1A21B22C" w14:textId="7AF2D688" w:rsidR="00AD35AE" w:rsidRDefault="00AD35AE" w:rsidP="00AD35AE">
      <w:pPr>
        <w:pStyle w:val="Heading3"/>
      </w:pPr>
      <w:bookmarkStart w:id="57" w:name="_Toc5319916"/>
      <w:r>
        <w:t>Applicability to other studies</w:t>
      </w:r>
      <w:bookmarkEnd w:id="57"/>
    </w:p>
    <w:p w14:paraId="68F2AA2D" w14:textId="603EB85A"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w:t>
      </w:r>
      <w:r w:rsidR="00A8550B">
        <w:rPr>
          <w:sz w:val="24"/>
          <w:szCs w:val="24"/>
        </w:rPr>
        <w:t>I applied my</w:t>
      </w:r>
      <w:r w:rsidR="001508C5" w:rsidRPr="00755632">
        <w:rPr>
          <w:sz w:val="24"/>
          <w:szCs w:val="24"/>
        </w:rPr>
        <w:t xml:space="preserve"> methodology</w:t>
      </w:r>
      <w:r w:rsidR="00A8550B">
        <w:rPr>
          <w:sz w:val="24"/>
          <w:szCs w:val="24"/>
        </w:rPr>
        <w:t xml:space="preserve"> of converting gridded data to county-level in the US to </w:t>
      </w:r>
      <w:r w:rsidR="00E65497" w:rsidRPr="00755632">
        <w:rPr>
          <w:sz w:val="24"/>
          <w:szCs w:val="24"/>
        </w:rPr>
        <w:t xml:space="preserve">developing a </w:t>
      </w:r>
      <w:r w:rsidR="00A8550B">
        <w:rPr>
          <w:sz w:val="24"/>
          <w:szCs w:val="24"/>
        </w:rPr>
        <w:t xml:space="preserve">temperature and relative humidity </w:t>
      </w:r>
      <w:r w:rsidR="00E65497" w:rsidRPr="00755632">
        <w:rPr>
          <w:sz w:val="24"/>
          <w:szCs w:val="24"/>
        </w:rPr>
        <w:t>dataset in</w:t>
      </w:r>
      <w:r w:rsidR="001508C5" w:rsidRPr="00755632">
        <w:rPr>
          <w:sz w:val="24"/>
          <w:szCs w:val="24"/>
        </w:rPr>
        <w:t xml:space="preserve"> a study to research </w:t>
      </w:r>
      <w:r w:rsidR="00E65497" w:rsidRPr="00755632">
        <w:rPr>
          <w:sz w:val="24"/>
          <w:szCs w:val="24"/>
        </w:rPr>
        <w:t>the loss in life expectancy from air pollution in the United States</w:t>
      </w:r>
      <w:r w:rsidR="008C235E">
        <w:rPr>
          <w:sz w:val="24"/>
          <w:szCs w:val="24"/>
        </w:rPr>
        <w:t xml:space="preserve"> </w:t>
      </w:r>
      <w:commentRangeStart w:id="58"/>
      <w:r w:rsidR="008C235E" w:rsidRPr="0039468D">
        <w:rPr>
          <w:sz w:val="24"/>
          <w:szCs w:val="24"/>
        </w:rPr>
        <w:t>(Bennett, Tamura-Wicks, Park</w:t>
      </w:r>
      <w:r w:rsidR="00061A3A">
        <w:rPr>
          <w:sz w:val="24"/>
          <w:szCs w:val="24"/>
        </w:rPr>
        <w:t>s,</w:t>
      </w:r>
      <w:r w:rsidR="00C11764">
        <w:rPr>
          <w:sz w:val="24"/>
          <w:szCs w:val="24"/>
        </w:rPr>
        <w:t xml:space="preserve"> Burnett, Pope, Bechle, Marshall, Danaei, Ezzati</w:t>
      </w:r>
      <w:r w:rsidR="00DD5F03" w:rsidRPr="0039468D">
        <w:rPr>
          <w:sz w:val="24"/>
          <w:szCs w:val="24"/>
        </w:rPr>
        <w:t xml:space="preserve"> 20</w:t>
      </w:r>
      <w:r w:rsidR="00C11764">
        <w:rPr>
          <w:sz w:val="24"/>
          <w:szCs w:val="24"/>
        </w:rPr>
        <w:t>19</w:t>
      </w:r>
      <w:r w:rsidR="00DD5F03" w:rsidRPr="0039468D">
        <w:rPr>
          <w:sz w:val="24"/>
          <w:szCs w:val="24"/>
        </w:rPr>
        <w:t>)</w:t>
      </w:r>
      <w:commentRangeEnd w:id="58"/>
      <w:r w:rsidR="0039468D">
        <w:rPr>
          <w:rStyle w:val="CommentReference"/>
          <w:rFonts w:asciiTheme="minorHAnsi" w:eastAsiaTheme="minorHAnsi" w:hAnsiTheme="minorHAnsi" w:cstheme="minorBidi"/>
        </w:rPr>
        <w:commentReference w:id="58"/>
      </w:r>
      <w:r w:rsidR="00DF5DBA" w:rsidRPr="0039468D">
        <w:rPr>
          <w:sz w:val="24"/>
          <w:szCs w:val="24"/>
        </w:rPr>
        <w:t>.</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59" w:name="_Toc5319917"/>
      <w:r w:rsidRPr="00BE1E27">
        <w:lastRenderedPageBreak/>
        <w:t>Discussion</w:t>
      </w:r>
      <w:bookmarkEnd w:id="59"/>
    </w:p>
    <w:p w14:paraId="360E0D38" w14:textId="0DB6FA94" w:rsidR="007C0D78" w:rsidRPr="00755632" w:rsidRDefault="007C0D78" w:rsidP="00D921B9">
      <w:pPr>
        <w:spacing w:line="480" w:lineRule="auto"/>
        <w:ind w:firstLine="720"/>
        <w:jc w:val="both"/>
        <w:rPr>
          <w:sz w:val="24"/>
          <w:szCs w:val="24"/>
        </w:rPr>
      </w:pPr>
      <w:r w:rsidRPr="00755632">
        <w:rPr>
          <w:sz w:val="24"/>
          <w:szCs w:val="24"/>
        </w:rPr>
        <w:t>I designed a mutually exclusive and collectively exhaustive set of causes of death</w:t>
      </w:r>
      <w:r w:rsidR="00DE609B">
        <w:rPr>
          <w:sz w:val="24"/>
          <w:szCs w:val="24"/>
        </w:rPr>
        <w:t xml:space="preserve"> in the United States</w:t>
      </w:r>
      <w:r w:rsidR="00CF6E72">
        <w:rPr>
          <w:sz w:val="24"/>
          <w:szCs w:val="24"/>
        </w:rPr>
        <w:t>. I grouped the causes of death in this way to be relevant for public health in the United States</w:t>
      </w:r>
      <w:r w:rsidRPr="00755632">
        <w:rPr>
          <w:sz w:val="24"/>
          <w:szCs w:val="24"/>
        </w:rPr>
        <w:t>.</w:t>
      </w:r>
      <w:r w:rsidR="00CF6E72" w:rsidRPr="00755632">
        <w:rPr>
          <w:sz w:val="24"/>
          <w:szCs w:val="24"/>
        </w:rPr>
        <w:t xml:space="preserve"> </w:t>
      </w:r>
      <w:r w:rsidR="006B78C6" w:rsidRPr="00755632">
        <w:rPr>
          <w:sz w:val="24"/>
          <w:szCs w:val="24"/>
        </w:rPr>
        <w:t>I was able to create a consistent mapping across ICD-9 and ICD-10 codes, over which there were challenges for maintaining groupings of causes of death over time</w:t>
      </w:r>
      <w:r w:rsidR="006B78C6">
        <w:rPr>
          <w:sz w:val="24"/>
          <w:szCs w:val="24"/>
        </w:rPr>
        <w:t>.</w:t>
      </w:r>
      <w:r w:rsidR="00BE318B" w:rsidRPr="00BE318B">
        <w:rPr>
          <w:sz w:val="24"/>
          <w:szCs w:val="24"/>
        </w:rPr>
        <w:t xml:space="preserve"> </w:t>
      </w:r>
      <w:r w:rsidR="00BE318B">
        <w:rPr>
          <w:sz w:val="24"/>
          <w:szCs w:val="24"/>
        </w:rPr>
        <w:t>I extended previous work in producing national records of death in the United States by breaking the data down by month</w:t>
      </w:r>
      <w:r w:rsidR="00D06B72">
        <w:rPr>
          <w:sz w:val="24"/>
          <w:szCs w:val="24"/>
        </w:rPr>
        <w:t xml:space="preserve">. To calculate monthly death rates, </w:t>
      </w:r>
      <w:r w:rsidR="0039468D" w:rsidRPr="00755632">
        <w:rPr>
          <w:sz w:val="24"/>
          <w:szCs w:val="24"/>
        </w:rPr>
        <w:t>I develop</w:t>
      </w:r>
      <w:r w:rsidR="00D06B72">
        <w:rPr>
          <w:sz w:val="24"/>
          <w:szCs w:val="24"/>
        </w:rPr>
        <w:t>ed</w:t>
      </w:r>
      <w:r w:rsidR="0039468D" w:rsidRPr="00755632">
        <w:rPr>
          <w:sz w:val="24"/>
          <w:szCs w:val="24"/>
        </w:rPr>
        <w:t xml:space="preserve"> a model to estimate monthly population based on yearly estimates</w:t>
      </w:r>
      <w:r w:rsidR="0039468D">
        <w:rPr>
          <w:sz w:val="24"/>
          <w:szCs w:val="24"/>
        </w:rPr>
        <w:t xml:space="preserve"> using linear interpolation</w:t>
      </w:r>
      <w:r w:rsidR="00D06B72">
        <w:rPr>
          <w:sz w:val="24"/>
          <w:szCs w:val="24"/>
        </w:rPr>
        <w:t>.</w:t>
      </w:r>
      <w:r w:rsidR="00CF6E72">
        <w:rPr>
          <w:sz w:val="24"/>
          <w:szCs w:val="24"/>
        </w:rPr>
        <w:t xml:space="preserve"> </w:t>
      </w:r>
      <w:r w:rsidR="00D921B9">
        <w:rPr>
          <w:sz w:val="24"/>
          <w:szCs w:val="24"/>
        </w:rPr>
        <w:t>My</w:t>
      </w:r>
      <w:r w:rsidRPr="00755632">
        <w:rPr>
          <w:sz w:val="24"/>
          <w:szCs w:val="24"/>
        </w:rPr>
        <w:t xml:space="preserve"> work</w:t>
      </w:r>
      <w:r w:rsidR="00D921B9">
        <w:rPr>
          <w:sz w:val="24"/>
          <w:szCs w:val="24"/>
        </w:rPr>
        <w:t xml:space="preserve"> here </w:t>
      </w:r>
      <w:r w:rsidRPr="00755632">
        <w:rPr>
          <w:sz w:val="24"/>
          <w:szCs w:val="24"/>
        </w:rPr>
        <w:t xml:space="preserve">establishes a </w:t>
      </w:r>
      <w:r w:rsidR="00D921B9">
        <w:rPr>
          <w:sz w:val="24"/>
          <w:szCs w:val="24"/>
        </w:rPr>
        <w:t>valuable dataset</w:t>
      </w:r>
      <w:r w:rsidRPr="00755632">
        <w:rPr>
          <w:sz w:val="24"/>
          <w:szCs w:val="24"/>
        </w:rPr>
        <w:t xml:space="preserve"> </w:t>
      </w:r>
      <w:r w:rsidR="00D921B9">
        <w:rPr>
          <w:sz w:val="24"/>
          <w:szCs w:val="24"/>
        </w:rPr>
        <w:t>with</w:t>
      </w:r>
      <w:r w:rsidRPr="00755632">
        <w:rPr>
          <w:sz w:val="24"/>
          <w:szCs w:val="24"/>
        </w:rPr>
        <w:t xml:space="preserve"> which</w:t>
      </w:r>
      <w:r w:rsidR="00F04BD6" w:rsidRPr="00755632">
        <w:rPr>
          <w:sz w:val="24"/>
          <w:szCs w:val="24"/>
        </w:rPr>
        <w:t xml:space="preserve"> </w:t>
      </w:r>
      <w:r w:rsidR="00D921B9">
        <w:rPr>
          <w:sz w:val="24"/>
          <w:szCs w:val="24"/>
        </w:rPr>
        <w:t>monthly and seasonal mortality can be studie</w:t>
      </w:r>
      <w:r w:rsidR="006B78C6">
        <w:rPr>
          <w:sz w:val="24"/>
          <w:szCs w:val="24"/>
        </w:rPr>
        <w:t>d by several aggregated levels of causes of death</w:t>
      </w:r>
      <w:r w:rsidR="00D82C54">
        <w:rPr>
          <w:sz w:val="24"/>
          <w:szCs w:val="24"/>
        </w:rPr>
        <w:t xml:space="preserve"> (Chapters XX-XX)</w:t>
      </w:r>
      <w:r w:rsidR="00D921B9">
        <w:rPr>
          <w:sz w:val="24"/>
          <w:szCs w:val="24"/>
        </w:rPr>
        <w:t xml:space="preserve">. </w:t>
      </w:r>
    </w:p>
    <w:p w14:paraId="1C38F481" w14:textId="27887045" w:rsidR="00261DB5" w:rsidRDefault="00864247" w:rsidP="00BE52A6">
      <w:pPr>
        <w:spacing w:line="480" w:lineRule="auto"/>
        <w:ind w:firstLine="720"/>
        <w:jc w:val="both"/>
        <w:rPr>
          <w:sz w:val="24"/>
          <w:szCs w:val="24"/>
        </w:rPr>
      </w:pPr>
      <w:r>
        <w:rPr>
          <w:sz w:val="24"/>
          <w:szCs w:val="24"/>
        </w:rPr>
        <w:t>I</w:t>
      </w:r>
      <w:r w:rsidR="00BA3067">
        <w:rPr>
          <w:sz w:val="24"/>
          <w:szCs w:val="24"/>
        </w:rPr>
        <w:t xml:space="preserve"> also </w:t>
      </w:r>
      <w:r w:rsidR="00DA3755" w:rsidRPr="00755632">
        <w:rPr>
          <w:sz w:val="24"/>
          <w:szCs w:val="24"/>
        </w:rPr>
        <w:t>develop</w:t>
      </w:r>
      <w:r w:rsidR="00BA3067">
        <w:rPr>
          <w:sz w:val="24"/>
          <w:szCs w:val="24"/>
        </w:rPr>
        <w:t>ed</w:t>
      </w:r>
      <w:r w:rsidR="00DA3755" w:rsidRPr="00755632">
        <w:rPr>
          <w:sz w:val="24"/>
          <w:szCs w:val="24"/>
        </w:rPr>
        <w:t xml:space="preserve">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w:t>
      </w:r>
      <w:r w:rsidR="000E5837">
        <w:rPr>
          <w:sz w:val="24"/>
          <w:szCs w:val="24"/>
        </w:rPr>
        <w:t xml:space="preserve">One of the main reasons </w:t>
      </w:r>
      <w:r w:rsidR="00BA3067">
        <w:rPr>
          <w:sz w:val="24"/>
          <w:szCs w:val="24"/>
        </w:rPr>
        <w:t xml:space="preserve">I chose to develop </w:t>
      </w:r>
      <w:r>
        <w:rPr>
          <w:sz w:val="24"/>
          <w:szCs w:val="24"/>
        </w:rPr>
        <w:t>a</w:t>
      </w:r>
      <w:r w:rsidR="00392B02">
        <w:rPr>
          <w:sz w:val="24"/>
          <w:szCs w:val="24"/>
        </w:rPr>
        <w:t xml:space="preserve"> meteorological dataset from the</w:t>
      </w:r>
      <w:r w:rsidR="00BE318B">
        <w:rPr>
          <w:sz w:val="24"/>
          <w:szCs w:val="24"/>
        </w:rPr>
        <w:t xml:space="preserve"> </w:t>
      </w:r>
      <w:r w:rsidR="00BA3067">
        <w:rPr>
          <w:sz w:val="24"/>
          <w:szCs w:val="24"/>
        </w:rPr>
        <w:t>reanalysis data</w:t>
      </w:r>
      <w:r w:rsidR="00BE318B">
        <w:rPr>
          <w:sz w:val="24"/>
          <w:szCs w:val="24"/>
        </w:rPr>
        <w:t xml:space="preserve"> </w:t>
      </w:r>
      <w:r w:rsidR="000E5837">
        <w:rPr>
          <w:sz w:val="24"/>
          <w:szCs w:val="24"/>
        </w:rPr>
        <w:t>were</w:t>
      </w:r>
      <w:r w:rsidR="00BE318B">
        <w:rPr>
          <w:sz w:val="24"/>
          <w:szCs w:val="24"/>
        </w:rPr>
        <w:t xml:space="preserve"> </w:t>
      </w:r>
      <w:r>
        <w:rPr>
          <w:sz w:val="24"/>
          <w:szCs w:val="24"/>
        </w:rPr>
        <w:t xml:space="preserve">the </w:t>
      </w:r>
      <w:r w:rsidR="00030615">
        <w:rPr>
          <w:sz w:val="24"/>
          <w:szCs w:val="24"/>
        </w:rPr>
        <w:t>advanced data assimilation</w:t>
      </w:r>
      <w:r w:rsidR="000E5837">
        <w:rPr>
          <w:sz w:val="24"/>
          <w:szCs w:val="24"/>
        </w:rPr>
        <w:t xml:space="preserve"> they employed along with a period of study to match my own</w:t>
      </w:r>
      <w:r w:rsidR="00030615">
        <w:rPr>
          <w:sz w:val="24"/>
          <w:szCs w:val="24"/>
        </w:rPr>
        <w:t>.</w:t>
      </w:r>
      <w:r w:rsidR="000E5837">
        <w:rPr>
          <w:sz w:val="24"/>
          <w:szCs w:val="24"/>
        </w:rPr>
        <w:t xml:space="preserve"> </w:t>
      </w:r>
      <w:r w:rsidR="00030615">
        <w:rPr>
          <w:sz w:val="24"/>
          <w:szCs w:val="24"/>
        </w:rPr>
        <w:t xml:space="preserve">Of reanalysis datasets, ERA-Interim </w:t>
      </w:r>
      <w:r w:rsidR="00E256AA">
        <w:rPr>
          <w:sz w:val="24"/>
          <w:szCs w:val="24"/>
        </w:rPr>
        <w:t xml:space="preserve">is of the </w:t>
      </w:r>
      <w:r w:rsidR="00030615">
        <w:rPr>
          <w:sz w:val="24"/>
          <w:szCs w:val="24"/>
        </w:rPr>
        <w:t>modern</w:t>
      </w:r>
      <w:r w:rsidR="00E256AA">
        <w:rPr>
          <w:sz w:val="24"/>
          <w:szCs w:val="24"/>
        </w:rPr>
        <w:t xml:space="preserve"> state-of-the-art generation</w:t>
      </w:r>
      <w:r w:rsidR="00F830E4">
        <w:rPr>
          <w:sz w:val="24"/>
          <w:szCs w:val="24"/>
        </w:rPr>
        <w:t xml:space="preserve"> </w:t>
      </w:r>
      <w:r w:rsidR="00F830E4">
        <w:rPr>
          <w:sz w:val="24"/>
          <w:szCs w:val="24"/>
        </w:rPr>
        <w:fldChar w:fldCharType="begin" w:fldLock="1"/>
      </w:r>
      <w:r w:rsidR="00F830E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F830E4">
        <w:rPr>
          <w:sz w:val="24"/>
          <w:szCs w:val="24"/>
        </w:rPr>
        <w:fldChar w:fldCharType="separate"/>
      </w:r>
      <w:r w:rsidR="00F830E4" w:rsidRPr="00686630">
        <w:rPr>
          <w:noProof/>
          <w:sz w:val="24"/>
          <w:szCs w:val="24"/>
        </w:rPr>
        <w:t>(Dee et al., 2011)</w:t>
      </w:r>
      <w:r w:rsidR="00F830E4">
        <w:rPr>
          <w:sz w:val="24"/>
          <w:szCs w:val="24"/>
        </w:rPr>
        <w:fldChar w:fldCharType="end"/>
      </w:r>
      <w:r w:rsidR="00F830E4">
        <w:rPr>
          <w:sz w:val="24"/>
          <w:szCs w:val="24"/>
        </w:rPr>
        <w:t xml:space="preserve">. </w:t>
      </w:r>
      <w:r w:rsidR="00D4690F" w:rsidRPr="00755632">
        <w:rPr>
          <w:sz w:val="24"/>
          <w:szCs w:val="24"/>
        </w:rPr>
        <w:t>This method is applicable across the entire ERA-Interim dataset (i.e</w:t>
      </w:r>
      <w:r w:rsidR="0086015E" w:rsidRPr="00755632">
        <w:rPr>
          <w:sz w:val="24"/>
          <w:szCs w:val="24"/>
        </w:rPr>
        <w:t>.</w:t>
      </w:r>
      <w:r w:rsidR="00D4690F" w:rsidRPr="00755632">
        <w:rPr>
          <w:sz w:val="24"/>
          <w:szCs w:val="24"/>
        </w:rPr>
        <w:t>, the entire world)</w:t>
      </w:r>
      <w:r w:rsidR="00717AAE">
        <w:rPr>
          <w:sz w:val="24"/>
          <w:szCs w:val="24"/>
        </w:rPr>
        <w:t>. The method</w:t>
      </w:r>
      <w:r w:rsidR="00D4690F" w:rsidRPr="00755632">
        <w:rPr>
          <w:sz w:val="24"/>
          <w:szCs w:val="24"/>
        </w:rPr>
        <w:t xml:space="preserve">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w:t>
      </w:r>
      <w:r w:rsidR="00A411F9">
        <w:rPr>
          <w:sz w:val="24"/>
          <w:szCs w:val="24"/>
        </w:rPr>
        <w:t>generated from the rich ERA-Interim dataset</w:t>
      </w:r>
      <w:r w:rsidR="00E3795D" w:rsidRPr="00755632">
        <w:rPr>
          <w:sz w:val="24"/>
          <w:szCs w:val="24"/>
        </w:rPr>
        <w:t>.</w:t>
      </w:r>
      <w:r w:rsidR="0014542E">
        <w:rPr>
          <w:sz w:val="24"/>
          <w:szCs w:val="24"/>
        </w:rPr>
        <w:t xml:space="preserve"> </w:t>
      </w:r>
      <w:r w:rsidR="00E3795D" w:rsidRPr="00755632">
        <w:rPr>
          <w:sz w:val="24"/>
          <w:szCs w:val="24"/>
        </w:rPr>
        <w:t xml:space="preserve"> </w:t>
      </w:r>
    </w:p>
    <w:p w14:paraId="0775D36C" w14:textId="5953CF43" w:rsidR="00BB1BC6" w:rsidRDefault="008E7851" w:rsidP="00261DB5">
      <w:pPr>
        <w:spacing w:line="480" w:lineRule="auto"/>
        <w:ind w:firstLine="720"/>
        <w:jc w:val="both"/>
        <w:rPr>
          <w:sz w:val="24"/>
          <w:szCs w:val="24"/>
        </w:rPr>
      </w:pPr>
      <w:r>
        <w:rPr>
          <w:sz w:val="24"/>
          <w:szCs w:val="24"/>
        </w:rPr>
        <w:t xml:space="preserve">While </w:t>
      </w:r>
      <w:r w:rsidR="00246D4F">
        <w:rPr>
          <w:sz w:val="24"/>
          <w:szCs w:val="24"/>
        </w:rPr>
        <w:t>g</w:t>
      </w:r>
      <w:r w:rsidR="00261DB5">
        <w:rPr>
          <w:sz w:val="24"/>
          <w:szCs w:val="24"/>
        </w:rPr>
        <w:t xml:space="preserve">ridded data is useful for many meteorological purposes, </w:t>
      </w:r>
      <w:r>
        <w:rPr>
          <w:sz w:val="24"/>
          <w:szCs w:val="24"/>
        </w:rPr>
        <w:t xml:space="preserve">it </w:t>
      </w:r>
      <w:r w:rsidR="00717AAE">
        <w:rPr>
          <w:sz w:val="24"/>
          <w:szCs w:val="24"/>
        </w:rPr>
        <w:t xml:space="preserve">requires extensive work and attention to detail </w:t>
      </w:r>
      <w:r w:rsidR="00A411F9">
        <w:rPr>
          <w:sz w:val="24"/>
          <w:szCs w:val="24"/>
        </w:rPr>
        <w:t>to make it suitable as a useful input for public health research.</w:t>
      </w:r>
      <w:r w:rsidR="004B5E79">
        <w:rPr>
          <w:sz w:val="24"/>
          <w:szCs w:val="24"/>
        </w:rPr>
        <w:t xml:space="preserve"> </w:t>
      </w:r>
      <w:r>
        <w:rPr>
          <w:sz w:val="24"/>
          <w:szCs w:val="24"/>
        </w:rPr>
        <w:t xml:space="preserve">Generally, ecological (this is, population-level studies) public health research requires environmental summaries relevant to power structures within a country. While weather does </w:t>
      </w:r>
      <w:r>
        <w:rPr>
          <w:sz w:val="24"/>
          <w:szCs w:val="24"/>
        </w:rPr>
        <w:lastRenderedPageBreak/>
        <w:t xml:space="preserve">not recognize county-, state- or national-level borders, </w:t>
      </w:r>
      <w:r w:rsidR="00BB1BC6">
        <w:rPr>
          <w:sz w:val="24"/>
          <w:szCs w:val="24"/>
        </w:rPr>
        <w:t xml:space="preserve">power structures within countries do. It is therefore important to </w:t>
      </w:r>
      <w:r w:rsidR="00006881">
        <w:rPr>
          <w:sz w:val="24"/>
          <w:szCs w:val="24"/>
        </w:rPr>
        <w:t>develop datasets which are able to provide for research with this in mind.</w:t>
      </w:r>
    </w:p>
    <w:p w14:paraId="02DB9D7B" w14:textId="108E7406" w:rsidR="00261DB5" w:rsidRDefault="00BB1BC6" w:rsidP="00261DB5">
      <w:pPr>
        <w:spacing w:line="480" w:lineRule="auto"/>
        <w:ind w:firstLine="720"/>
        <w:jc w:val="both"/>
        <w:rPr>
          <w:sz w:val="24"/>
          <w:szCs w:val="24"/>
        </w:rPr>
      </w:pPr>
      <w:r>
        <w:rPr>
          <w:sz w:val="24"/>
          <w:szCs w:val="24"/>
        </w:rPr>
        <w:t xml:space="preserve"> </w:t>
      </w:r>
      <w:r w:rsidR="004B5E79">
        <w:rPr>
          <w:sz w:val="24"/>
          <w:szCs w:val="24"/>
        </w:rPr>
        <w:t xml:space="preserve">I have shown that this method can be used to aid published research in work not only focused on seasonal dynamics of mortality or temperature, as my own. </w:t>
      </w:r>
      <w:r w:rsidR="008E7851">
        <w:rPr>
          <w:sz w:val="24"/>
          <w:szCs w:val="24"/>
        </w:rPr>
        <w:t xml:space="preserve">I plan on furthering my work into an R package to help other researchers in converting their </w:t>
      </w:r>
      <w:r>
        <w:rPr>
          <w:sz w:val="24"/>
          <w:szCs w:val="24"/>
        </w:rPr>
        <w:t>gridded datasets into county equivalent-level summaries via the use of shapefiles.</w:t>
      </w:r>
    </w:p>
    <w:p w14:paraId="070EDA8F" w14:textId="12FFFEE3" w:rsidR="003D09A9" w:rsidRDefault="00E3795D" w:rsidP="00BE52A6">
      <w:pPr>
        <w:spacing w:line="480" w:lineRule="auto"/>
        <w:ind w:firstLine="720"/>
        <w:jc w:val="both"/>
        <w:rPr>
          <w:sz w:val="24"/>
          <w:szCs w:val="24"/>
        </w:rPr>
      </w:pPr>
      <w:r w:rsidRPr="00755632">
        <w:rPr>
          <w:sz w:val="24"/>
          <w:szCs w:val="24"/>
        </w:rPr>
        <w:t xml:space="preserve">I explored various </w:t>
      </w:r>
      <w:r w:rsidR="00261DB5">
        <w:rPr>
          <w:sz w:val="24"/>
          <w:szCs w:val="24"/>
        </w:rPr>
        <w:t>summaries</w:t>
      </w:r>
      <w:r w:rsidRPr="00755632">
        <w:rPr>
          <w:sz w:val="24"/>
          <w:szCs w:val="24"/>
        </w:rPr>
        <w:t xml:space="preserve"> of </w:t>
      </w:r>
      <w:r w:rsidR="00261DB5">
        <w:rPr>
          <w:sz w:val="24"/>
          <w:szCs w:val="24"/>
        </w:rPr>
        <w:t xml:space="preserve">monthly </w:t>
      </w:r>
      <w:r w:rsidR="00727EC8" w:rsidRPr="00755632">
        <w:rPr>
          <w:sz w:val="24"/>
          <w:szCs w:val="24"/>
        </w:rPr>
        <w:t>temperature</w:t>
      </w:r>
      <w:r w:rsidR="00261DB5">
        <w:rPr>
          <w:sz w:val="24"/>
          <w:szCs w:val="24"/>
        </w:rPr>
        <w:t>. My development of the temperature</w:t>
      </w:r>
      <w:r w:rsidR="00727EC8" w:rsidRPr="00755632">
        <w:rPr>
          <w:sz w:val="24"/>
          <w:szCs w:val="24"/>
        </w:rPr>
        <w:t xml:space="preserve"> anomaly</w:t>
      </w:r>
      <w:r w:rsidR="00261DB5">
        <w:rPr>
          <w:sz w:val="24"/>
          <w:szCs w:val="24"/>
        </w:rPr>
        <w:t xml:space="preserve"> metric, along with other measures of extreme temperature</w:t>
      </w:r>
      <w:r w:rsidR="00727EC8" w:rsidRPr="00755632">
        <w:rPr>
          <w:sz w:val="24"/>
          <w:szCs w:val="24"/>
        </w:rPr>
        <w:t xml:space="preserve"> represent </w:t>
      </w:r>
      <w:r w:rsidR="00162E5D">
        <w:rPr>
          <w:sz w:val="24"/>
          <w:szCs w:val="24"/>
        </w:rPr>
        <w:t xml:space="preserve">potential </w:t>
      </w:r>
      <w:r w:rsidR="00727EC8" w:rsidRPr="00755632">
        <w:rPr>
          <w:sz w:val="24"/>
          <w:szCs w:val="24"/>
        </w:rPr>
        <w:t>variable</w:t>
      </w:r>
      <w:r w:rsidR="00162E5D">
        <w:rPr>
          <w:sz w:val="24"/>
          <w:szCs w:val="24"/>
        </w:rPr>
        <w:t>s</w:t>
      </w:r>
      <w:r w:rsidR="00727EC8" w:rsidRPr="00755632">
        <w:rPr>
          <w:sz w:val="24"/>
          <w:szCs w:val="24"/>
        </w:rPr>
        <w:t xml:space="preserve"> as an input for </w:t>
      </w:r>
      <w:r w:rsidR="0085119B" w:rsidRPr="00755632">
        <w:rPr>
          <w:sz w:val="24"/>
          <w:szCs w:val="24"/>
        </w:rPr>
        <w:t xml:space="preserve">associating </w:t>
      </w:r>
      <w:r w:rsidR="00D63753" w:rsidRPr="00755632">
        <w:rPr>
          <w:sz w:val="24"/>
          <w:szCs w:val="24"/>
        </w:rPr>
        <w:t>changes in temperature with changes in mortality.</w:t>
      </w:r>
      <w:r w:rsidR="00747F42">
        <w:rPr>
          <w:sz w:val="24"/>
          <w:szCs w:val="24"/>
        </w:rPr>
        <w:t xml:space="preserve"> </w:t>
      </w:r>
      <w:r w:rsidR="001C60D3">
        <w:rPr>
          <w:sz w:val="24"/>
          <w:szCs w:val="24"/>
        </w:rPr>
        <w:t xml:space="preserve">Size of temperature anomaly arguably represents the </w:t>
      </w:r>
      <w:r w:rsidR="00EE55E1">
        <w:rPr>
          <w:sz w:val="24"/>
          <w:szCs w:val="24"/>
        </w:rPr>
        <w:t xml:space="preserve">best quantifiable reflection of how a population’s experience within a month is different from that of what it is used to. I will use this concept of anomaly further in </w:t>
      </w:r>
      <w:r w:rsidR="009132AC">
        <w:rPr>
          <w:sz w:val="24"/>
          <w:szCs w:val="24"/>
        </w:rPr>
        <w:t xml:space="preserve">studying the association of </w:t>
      </w:r>
      <w:r w:rsidR="008011DD">
        <w:rPr>
          <w:sz w:val="24"/>
          <w:szCs w:val="24"/>
        </w:rPr>
        <w:t>monthly mortality with anomalous temperature.</w:t>
      </w:r>
    </w:p>
    <w:p w14:paraId="412A6251" w14:textId="659C87FC" w:rsidR="00DB7D32" w:rsidRPr="00755632" w:rsidRDefault="003D09A9" w:rsidP="00BE52A6">
      <w:pPr>
        <w:spacing w:line="480" w:lineRule="auto"/>
        <w:ind w:firstLine="720"/>
        <w:jc w:val="both"/>
        <w:rPr>
          <w:sz w:val="24"/>
          <w:szCs w:val="24"/>
        </w:rPr>
      </w:pPr>
      <w:r w:rsidRPr="00755632">
        <w:rPr>
          <w:sz w:val="24"/>
          <w:szCs w:val="24"/>
        </w:rPr>
        <w:t xml:space="preserve">My </w:t>
      </w:r>
      <w:r w:rsidR="008011DD">
        <w:rPr>
          <w:sz w:val="24"/>
          <w:szCs w:val="24"/>
        </w:rPr>
        <w:t>development</w:t>
      </w:r>
      <w:r w:rsidRPr="00755632">
        <w:rPr>
          <w:sz w:val="24"/>
          <w:szCs w:val="24"/>
        </w:rPr>
        <w:t xml:space="preserve"> </w:t>
      </w:r>
      <w:r w:rsidR="008011DD">
        <w:rPr>
          <w:sz w:val="24"/>
          <w:szCs w:val="24"/>
        </w:rPr>
        <w:t xml:space="preserve">of </w:t>
      </w:r>
      <w:r w:rsidRPr="00755632">
        <w:rPr>
          <w:sz w:val="24"/>
          <w:szCs w:val="24"/>
        </w:rPr>
        <w:t xml:space="preserve">monthly death rates and monthly temperature summaries </w:t>
      </w:r>
      <w:r w:rsidR="008011DD">
        <w:rPr>
          <w:sz w:val="24"/>
          <w:szCs w:val="24"/>
        </w:rPr>
        <w:t>enables</w:t>
      </w:r>
      <w:r w:rsidRPr="00755632">
        <w:rPr>
          <w:sz w:val="24"/>
          <w:szCs w:val="24"/>
        </w:rPr>
        <w:t xml:space="preserve"> the analysis of </w:t>
      </w:r>
      <w:r w:rsidR="007C5DD1">
        <w:rPr>
          <w:sz w:val="24"/>
          <w:szCs w:val="24"/>
        </w:rPr>
        <w:t xml:space="preserve">both </w:t>
      </w:r>
      <w:r w:rsidRPr="00755632">
        <w:rPr>
          <w:sz w:val="24"/>
          <w:szCs w:val="24"/>
        </w:rPr>
        <w:t xml:space="preserve">seasonality of mortality by cause of death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79A9679B" w14:textId="40C80FF9" w:rsidR="005C5726" w:rsidRPr="005C5726" w:rsidRDefault="00A55581" w:rsidP="00C908AB">
      <w:pPr>
        <w:widowControl w:val="0"/>
        <w:autoSpaceDE w:val="0"/>
        <w:autoSpaceDN w:val="0"/>
        <w:adjustRightInd w:val="0"/>
        <w:spacing w:line="240" w:lineRule="auto"/>
        <w:ind w:left="480" w:hanging="480"/>
        <w:jc w:val="both"/>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C5726" w:rsidRPr="005C5726">
        <w:rPr>
          <w:noProof/>
          <w:sz w:val="24"/>
          <w:lang w:val="en-US"/>
        </w:rPr>
        <w:t xml:space="preserve">AMCOMET. (2013). </w:t>
      </w:r>
      <w:r w:rsidR="005C5726" w:rsidRPr="005C5726">
        <w:rPr>
          <w:i/>
          <w:iCs/>
          <w:noProof/>
          <w:sz w:val="24"/>
          <w:lang w:val="en-US"/>
        </w:rPr>
        <w:t>Integrated African Strategy</w:t>
      </w:r>
      <w:r w:rsidR="005C5726" w:rsidRPr="005C5726">
        <w:rPr>
          <w:noProof/>
          <w:sz w:val="24"/>
          <w:lang w:val="en-US"/>
        </w:rPr>
        <w:t>. Retrieved from www.wmo.int/amcomet</w:t>
      </w:r>
    </w:p>
    <w:p w14:paraId="72F8AB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Arias, E., Heron, M., National Center for Health Statistics, Hakes, J., &amp; US Census Bureau. (2016). The Validity of Race and Hispanic-origin Reporting on Death Certificates in the United States: An Update. </w:t>
      </w:r>
      <w:r w:rsidRPr="005C5726">
        <w:rPr>
          <w:i/>
          <w:iCs/>
          <w:noProof/>
          <w:sz w:val="24"/>
          <w:lang w:val="en-US"/>
        </w:rPr>
        <w:t>Vital and Health Statistics. Series 2, Data Evaluation and Methods Research</w:t>
      </w:r>
      <w:r w:rsidRPr="005C5726">
        <w:rPr>
          <w:noProof/>
          <w:sz w:val="24"/>
          <w:lang w:val="en-US"/>
        </w:rPr>
        <w:t>.</w:t>
      </w:r>
    </w:p>
    <w:p w14:paraId="48DE19B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Basu, R. (2009). High ambient temperature and mortality: A review of epidemiologic studies from 2001 to 2008. </w:t>
      </w:r>
      <w:r w:rsidRPr="005C5726">
        <w:rPr>
          <w:i/>
          <w:iCs/>
          <w:noProof/>
          <w:sz w:val="24"/>
          <w:lang w:val="en-US"/>
        </w:rPr>
        <w:t>Environmental Health: A Global Access Science Source</w:t>
      </w:r>
      <w:r w:rsidRPr="005C5726">
        <w:rPr>
          <w:noProof/>
          <w:sz w:val="24"/>
          <w:lang w:val="en-US"/>
        </w:rPr>
        <w:t xml:space="preserve">, </w:t>
      </w:r>
      <w:r w:rsidRPr="005C5726">
        <w:rPr>
          <w:i/>
          <w:iCs/>
          <w:noProof/>
          <w:sz w:val="24"/>
          <w:lang w:val="en-US"/>
        </w:rPr>
        <w:t>8</w:t>
      </w:r>
      <w:r w:rsidRPr="005C5726">
        <w:rPr>
          <w:noProof/>
          <w:sz w:val="24"/>
          <w:lang w:val="en-US"/>
        </w:rPr>
        <w:t>(1), 40. https://doi.org/10.1186/1476-069X-8-40</w:t>
      </w:r>
    </w:p>
    <w:p w14:paraId="0B8E02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Bengtsson, L., &amp; Shukla, J. (2002). Integration of Space and In Situ Observations to Study Global Climate Change. </w:t>
      </w:r>
      <w:r w:rsidRPr="005C5726">
        <w:rPr>
          <w:i/>
          <w:iCs/>
          <w:noProof/>
          <w:sz w:val="24"/>
          <w:lang w:val="en-US"/>
        </w:rPr>
        <w:t>Bulletin of the American Meteorological Society</w:t>
      </w:r>
      <w:r w:rsidRPr="005C5726">
        <w:rPr>
          <w:noProof/>
          <w:sz w:val="24"/>
          <w:lang w:val="en-US"/>
        </w:rPr>
        <w:t>. https://doi.org/10.1175/1520-0477(1988)069&lt;1130:iosais&gt;2.0.co;2</w:t>
      </w:r>
    </w:p>
    <w:p w14:paraId="620AC98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Bennett, J. E., Blangiardo, M., Fecht, D., Elliott, P., &amp; Ezzati, M. (2014). Vulnerability to the mortality effects of warm temperature in the districts of England and Wales. </w:t>
      </w:r>
      <w:r w:rsidRPr="005C5726">
        <w:rPr>
          <w:i/>
          <w:iCs/>
          <w:noProof/>
          <w:sz w:val="24"/>
          <w:lang w:val="en-US"/>
        </w:rPr>
        <w:t>Nature Climate Change</w:t>
      </w:r>
      <w:r w:rsidRPr="005C5726">
        <w:rPr>
          <w:noProof/>
          <w:sz w:val="24"/>
          <w:lang w:val="en-US"/>
        </w:rPr>
        <w:t xml:space="preserve">, </w:t>
      </w:r>
      <w:r w:rsidRPr="005C5726">
        <w:rPr>
          <w:i/>
          <w:iCs/>
          <w:noProof/>
          <w:sz w:val="24"/>
          <w:lang w:val="en-US"/>
        </w:rPr>
        <w:t>4</w:t>
      </w:r>
      <w:r w:rsidRPr="005C5726">
        <w:rPr>
          <w:noProof/>
          <w:sz w:val="24"/>
          <w:lang w:val="en-US"/>
        </w:rPr>
        <w:t>(4), 269–273. https://doi.org/10.1038/nclimate2123</w:t>
      </w:r>
    </w:p>
    <w:p w14:paraId="52E2D9F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Boerma, J. T., &amp; Stansfield, S. K. (2007). Health statistics now: are we making the right investments? </w:t>
      </w:r>
      <w:r w:rsidRPr="005C5726">
        <w:rPr>
          <w:i/>
          <w:iCs/>
          <w:noProof/>
          <w:sz w:val="24"/>
          <w:lang w:val="en-US"/>
        </w:rPr>
        <w:t>Lancet</w:t>
      </w:r>
      <w:r w:rsidRPr="005C5726">
        <w:rPr>
          <w:noProof/>
          <w:sz w:val="24"/>
          <w:lang w:val="en-US"/>
        </w:rPr>
        <w:t>. https://doi.org/10.1016/S0140-6736(07)60364-X</w:t>
      </w:r>
    </w:p>
    <w:p w14:paraId="63D1F92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Burke, M., González, F., Baylis, P., Heft-Neal, S., Baysan, C., Basu, S., &amp; Hsiang, S. (2018). Higher temperatures increase suicide rates in the United States and Mexico. </w:t>
      </w:r>
      <w:r w:rsidRPr="005C5726">
        <w:rPr>
          <w:i/>
          <w:iCs/>
          <w:noProof/>
          <w:sz w:val="24"/>
          <w:lang w:val="en-US"/>
        </w:rPr>
        <w:t>Nature Climate Change</w:t>
      </w:r>
      <w:r w:rsidRPr="005C5726">
        <w:rPr>
          <w:noProof/>
          <w:sz w:val="24"/>
          <w:lang w:val="en-US"/>
        </w:rPr>
        <w:t>. https://doi.org/10.1038/s41558-018-0222-x</w:t>
      </w:r>
    </w:p>
    <w:p w14:paraId="095148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Campbell, A. (2017). Excess winter mortality in England and Wales: 2016 to 2017 (provisional) and 2015 to 2016 (final). </w:t>
      </w:r>
      <w:r w:rsidRPr="005C5726">
        <w:rPr>
          <w:i/>
          <w:iCs/>
          <w:noProof/>
          <w:sz w:val="24"/>
          <w:lang w:val="en-US"/>
        </w:rPr>
        <w:t>Statistical Bulletin, Office for National Statistics</w:t>
      </w:r>
      <w:r w:rsidRPr="005C5726">
        <w:rPr>
          <w:noProof/>
          <w:sz w:val="24"/>
          <w:lang w:val="en-US"/>
        </w:rPr>
        <w:t>.</w:t>
      </w:r>
    </w:p>
    <w:p w14:paraId="0E6994E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Central statistics office. (2012). </w:t>
      </w:r>
      <w:r w:rsidRPr="005C5726">
        <w:rPr>
          <w:i/>
          <w:iCs/>
          <w:noProof/>
          <w:sz w:val="24"/>
          <w:lang w:val="en-US"/>
        </w:rPr>
        <w:t>2010 Census of population and housing</w:t>
      </w:r>
      <w:r w:rsidRPr="005C5726">
        <w:rPr>
          <w:noProof/>
          <w:sz w:val="24"/>
          <w:lang w:val="en-US"/>
        </w:rPr>
        <w:t xml:space="preserve">. </w:t>
      </w:r>
      <w:r w:rsidRPr="005C5726">
        <w:rPr>
          <w:i/>
          <w:iCs/>
          <w:noProof/>
          <w:sz w:val="24"/>
          <w:lang w:val="en-US"/>
        </w:rPr>
        <w:t>National Analytic Report</w:t>
      </w:r>
      <w:r w:rsidRPr="005C5726">
        <w:rPr>
          <w:noProof/>
          <w:sz w:val="24"/>
          <w:lang w:val="en-US"/>
        </w:rPr>
        <w:t>.</w:t>
      </w:r>
    </w:p>
    <w:p w14:paraId="03826C5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Compo, G. P., Whitaker, J. S., Sardeshmukh, P. D., Matsui, N., Allan, R. J., Yin, X., … Worley, S. J. (2011). The Twentieth Century Reanalysis Project. </w:t>
      </w:r>
      <w:r w:rsidRPr="005C5726">
        <w:rPr>
          <w:i/>
          <w:iCs/>
          <w:noProof/>
          <w:sz w:val="24"/>
          <w:lang w:val="en-US"/>
        </w:rPr>
        <w:t>Quarterly Journal of the Royal Meteorological Society</w:t>
      </w:r>
      <w:r w:rsidRPr="005C5726">
        <w:rPr>
          <w:noProof/>
          <w:sz w:val="24"/>
          <w:lang w:val="en-US"/>
        </w:rPr>
        <w:t>. https://doi.org/10.1002/qj.776</w:t>
      </w:r>
    </w:p>
    <w:p w14:paraId="3D81FF5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Daly, C., Taylor, G., &amp; Gibson, W. (1997). The Prism approach to mapping precipitation and emperature. </w:t>
      </w:r>
      <w:r w:rsidRPr="005C5726">
        <w:rPr>
          <w:i/>
          <w:iCs/>
          <w:noProof/>
          <w:sz w:val="24"/>
          <w:lang w:val="en-US"/>
        </w:rPr>
        <w:t>10th AMS Conference on Applied Climatology</w:t>
      </w:r>
      <w:r w:rsidRPr="005C5726">
        <w:rPr>
          <w:noProof/>
          <w:sz w:val="24"/>
          <w:lang w:val="en-US"/>
        </w:rPr>
        <w:t>.</w:t>
      </w:r>
    </w:p>
    <w:p w14:paraId="3F2DBB5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Dee, D. P., Uppala, S. M., Simmons, A. J., Berrisford, P., Poli, P., Kobayashi, S., … Vitart, F. (2011). The ERA-Interim reanalysis: configuration and performance of the data assimilation system. </w:t>
      </w:r>
      <w:r w:rsidRPr="005C5726">
        <w:rPr>
          <w:i/>
          <w:iCs/>
          <w:noProof/>
          <w:sz w:val="24"/>
          <w:lang w:val="en-US"/>
        </w:rPr>
        <w:t>Quarterly Journal of the Royal Meteorological Society</w:t>
      </w:r>
      <w:r w:rsidRPr="005C5726">
        <w:rPr>
          <w:noProof/>
          <w:sz w:val="24"/>
          <w:lang w:val="en-US"/>
        </w:rPr>
        <w:t xml:space="preserve">, </w:t>
      </w:r>
      <w:r w:rsidRPr="005C5726">
        <w:rPr>
          <w:i/>
          <w:iCs/>
          <w:noProof/>
          <w:sz w:val="24"/>
          <w:lang w:val="en-US"/>
        </w:rPr>
        <w:t>137</w:t>
      </w:r>
      <w:r w:rsidRPr="005C5726">
        <w:rPr>
          <w:noProof/>
          <w:sz w:val="24"/>
          <w:lang w:val="en-US"/>
        </w:rPr>
        <w:t>(656), 553–597. https://doi.org/10.1002/qj.828</w:t>
      </w:r>
    </w:p>
    <w:p w14:paraId="5878F9C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Elo, I. T., &amp; Preston, S. H. (2007). Estimating African-American Mortality from Inaccurate Data. </w:t>
      </w:r>
      <w:r w:rsidRPr="005C5726">
        <w:rPr>
          <w:i/>
          <w:iCs/>
          <w:noProof/>
          <w:sz w:val="24"/>
          <w:lang w:val="en-US"/>
        </w:rPr>
        <w:t>Demography</w:t>
      </w:r>
      <w:r w:rsidRPr="005C5726">
        <w:rPr>
          <w:noProof/>
          <w:sz w:val="24"/>
          <w:lang w:val="en-US"/>
        </w:rPr>
        <w:t>. https://doi.org/10.2307/2061751</w:t>
      </w:r>
    </w:p>
    <w:p w14:paraId="34134D3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Fowler, T., Southgate, R. J., Waite, T., Harrell, R., Kovats, S., Bone, A., … Murray, V. (2015). Excess winter deaths in Europe: A multi-country descriptive analysis. </w:t>
      </w:r>
      <w:r w:rsidRPr="005C5726">
        <w:rPr>
          <w:i/>
          <w:iCs/>
          <w:noProof/>
          <w:sz w:val="24"/>
          <w:lang w:val="en-US"/>
        </w:rPr>
        <w:t>European Journal of Public Health</w:t>
      </w:r>
      <w:r w:rsidRPr="005C5726">
        <w:rPr>
          <w:noProof/>
          <w:sz w:val="24"/>
          <w:lang w:val="en-US"/>
        </w:rPr>
        <w:t xml:space="preserve">, </w:t>
      </w:r>
      <w:r w:rsidRPr="005C5726">
        <w:rPr>
          <w:i/>
          <w:iCs/>
          <w:noProof/>
          <w:sz w:val="24"/>
          <w:lang w:val="en-US"/>
        </w:rPr>
        <w:t>25</w:t>
      </w:r>
      <w:r w:rsidRPr="005C5726">
        <w:rPr>
          <w:noProof/>
          <w:sz w:val="24"/>
          <w:lang w:val="en-US"/>
        </w:rPr>
        <w:t>(2), 339–345. https://doi.org/10.1093/eurpub/cku073</w:t>
      </w:r>
    </w:p>
    <w:p w14:paraId="63851AF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C5726">
        <w:rPr>
          <w:i/>
          <w:iCs/>
          <w:noProof/>
          <w:sz w:val="24"/>
          <w:lang w:val="en-US"/>
        </w:rPr>
        <w:t>The Lancet</w:t>
      </w:r>
      <w:r w:rsidRPr="005C5726">
        <w:rPr>
          <w:noProof/>
          <w:sz w:val="24"/>
          <w:lang w:val="en-US"/>
        </w:rPr>
        <w:t xml:space="preserve">, </w:t>
      </w:r>
      <w:r w:rsidRPr="005C5726">
        <w:rPr>
          <w:i/>
          <w:iCs/>
          <w:noProof/>
          <w:sz w:val="24"/>
          <w:lang w:val="en-US"/>
        </w:rPr>
        <w:t>386</w:t>
      </w:r>
      <w:r w:rsidRPr="005C5726">
        <w:rPr>
          <w:noProof/>
          <w:sz w:val="24"/>
          <w:lang w:val="en-US"/>
        </w:rPr>
        <w:t>(9991), 369–375. https://doi.org/10.1016/S0140-6736(14)62114-0</w:t>
      </w:r>
    </w:p>
    <w:p w14:paraId="0468E24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Gasparrini, A., Guo, Y., Sera, F., Vicedo-Cabrera, A. M., Huber, V., Tong, S., … Armstrong, B. (2017). Projections of temperature-related excess mortality under climate change scenarios. </w:t>
      </w:r>
      <w:r w:rsidRPr="005C5726">
        <w:rPr>
          <w:i/>
          <w:iCs/>
          <w:noProof/>
          <w:sz w:val="24"/>
          <w:lang w:val="en-US"/>
        </w:rPr>
        <w:t>The Lancet Planetary Health</w:t>
      </w:r>
      <w:r w:rsidRPr="005C5726">
        <w:rPr>
          <w:noProof/>
          <w:sz w:val="24"/>
          <w:lang w:val="en-US"/>
        </w:rPr>
        <w:t>. https://doi.org/10.1016/S2542-5196(17)30156-0</w:t>
      </w:r>
    </w:p>
    <w:p w14:paraId="46BDA87E"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Gelaro, R., McCarty, W., Suárez, M. J., Todling, R., Molod, A., Takacs, L., … Zhao, B. (2017). The modern-era retrospective analysis for research and applications, version 2 (MERRA-2). </w:t>
      </w:r>
      <w:r w:rsidRPr="005C5726">
        <w:rPr>
          <w:i/>
          <w:iCs/>
          <w:noProof/>
          <w:sz w:val="24"/>
          <w:lang w:val="en-US"/>
        </w:rPr>
        <w:t>Journal of Climate</w:t>
      </w:r>
      <w:r w:rsidRPr="005C5726">
        <w:rPr>
          <w:noProof/>
          <w:sz w:val="24"/>
          <w:lang w:val="en-US"/>
        </w:rPr>
        <w:t>. https://doi.org/10.1175/JCLI-D-16-0758.1</w:t>
      </w:r>
    </w:p>
    <w:p w14:paraId="74F5B66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GFCS. (2019). What are climate services? Retrieved April 3, 2019, from https://www.wmo.int/gfcs/what-are-climate-services</w:t>
      </w:r>
    </w:p>
    <w:p w14:paraId="1164467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Glasser, J. H. (1981). The quality and utility of death certificate data. </w:t>
      </w:r>
      <w:r w:rsidRPr="005C5726">
        <w:rPr>
          <w:i/>
          <w:iCs/>
          <w:noProof/>
          <w:sz w:val="24"/>
          <w:lang w:val="en-US"/>
        </w:rPr>
        <w:t>American Journal of Public Health</w:t>
      </w:r>
      <w:r w:rsidRPr="005C5726">
        <w:rPr>
          <w:noProof/>
          <w:sz w:val="24"/>
          <w:lang w:val="en-US"/>
        </w:rPr>
        <w:t>. https://doi.org/10.2105/AJPH.71.3.231</w:t>
      </w:r>
    </w:p>
    <w:p w14:paraId="4EF03F8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Healy, J. D. (2003). Excess winter mortality in Europe: A cross country analysis identifying key risk factors. </w:t>
      </w:r>
      <w:r w:rsidRPr="005C5726">
        <w:rPr>
          <w:i/>
          <w:iCs/>
          <w:noProof/>
          <w:sz w:val="24"/>
          <w:lang w:val="en-US"/>
        </w:rPr>
        <w:t>Journal of Epidemiology and Community Health</w:t>
      </w:r>
      <w:r w:rsidRPr="005C5726">
        <w:rPr>
          <w:noProof/>
          <w:sz w:val="24"/>
          <w:lang w:val="en-US"/>
        </w:rPr>
        <w:t xml:space="preserve">, </w:t>
      </w:r>
      <w:r w:rsidRPr="005C5726">
        <w:rPr>
          <w:i/>
          <w:iCs/>
          <w:noProof/>
          <w:sz w:val="24"/>
          <w:lang w:val="en-US"/>
        </w:rPr>
        <w:t>57</w:t>
      </w:r>
      <w:r w:rsidRPr="005C5726">
        <w:rPr>
          <w:noProof/>
          <w:sz w:val="24"/>
          <w:lang w:val="en-US"/>
        </w:rPr>
        <w:t>(10), 784–789. https://doi.org/10.1136/jech.57.10.784</w:t>
      </w:r>
    </w:p>
    <w:p w14:paraId="71C251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Hoffmann, L., Günther, G., Li, D., Stein, O., Wu, X., Griessbach, S., … Wright, J. S. (2019). From ERA-Interim to ERA5: The considerable impact of ECMWF’s next-generation reanalysis on Lagrangian transport simulations. </w:t>
      </w:r>
      <w:r w:rsidRPr="005C5726">
        <w:rPr>
          <w:i/>
          <w:iCs/>
          <w:noProof/>
          <w:sz w:val="24"/>
          <w:lang w:val="en-US"/>
        </w:rPr>
        <w:t>Atmospheric Chemistry and Physics</w:t>
      </w:r>
      <w:r w:rsidRPr="005C5726">
        <w:rPr>
          <w:noProof/>
          <w:sz w:val="24"/>
          <w:lang w:val="en-US"/>
        </w:rPr>
        <w:t>. https://doi.org/10.5194/acp-19-3097-2019</w:t>
      </w:r>
    </w:p>
    <w:p w14:paraId="46C5EFB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Huang, C., Barnett, A. G., Wang, X., Vaneckova, P., Fitzgerald, G., &amp; Tong, S. (2011). Projecting future heat-related mortality under climate change scenarios: A systematic review. </w:t>
      </w:r>
      <w:r w:rsidRPr="005C5726">
        <w:rPr>
          <w:i/>
          <w:iCs/>
          <w:noProof/>
          <w:sz w:val="24"/>
          <w:lang w:val="en-US"/>
        </w:rPr>
        <w:t>Environmental Health Perspectives</w:t>
      </w:r>
      <w:r w:rsidRPr="005C5726">
        <w:rPr>
          <w:noProof/>
          <w:sz w:val="24"/>
          <w:lang w:val="en-US"/>
        </w:rPr>
        <w:t>. https://doi.org/10.1289/ehp.1103456</w:t>
      </w:r>
    </w:p>
    <w:p w14:paraId="3289FA4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India Meteorological Department. (2018). History of meteorological services in India. Retrieved April 2, 2019, from http://www.imd.gov.in/pages/about_history.php</w:t>
      </w:r>
    </w:p>
    <w:p w14:paraId="7254260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Jancloes, M., Thomson, M., Costa, M. M., Hewitt, C., Corvalan, C., Dinku, T., … Hayden, M. (2014). Climate services to improve public health. </w:t>
      </w:r>
      <w:r w:rsidRPr="005C5726">
        <w:rPr>
          <w:i/>
          <w:iCs/>
          <w:noProof/>
          <w:sz w:val="24"/>
          <w:lang w:val="en-US"/>
        </w:rPr>
        <w:t>International Journal of Environmental Research and Public Health</w:t>
      </w:r>
      <w:r w:rsidRPr="005C5726">
        <w:rPr>
          <w:noProof/>
          <w:sz w:val="24"/>
          <w:lang w:val="en-US"/>
        </w:rPr>
        <w:t>. https://doi.org/10.3390/ijerph110504555</w:t>
      </w:r>
    </w:p>
    <w:p w14:paraId="2142B98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Kalnay, E., Kanamitsu, M., Kistler, R., Collins, W., Deaven, D., Gandin, L., … Joseph, D. (1996). The NCEP/NCAR 40-year reanalysis project. </w:t>
      </w:r>
      <w:r w:rsidRPr="005C5726">
        <w:rPr>
          <w:i/>
          <w:iCs/>
          <w:noProof/>
          <w:sz w:val="24"/>
          <w:lang w:val="en-US"/>
        </w:rPr>
        <w:t>Bulletin of the American Meteorological Society</w:t>
      </w:r>
      <w:r w:rsidRPr="005C5726">
        <w:rPr>
          <w:noProof/>
          <w:sz w:val="24"/>
          <w:lang w:val="en-US"/>
        </w:rPr>
        <w:t>. https://doi.org/10.1175/1520-0477(1996)077&lt;0437:TNYRP&gt;2.0.CO;2</w:t>
      </w:r>
    </w:p>
    <w:p w14:paraId="17D41656"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Karl, T. R., &amp; Koss, W. J. (1984). Regional and national monthly, seasonal, and annual temperature weighted by area, 1895-1983. </w:t>
      </w:r>
      <w:r w:rsidRPr="005C5726">
        <w:rPr>
          <w:i/>
          <w:iCs/>
          <w:noProof/>
          <w:sz w:val="24"/>
          <w:lang w:val="en-US"/>
        </w:rPr>
        <w:t>National Climatic Data Center</w:t>
      </w:r>
      <w:r w:rsidRPr="005C5726">
        <w:rPr>
          <w:noProof/>
          <w:sz w:val="24"/>
          <w:lang w:val="en-US"/>
        </w:rPr>
        <w:t>, 38.</w:t>
      </w:r>
    </w:p>
    <w:p w14:paraId="3E698DC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Lorenc, A. C., &amp; Rawlins, F. (2006). Why does 4D-Var beat 3D-Var? </w:t>
      </w:r>
      <w:r w:rsidRPr="005C5726">
        <w:rPr>
          <w:i/>
          <w:iCs/>
          <w:noProof/>
          <w:sz w:val="24"/>
          <w:lang w:val="en-US"/>
        </w:rPr>
        <w:t>Quarterly Journal of the Royal Meteorological Society</w:t>
      </w:r>
      <w:r w:rsidRPr="005C5726">
        <w:rPr>
          <w:noProof/>
          <w:sz w:val="24"/>
          <w:lang w:val="en-US"/>
        </w:rPr>
        <w:t>. https://doi.org/10.1256/qj.05.85</w:t>
      </w:r>
    </w:p>
    <w:p w14:paraId="726FD48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Lozano, R., Naghavi, M., Foreman, K., Lim, S., Shibuya, K., Aboyans, V., … Murray, C. J. L. </w:t>
      </w:r>
      <w:r w:rsidRPr="005C5726">
        <w:rPr>
          <w:noProof/>
          <w:sz w:val="24"/>
          <w:lang w:val="en-US"/>
        </w:rPr>
        <w:lastRenderedPageBreak/>
        <w:t xml:space="preserve">(2012). Global and regional mortality from 235 causes of death for 20 age groups in 1990 and 2010: A systematic analysis for the Global Burden of Disease Study 2010. </w:t>
      </w:r>
      <w:r w:rsidRPr="005C5726">
        <w:rPr>
          <w:i/>
          <w:iCs/>
          <w:noProof/>
          <w:sz w:val="24"/>
          <w:lang w:val="en-US"/>
        </w:rPr>
        <w:t>The Lancet</w:t>
      </w:r>
      <w:r w:rsidRPr="005C5726">
        <w:rPr>
          <w:noProof/>
          <w:sz w:val="24"/>
          <w:lang w:val="en-US"/>
        </w:rPr>
        <w:t>. https://doi.org/10.1016/S0140-6736(12)61728-0</w:t>
      </w:r>
    </w:p>
    <w:p w14:paraId="4739B183"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Lu, T. H., Tsau, S. M., &amp; Wu, T. C. (2005). The Automated Classification of Medical Entities (ACME) system objectively assessed the appropriateness of underlying cause-of-death certification and assignment. </w:t>
      </w:r>
      <w:r w:rsidRPr="005C5726">
        <w:rPr>
          <w:i/>
          <w:iCs/>
          <w:noProof/>
          <w:sz w:val="24"/>
          <w:lang w:val="en-US"/>
        </w:rPr>
        <w:t>Journal of Clinical Epidemiology</w:t>
      </w:r>
      <w:r w:rsidRPr="005C5726">
        <w:rPr>
          <w:noProof/>
          <w:sz w:val="24"/>
          <w:lang w:val="en-US"/>
        </w:rPr>
        <w:t>. https://doi.org/10.1016/j.jclinepi.2005.03.017</w:t>
      </w:r>
    </w:p>
    <w:p w14:paraId="0B5BC05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Manley, G. (1974). Central England temperatures: Monthly means 1659 to 1973. </w:t>
      </w:r>
      <w:r w:rsidRPr="005C5726">
        <w:rPr>
          <w:i/>
          <w:iCs/>
          <w:noProof/>
          <w:sz w:val="24"/>
          <w:lang w:val="en-US"/>
        </w:rPr>
        <w:t>Quarterly Journal of the Royal Meteorological Society</w:t>
      </w:r>
      <w:r w:rsidRPr="005C5726">
        <w:rPr>
          <w:noProof/>
          <w:sz w:val="24"/>
          <w:lang w:val="en-US"/>
        </w:rPr>
        <w:t>. https://doi.org/10.1002/qj.49710042511</w:t>
      </w:r>
    </w:p>
    <w:p w14:paraId="59EE8399"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Mathers, C. D., Fat, D. M., Inoue, M., Rao, C., &amp; Lopez, A. D. (2005). Counting the dead and what they died from: An assessment of the global status of cause of death data. </w:t>
      </w:r>
      <w:r w:rsidRPr="005C5726">
        <w:rPr>
          <w:i/>
          <w:iCs/>
          <w:noProof/>
          <w:sz w:val="24"/>
          <w:lang w:val="en-US"/>
        </w:rPr>
        <w:t>Bulletin of the World Health Organization</w:t>
      </w:r>
      <w:r w:rsidRPr="005C5726">
        <w:rPr>
          <w:noProof/>
          <w:sz w:val="24"/>
          <w:lang w:val="en-US"/>
        </w:rPr>
        <w:t>.</w:t>
      </w:r>
    </w:p>
    <w:p w14:paraId="2E3B750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Messite, J., &amp; Stellman, S. D. (1996). Accuracy of death certificate completion: The need for formalized physician training. </w:t>
      </w:r>
      <w:r w:rsidRPr="005C5726">
        <w:rPr>
          <w:i/>
          <w:iCs/>
          <w:noProof/>
          <w:sz w:val="24"/>
          <w:lang w:val="en-US"/>
        </w:rPr>
        <w:t>Journal of the American Medical Association</w:t>
      </w:r>
      <w:r w:rsidRPr="005C5726">
        <w:rPr>
          <w:noProof/>
          <w:sz w:val="24"/>
          <w:lang w:val="en-US"/>
        </w:rPr>
        <w:t>. https://doi.org/10.1001/jama.275.10.794</w:t>
      </w:r>
    </w:p>
    <w:p w14:paraId="3A063FD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(1944). A brief history of the barometer. </w:t>
      </w:r>
      <w:r w:rsidRPr="005C5726">
        <w:rPr>
          <w:i/>
          <w:iCs/>
          <w:noProof/>
          <w:sz w:val="24"/>
          <w:lang w:val="en-US"/>
        </w:rPr>
        <w:t>The Journal of the Royal Astronomical Society of Canada</w:t>
      </w:r>
      <w:r w:rsidRPr="005C5726">
        <w:rPr>
          <w:noProof/>
          <w:sz w:val="24"/>
          <w:lang w:val="en-US"/>
        </w:rPr>
        <w:t xml:space="preserve">, </w:t>
      </w:r>
      <w:r w:rsidRPr="005C5726">
        <w:rPr>
          <w:i/>
          <w:iCs/>
          <w:noProof/>
          <w:sz w:val="24"/>
          <w:lang w:val="en-US"/>
        </w:rPr>
        <w:t>28</w:t>
      </w:r>
      <w:r w:rsidRPr="005C5726">
        <w:rPr>
          <w:noProof/>
          <w:sz w:val="24"/>
          <w:lang w:val="en-US"/>
        </w:rPr>
        <w:t>(331).</w:t>
      </w:r>
    </w:p>
    <w:p w14:paraId="1CCC56A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Middleton, W. E. K. (1966). </w:t>
      </w:r>
      <w:r w:rsidRPr="005C5726">
        <w:rPr>
          <w:i/>
          <w:iCs/>
          <w:noProof/>
          <w:sz w:val="24"/>
          <w:lang w:val="en-US"/>
        </w:rPr>
        <w:t>A history of the thermometer</w:t>
      </w:r>
      <w:r w:rsidRPr="005C5726">
        <w:rPr>
          <w:noProof/>
          <w:sz w:val="24"/>
          <w:lang w:val="en-US"/>
        </w:rPr>
        <w:t>. Johns Hopkins, Baltimore.</w:t>
      </w:r>
    </w:p>
    <w:p w14:paraId="662510F1"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C5726">
        <w:rPr>
          <w:i/>
          <w:iCs/>
          <w:noProof/>
          <w:sz w:val="24"/>
          <w:lang w:val="en-US"/>
        </w:rPr>
        <w:t>The Lancet</w:t>
      </w:r>
      <w:r w:rsidRPr="005C5726">
        <w:rPr>
          <w:noProof/>
          <w:sz w:val="24"/>
          <w:lang w:val="en-US"/>
        </w:rPr>
        <w:t>. https://doi.org/10.1016/S0140-6736(17)32152-9</w:t>
      </w:r>
    </w:p>
    <w:p w14:paraId="3707EA4F"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NCDC. (2002). </w:t>
      </w:r>
      <w:r w:rsidRPr="005C5726">
        <w:rPr>
          <w:i/>
          <w:iCs/>
          <w:noProof/>
          <w:sz w:val="24"/>
          <w:lang w:val="en-US"/>
        </w:rPr>
        <w:t>Climatography of the U.S. No. 81: Monthly Station Normals of temperature, Precipitation, and Heating and Cooling Degree Days 1971-2000</w:t>
      </w:r>
      <w:r w:rsidRPr="005C5726">
        <w:rPr>
          <w:noProof/>
          <w:sz w:val="24"/>
          <w:lang w:val="en-US"/>
        </w:rPr>
        <w:t>.</w:t>
      </w:r>
    </w:p>
    <w:p w14:paraId="45B49CB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Perry, M., &amp; Hollis, D. (2005). The generation of monthly gridded datasets for a range of climatic variables over the UK. </w:t>
      </w:r>
      <w:r w:rsidRPr="005C5726">
        <w:rPr>
          <w:i/>
          <w:iCs/>
          <w:noProof/>
          <w:sz w:val="24"/>
          <w:lang w:val="en-US"/>
        </w:rPr>
        <w:t>International Journal of Climatology</w:t>
      </w:r>
      <w:r w:rsidRPr="005C5726">
        <w:rPr>
          <w:noProof/>
          <w:sz w:val="24"/>
          <w:lang w:val="en-US"/>
        </w:rPr>
        <w:t>. https://doi.org/10.1002/joc.1161</w:t>
      </w:r>
    </w:p>
    <w:p w14:paraId="3CEDAF70"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Pierce, J. R., &amp; Denison, A. V. (2006). Place-of-residence errors on death certificates for two contiguous U. S. counties. </w:t>
      </w:r>
      <w:r w:rsidRPr="005C5726">
        <w:rPr>
          <w:i/>
          <w:iCs/>
          <w:noProof/>
          <w:sz w:val="24"/>
          <w:lang w:val="en-US"/>
        </w:rPr>
        <w:t>Population Health Metrics</w:t>
      </w:r>
      <w:r w:rsidRPr="005C5726">
        <w:rPr>
          <w:noProof/>
          <w:sz w:val="24"/>
          <w:lang w:val="en-US"/>
        </w:rPr>
        <w:t>. https://doi.org/10.1186/1478-7954-4-6</w:t>
      </w:r>
    </w:p>
    <w:p w14:paraId="05703F0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Setel, P. W., Macfarlane, S. B., Szreter, S., Mikkelsen, L., Jha, P., Stout, S., &amp; AbouZahr, C. (2007). A scandal of invisibility: making everyone count by counting everyone. </w:t>
      </w:r>
      <w:r w:rsidRPr="005C5726">
        <w:rPr>
          <w:i/>
          <w:iCs/>
          <w:noProof/>
          <w:sz w:val="24"/>
          <w:lang w:val="en-US"/>
        </w:rPr>
        <w:t>Lancet</w:t>
      </w:r>
      <w:r w:rsidRPr="005C5726">
        <w:rPr>
          <w:noProof/>
          <w:sz w:val="24"/>
          <w:lang w:val="en-US"/>
        </w:rPr>
        <w:t>. https://doi.org/10.1016/S0140-6736(07)61307-5</w:t>
      </w:r>
    </w:p>
    <w:p w14:paraId="3E2F5D4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Shi, L., Kloog, I., Zanobetti, A., Liu, P., &amp; Schwartz, J. D. (2015). Impacts of temperature and its variability on mortality in New England. </w:t>
      </w:r>
      <w:r w:rsidRPr="005C5726">
        <w:rPr>
          <w:i/>
          <w:iCs/>
          <w:noProof/>
          <w:sz w:val="24"/>
          <w:lang w:val="en-US"/>
        </w:rPr>
        <w:t>Nature Climate Change</w:t>
      </w:r>
      <w:r w:rsidRPr="005C5726">
        <w:rPr>
          <w:noProof/>
          <w:sz w:val="24"/>
          <w:lang w:val="en-US"/>
        </w:rPr>
        <w:t xml:space="preserve">, </w:t>
      </w:r>
      <w:r w:rsidRPr="005C5726">
        <w:rPr>
          <w:i/>
          <w:iCs/>
          <w:noProof/>
          <w:sz w:val="24"/>
          <w:lang w:val="en-US"/>
        </w:rPr>
        <w:t>5</w:t>
      </w:r>
      <w:r w:rsidRPr="005C5726">
        <w:rPr>
          <w:noProof/>
          <w:sz w:val="24"/>
          <w:lang w:val="en-US"/>
        </w:rPr>
        <w:t>(11), 988–991. https://doi.org/10.1038/nclimate2704</w:t>
      </w:r>
    </w:p>
    <w:p w14:paraId="3A1AC6FC"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The Global Cancer Observatory. (2019). </w:t>
      </w:r>
      <w:r w:rsidRPr="005C5726">
        <w:rPr>
          <w:i/>
          <w:iCs/>
          <w:noProof/>
          <w:sz w:val="24"/>
          <w:lang w:val="en-US"/>
        </w:rPr>
        <w:t>Cancer fact sheet</w:t>
      </w:r>
      <w:r w:rsidRPr="005C5726">
        <w:rPr>
          <w:noProof/>
          <w:sz w:val="24"/>
          <w:lang w:val="en-US"/>
        </w:rPr>
        <w:t xml:space="preserve">. </w:t>
      </w:r>
      <w:r w:rsidRPr="005C5726">
        <w:rPr>
          <w:i/>
          <w:iCs/>
          <w:noProof/>
          <w:sz w:val="24"/>
          <w:lang w:val="en-US"/>
        </w:rPr>
        <w:t>World Health Organization</w:t>
      </w:r>
      <w:r w:rsidRPr="005C5726">
        <w:rPr>
          <w:noProof/>
          <w:sz w:val="24"/>
          <w:lang w:val="en-US"/>
        </w:rPr>
        <w:t xml:space="preserve"> (Vol. 876). https://doi.org/L11\n10.1051/0004-6361/201016331</w:t>
      </w:r>
    </w:p>
    <w:p w14:paraId="305088FD"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lastRenderedPageBreak/>
        <w:t xml:space="preserve">Trenberth, K. E., &amp; Olson, J. G. (2002). An Evaluation and Intercomparison of Global Analyses from the National Meteorological Center and the European Centre for Medium Range Weather Forecasts. </w:t>
      </w:r>
      <w:r w:rsidRPr="005C5726">
        <w:rPr>
          <w:i/>
          <w:iCs/>
          <w:noProof/>
          <w:sz w:val="24"/>
          <w:lang w:val="en-US"/>
        </w:rPr>
        <w:t>Bulletin of the American Meteorological Society</w:t>
      </w:r>
      <w:r w:rsidRPr="005C5726">
        <w:rPr>
          <w:noProof/>
          <w:sz w:val="24"/>
          <w:lang w:val="en-US"/>
        </w:rPr>
        <w:t>. https://doi.org/10.1175/1520-0477(1988)069&lt;1047:aeaiog&gt;2.0.co;2</w:t>
      </w:r>
    </w:p>
    <w:p w14:paraId="1CA42AC7"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Uppala, S. M., Kållberg, P. W., Simmons, A. J., Andrae, U., da Costa Bechtold, V., Fiorino, M., … Woollen, J. (2005). The ERA-40 re-analysis. </w:t>
      </w:r>
      <w:r w:rsidRPr="005C5726">
        <w:rPr>
          <w:i/>
          <w:iCs/>
          <w:noProof/>
          <w:sz w:val="24"/>
          <w:lang w:val="en-US"/>
        </w:rPr>
        <w:t>Quarterly Journal of the Royal Meteorological Society</w:t>
      </w:r>
      <w:r w:rsidRPr="005C5726">
        <w:rPr>
          <w:noProof/>
          <w:sz w:val="24"/>
          <w:lang w:val="en-US"/>
        </w:rPr>
        <w:t>. https://doi.org/10.1256/qj.04.176</w:t>
      </w:r>
    </w:p>
    <w:p w14:paraId="6109D81A"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Wallace, J. M., &amp; Hobbs, P. V. (2006). </w:t>
      </w:r>
      <w:r w:rsidRPr="005C5726">
        <w:rPr>
          <w:i/>
          <w:iCs/>
          <w:noProof/>
          <w:sz w:val="24"/>
          <w:lang w:val="en-US"/>
        </w:rPr>
        <w:t>Atmospheric science: An introductory survey: Second edition</w:t>
      </w:r>
      <w:r w:rsidRPr="005C5726">
        <w:rPr>
          <w:noProof/>
          <w:sz w:val="24"/>
          <w:lang w:val="en-US"/>
        </w:rPr>
        <w:t xml:space="preserve">. </w:t>
      </w:r>
      <w:r w:rsidRPr="005C5726">
        <w:rPr>
          <w:i/>
          <w:iCs/>
          <w:noProof/>
          <w:sz w:val="24"/>
          <w:lang w:val="en-US"/>
        </w:rPr>
        <w:t>Atmospheric Science: An Introductory Survey: Second Edition</w:t>
      </w:r>
      <w:r w:rsidRPr="005C5726">
        <w:rPr>
          <w:noProof/>
          <w:sz w:val="24"/>
          <w:lang w:val="en-US"/>
        </w:rPr>
        <w:t>. https://doi.org/10.1016/C2009-0-00034-8</w:t>
      </w:r>
    </w:p>
    <w:p w14:paraId="51B4460B"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 xml:space="preserve">World Health Organisation. (2011). </w:t>
      </w:r>
      <w:r w:rsidRPr="005C5726">
        <w:rPr>
          <w:i/>
          <w:iCs/>
          <w:noProof/>
          <w:sz w:val="24"/>
          <w:lang w:val="en-US"/>
        </w:rPr>
        <w:t>ICD-10 International Statistical Classification of Diseases and Related Health Problems</w:t>
      </w:r>
      <w:r w:rsidRPr="005C5726">
        <w:rPr>
          <w:noProof/>
          <w:sz w:val="24"/>
          <w:lang w:val="en-US"/>
        </w:rPr>
        <w:t xml:space="preserve">. </w:t>
      </w:r>
      <w:r w:rsidRPr="005C5726">
        <w:rPr>
          <w:i/>
          <w:iCs/>
          <w:noProof/>
          <w:sz w:val="24"/>
          <w:lang w:val="en-US"/>
        </w:rPr>
        <w:t>© World Health Organization 2011</w:t>
      </w:r>
      <w:r w:rsidRPr="005C5726">
        <w:rPr>
          <w:noProof/>
          <w:sz w:val="24"/>
          <w:lang w:val="en-US"/>
        </w:rPr>
        <w:t>. https://doi.org/10.1016/j.jclinepi.2009.09.002</w:t>
      </w:r>
    </w:p>
    <w:p w14:paraId="0BF003B8" w14:textId="77777777" w:rsidR="005C5726" w:rsidRPr="005C5726" w:rsidRDefault="005C5726" w:rsidP="00C908AB">
      <w:pPr>
        <w:widowControl w:val="0"/>
        <w:autoSpaceDE w:val="0"/>
        <w:autoSpaceDN w:val="0"/>
        <w:adjustRightInd w:val="0"/>
        <w:spacing w:line="240" w:lineRule="auto"/>
        <w:ind w:left="480" w:hanging="480"/>
        <w:jc w:val="both"/>
        <w:rPr>
          <w:noProof/>
          <w:sz w:val="24"/>
          <w:lang w:val="en-US"/>
        </w:rPr>
      </w:pPr>
      <w:r w:rsidRPr="005C5726">
        <w:rPr>
          <w:noProof/>
          <w:sz w:val="24"/>
          <w:lang w:val="en-US"/>
        </w:rPr>
        <w:t>World Health Organization. (2019). History of the development of the ICD. Retrieved March 31, 2019, from https://www.who.int/classifications/icd/en/HistoryOfICD.pdf</w:t>
      </w:r>
    </w:p>
    <w:p w14:paraId="11CB56A7" w14:textId="77777777" w:rsidR="005C5726" w:rsidRPr="005C5726" w:rsidRDefault="005C5726" w:rsidP="00C908AB">
      <w:pPr>
        <w:widowControl w:val="0"/>
        <w:autoSpaceDE w:val="0"/>
        <w:autoSpaceDN w:val="0"/>
        <w:adjustRightInd w:val="0"/>
        <w:spacing w:line="240" w:lineRule="auto"/>
        <w:ind w:left="480" w:hanging="480"/>
        <w:jc w:val="both"/>
        <w:rPr>
          <w:noProof/>
          <w:sz w:val="24"/>
        </w:rPr>
      </w:pPr>
      <w:r w:rsidRPr="005C5726">
        <w:rPr>
          <w:noProof/>
          <w:sz w:val="24"/>
          <w:lang w:val="en-US"/>
        </w:rPr>
        <w:t xml:space="preserve">Ye, X., Wolff, R., Yu, W., Vaneckova, P., Pan, X., &amp; Tong, S. (2012). Ambient temperature and morbidity: a review of epidemiological evidence. </w:t>
      </w:r>
      <w:r w:rsidRPr="005C5726">
        <w:rPr>
          <w:i/>
          <w:iCs/>
          <w:noProof/>
          <w:sz w:val="24"/>
          <w:lang w:val="en-US"/>
        </w:rPr>
        <w:t>Environmental Health Perspectives</w:t>
      </w:r>
      <w:r w:rsidRPr="005C5726">
        <w:rPr>
          <w:noProof/>
          <w:sz w:val="24"/>
          <w:lang w:val="en-US"/>
        </w:rPr>
        <w:t xml:space="preserve">, </w:t>
      </w:r>
      <w:r w:rsidRPr="005C5726">
        <w:rPr>
          <w:i/>
          <w:iCs/>
          <w:noProof/>
          <w:sz w:val="24"/>
          <w:lang w:val="en-US"/>
        </w:rPr>
        <w:t>120</w:t>
      </w:r>
      <w:r w:rsidRPr="005C5726">
        <w:rPr>
          <w:noProof/>
          <w:sz w:val="24"/>
          <w:lang w:val="en-US"/>
        </w:rPr>
        <w:t>(1), 19–28. https://doi.org/10.1289/ehp.1003198</w:t>
      </w:r>
    </w:p>
    <w:p w14:paraId="14D0E6E5" w14:textId="63EDB86F" w:rsidR="009011C5" w:rsidRPr="00755632" w:rsidRDefault="00A55581" w:rsidP="00C908AB">
      <w:pPr>
        <w:widowControl w:val="0"/>
        <w:autoSpaceDE w:val="0"/>
        <w:autoSpaceDN w:val="0"/>
        <w:adjustRightInd w:val="0"/>
        <w:spacing w:line="240" w:lineRule="auto"/>
        <w:ind w:left="480" w:hanging="480"/>
        <w:jc w:val="both"/>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1" w:author="Robbie Parks" w:date="2019-04-05T00:09:00Z" w:initials="RP">
    <w:p w14:paraId="6BE0BDDC" w14:textId="0253D617" w:rsidR="00747F42" w:rsidRDefault="00747F42">
      <w:pPr>
        <w:pStyle w:val="CommentText"/>
      </w:pPr>
      <w:r>
        <w:rPr>
          <w:rStyle w:val="CommentReference"/>
        </w:rPr>
        <w:annotationRef/>
      </w:r>
      <w:r>
        <w:rPr>
          <w:noProof/>
        </w:rPr>
        <w:t>To do</w:t>
      </w:r>
    </w:p>
  </w:comment>
  <w:comment w:id="32" w:author="Robbie Parks" w:date="2019-04-05T00:09:00Z" w:initials="RP">
    <w:p w14:paraId="40B77914" w14:textId="24932601" w:rsidR="00747F42" w:rsidRDefault="00747F42">
      <w:pPr>
        <w:pStyle w:val="CommentText"/>
      </w:pPr>
      <w:r>
        <w:rPr>
          <w:rStyle w:val="CommentReference"/>
        </w:rPr>
        <w:annotationRef/>
      </w:r>
      <w:r>
        <w:rPr>
          <w:noProof/>
        </w:rPr>
        <w:t>To do</w:t>
      </w:r>
    </w:p>
  </w:comment>
  <w:comment w:id="58" w:author="Robbie Parks" w:date="2019-04-04T23:40:00Z" w:initials="RP">
    <w:p w14:paraId="523BDFA6" w14:textId="0BA0D259" w:rsidR="00747F42" w:rsidRDefault="00747F42">
      <w:pPr>
        <w:pStyle w:val="CommentText"/>
      </w:pPr>
      <w:r>
        <w:rPr>
          <w:rStyle w:val="CommentReference"/>
        </w:rPr>
        <w:annotationRef/>
      </w:r>
      <w:r>
        <w:rPr>
          <w:noProof/>
        </w:rPr>
        <w:t>To add once published/or at least manually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E0BDDC" w15:done="0"/>
  <w15:commentEx w15:paraId="40B77914" w15:done="0"/>
  <w15:commentEx w15:paraId="523BDF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E0BDDC" w16cid:durableId="20511B34"/>
  <w16cid:commentId w16cid:paraId="40B77914" w16cid:durableId="20511B3F"/>
  <w16cid:commentId w16cid:paraId="523BDFA6" w16cid:durableId="205114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74240" w14:textId="77777777" w:rsidR="00852684" w:rsidRDefault="00852684">
      <w:pPr>
        <w:spacing w:after="0" w:line="240" w:lineRule="auto"/>
      </w:pPr>
      <w:r>
        <w:separator/>
      </w:r>
    </w:p>
    <w:p w14:paraId="6575737B" w14:textId="77777777" w:rsidR="00852684" w:rsidRDefault="00852684"/>
  </w:endnote>
  <w:endnote w:type="continuationSeparator" w:id="0">
    <w:p w14:paraId="470CF0B0" w14:textId="77777777" w:rsidR="00852684" w:rsidRDefault="00852684">
      <w:pPr>
        <w:spacing w:after="0" w:line="240" w:lineRule="auto"/>
      </w:pPr>
      <w:r>
        <w:continuationSeparator/>
      </w:r>
    </w:p>
    <w:p w14:paraId="567A61C2" w14:textId="77777777" w:rsidR="00852684" w:rsidRDefault="008526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747F42" w:rsidRDefault="00747F4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747F42" w:rsidRDefault="00747F4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747F42" w:rsidRDefault="00747F4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747F42" w:rsidRDefault="00747F4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24641" w14:textId="77777777" w:rsidR="00852684" w:rsidRDefault="00852684">
      <w:pPr>
        <w:spacing w:after="0" w:line="240" w:lineRule="auto"/>
      </w:pPr>
      <w:r>
        <w:separator/>
      </w:r>
    </w:p>
    <w:p w14:paraId="604E1662" w14:textId="77777777" w:rsidR="00852684" w:rsidRDefault="00852684"/>
  </w:footnote>
  <w:footnote w:type="continuationSeparator" w:id="0">
    <w:p w14:paraId="3CD2F43E" w14:textId="77777777" w:rsidR="00852684" w:rsidRDefault="00852684">
      <w:pPr>
        <w:spacing w:after="0" w:line="240" w:lineRule="auto"/>
      </w:pPr>
      <w:r>
        <w:continuationSeparator/>
      </w:r>
    </w:p>
    <w:p w14:paraId="03F0C4B2" w14:textId="77777777" w:rsidR="00852684" w:rsidRDefault="00852684"/>
  </w:footnote>
  <w:footnote w:id="1">
    <w:p w14:paraId="2671EE20" w14:textId="22F219D8" w:rsidR="00747F42" w:rsidRDefault="00747F42">
      <w:pPr>
        <w:pStyle w:val="FootnoteText"/>
      </w:pPr>
      <w:r>
        <w:rPr>
          <w:rStyle w:val="FootnoteReference"/>
        </w:rPr>
        <w:footnoteRef/>
      </w:r>
      <w:r>
        <w:t xml:space="preserve"> </w:t>
      </w:r>
      <w:hyperlink r:id="rId1" w:history="1">
        <w:r w:rsidRPr="00755632">
          <w:rPr>
            <w:rStyle w:val="Hyperlink"/>
            <w:sz w:val="24"/>
            <w:szCs w:val="24"/>
          </w:rPr>
          <w:t>https://www.cancer.gov/about-cancer/understanding/statistics</w:t>
        </w:r>
      </w:hyperlink>
    </w:p>
  </w:footnote>
  <w:footnote w:id="2">
    <w:p w14:paraId="2A1B316C" w14:textId="0E3BEA24" w:rsidR="00747F42" w:rsidRPr="00043BC4" w:rsidRDefault="00747F42"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2"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23"/>
  </w:num>
  <w:num w:numId="4">
    <w:abstractNumId w:val="27"/>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6"/>
  </w:num>
  <w:num w:numId="16">
    <w:abstractNumId w:val="30"/>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9"/>
  </w:num>
  <w:num w:numId="27">
    <w:abstractNumId w:val="11"/>
  </w:num>
  <w:num w:numId="28">
    <w:abstractNumId w:val="9"/>
  </w:num>
  <w:num w:numId="29">
    <w:abstractNumId w:val="2"/>
  </w:num>
  <w:num w:numId="30">
    <w:abstractNumId w:val="8"/>
  </w:num>
  <w:num w:numId="3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104B"/>
    <w:rsid w:val="00061A3A"/>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A12"/>
    <w:rsid w:val="000B7F6A"/>
    <w:rsid w:val="000C07D3"/>
    <w:rsid w:val="000C0FBF"/>
    <w:rsid w:val="000C36FE"/>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48BC"/>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07E64"/>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2DF8"/>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1CF6"/>
    <w:rsid w:val="003430C3"/>
    <w:rsid w:val="00343DCB"/>
    <w:rsid w:val="00343EBC"/>
    <w:rsid w:val="00344B7D"/>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F0B"/>
    <w:rsid w:val="00371A85"/>
    <w:rsid w:val="003732A7"/>
    <w:rsid w:val="00373407"/>
    <w:rsid w:val="00373ACD"/>
    <w:rsid w:val="00374280"/>
    <w:rsid w:val="003747E1"/>
    <w:rsid w:val="0037567B"/>
    <w:rsid w:val="00375FB3"/>
    <w:rsid w:val="0037664D"/>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726"/>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7D"/>
    <w:rsid w:val="006864B0"/>
    <w:rsid w:val="00686509"/>
    <w:rsid w:val="00686630"/>
    <w:rsid w:val="0068682F"/>
    <w:rsid w:val="00687474"/>
    <w:rsid w:val="006876F2"/>
    <w:rsid w:val="0068779A"/>
    <w:rsid w:val="00687B94"/>
    <w:rsid w:val="00690396"/>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17AAE"/>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247"/>
    <w:rsid w:val="00864403"/>
    <w:rsid w:val="008646C7"/>
    <w:rsid w:val="00865A38"/>
    <w:rsid w:val="00866C0A"/>
    <w:rsid w:val="008708D3"/>
    <w:rsid w:val="00871797"/>
    <w:rsid w:val="00871CFE"/>
    <w:rsid w:val="00871E6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851"/>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67AAB"/>
    <w:rsid w:val="00A7153A"/>
    <w:rsid w:val="00A71797"/>
    <w:rsid w:val="00A718C6"/>
    <w:rsid w:val="00A731CF"/>
    <w:rsid w:val="00A73AD6"/>
    <w:rsid w:val="00A73CA6"/>
    <w:rsid w:val="00A741D2"/>
    <w:rsid w:val="00A743A3"/>
    <w:rsid w:val="00A7467B"/>
    <w:rsid w:val="00A74D7D"/>
    <w:rsid w:val="00A75713"/>
    <w:rsid w:val="00A75F06"/>
    <w:rsid w:val="00A75F9A"/>
    <w:rsid w:val="00A763D1"/>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33C"/>
    <w:rsid w:val="00B77910"/>
    <w:rsid w:val="00B7797C"/>
    <w:rsid w:val="00B77E23"/>
    <w:rsid w:val="00B77E3E"/>
    <w:rsid w:val="00B800BB"/>
    <w:rsid w:val="00B80D4C"/>
    <w:rsid w:val="00B810F0"/>
    <w:rsid w:val="00B814B7"/>
    <w:rsid w:val="00B8255E"/>
    <w:rsid w:val="00B82FF5"/>
    <w:rsid w:val="00B836B4"/>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7A3"/>
    <w:rsid w:val="00BD5F4B"/>
    <w:rsid w:val="00BD6258"/>
    <w:rsid w:val="00BD6267"/>
    <w:rsid w:val="00BD69C2"/>
    <w:rsid w:val="00BD69F7"/>
    <w:rsid w:val="00BD719E"/>
    <w:rsid w:val="00BD74FB"/>
    <w:rsid w:val="00BD755B"/>
    <w:rsid w:val="00BD7E94"/>
    <w:rsid w:val="00BE1BF6"/>
    <w:rsid w:val="00BE1E27"/>
    <w:rsid w:val="00BE2BF1"/>
    <w:rsid w:val="00BE2D71"/>
    <w:rsid w:val="00BE318B"/>
    <w:rsid w:val="00BE31C6"/>
    <w:rsid w:val="00BE31F9"/>
    <w:rsid w:val="00BE344B"/>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575"/>
    <w:rsid w:val="00C61DEB"/>
    <w:rsid w:val="00C62299"/>
    <w:rsid w:val="00C62870"/>
    <w:rsid w:val="00C631CC"/>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08AB"/>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464"/>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E72"/>
    <w:rsid w:val="00CF717B"/>
    <w:rsid w:val="00CF73B5"/>
    <w:rsid w:val="00D02388"/>
    <w:rsid w:val="00D02BDF"/>
    <w:rsid w:val="00D02CA1"/>
    <w:rsid w:val="00D03283"/>
    <w:rsid w:val="00D03516"/>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3CB8"/>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1B9"/>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42A7"/>
    <w:rsid w:val="00DE45FC"/>
    <w:rsid w:val="00DE46D0"/>
    <w:rsid w:val="00DE47D6"/>
    <w:rsid w:val="00DE47FA"/>
    <w:rsid w:val="00DE484C"/>
    <w:rsid w:val="00DE4B04"/>
    <w:rsid w:val="00DE4BC9"/>
    <w:rsid w:val="00DE4E1F"/>
    <w:rsid w:val="00DE4FFF"/>
    <w:rsid w:val="00DE5467"/>
    <w:rsid w:val="00DE5960"/>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554"/>
    <w:rsid w:val="00E85A6C"/>
    <w:rsid w:val="00E85B65"/>
    <w:rsid w:val="00E85CDA"/>
    <w:rsid w:val="00E8612B"/>
    <w:rsid w:val="00E86386"/>
    <w:rsid w:val="00E869B6"/>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5E1"/>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nsus.gov/data/developers/data-sets/popest-popproj/popest.html" TargetMode="External"/><Relationship Id="rId18" Type="http://schemas.openxmlformats.org/officeDocument/2006/relationships/hyperlink" Target="https://www.census.gov/data/tables/time-series/demo/popest/1980s-county.html)" TargetMode="External"/><Relationship Id="rId26" Type="http://schemas.openxmlformats.org/officeDocument/2006/relationships/comments" Target="comments.xml"/><Relationship Id="rId21" Type="http://schemas.openxmlformats.org/officeDocument/2006/relationships/footer" Target="footer2.xml"/><Relationship Id="rId34"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yperlink" Target="https://www.cdc.gov/nchs/nvss/bridged_race.htm" TargetMode="External"/><Relationship Id="rId25" Type="http://schemas.openxmlformats.org/officeDocument/2006/relationships/image" Target="media/image5.emf"/><Relationship Id="rId33"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hyperlink" Target="https://www.cdc.gov/nchs/nvss/dvs_data_release.htm" TargetMode="External"/><Relationship Id="rId20" Type="http://schemas.openxmlformats.org/officeDocument/2006/relationships/footer" Target="footer1.xml"/><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2_Data/Data%202019%2004%2005.docx" TargetMode="External"/><Relationship Id="rId24" Type="http://schemas.openxmlformats.org/officeDocument/2006/relationships/image" Target="media/image4.emf"/><Relationship Id="rId32" Type="http://schemas.openxmlformats.org/officeDocument/2006/relationships/image" Target="media/image9.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dc.gov/nchs/icd/icd10cm.htm" TargetMode="External"/><Relationship Id="rId23" Type="http://schemas.openxmlformats.org/officeDocument/2006/relationships/image" Target="media/image3.emf"/><Relationship Id="rId28" Type="http://schemas.microsoft.com/office/2016/09/relationships/commentsIds" Target="commentsIds.xml"/><Relationship Id="rId36" Type="http://schemas.microsoft.com/office/2011/relationships/people" Target="people.xml"/><Relationship Id="rId10" Type="http://schemas.openxmlformats.org/officeDocument/2006/relationships/hyperlink" Target="file:////Users/rmiparks/git/mortality/USA/state/write_ups/99_thesis/02_Data/Data%202019%2004%2005.docx" TargetMode="External"/><Relationship Id="rId19" Type="http://schemas.openxmlformats.org/officeDocument/2006/relationships/image" Target="media/image1.png"/><Relationship Id="rId31"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5.docx" TargetMode="External"/><Relationship Id="rId14" Type="http://schemas.openxmlformats.org/officeDocument/2006/relationships/hyperlink" Target="https://www.who.int/classifications/icd/en/" TargetMode="External"/><Relationship Id="rId22" Type="http://schemas.openxmlformats.org/officeDocument/2006/relationships/image" Target="media/image2.emf"/><Relationship Id="rId27" Type="http://schemas.microsoft.com/office/2011/relationships/commentsExtended" Target="commentsExtended.xml"/><Relationship Id="rId30" Type="http://schemas.openxmlformats.org/officeDocument/2006/relationships/image" Target="media/image7.emf"/><Relationship Id="rId35" Type="http://schemas.openxmlformats.org/officeDocument/2006/relationships/fontTable" Target="fontTable.xml"/><Relationship Id="rId8" Type="http://schemas.openxmlformats.org/officeDocument/2006/relationships/hyperlink" Target="file:////Users/rmiparks/git/mortality/USA/state/write_ups/99_thesis/02_Data/Data%202019%2004%2005.docx"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apps.ecmwf.int/datasets/data/interim-full-daily/levtype=sfc/" TargetMode="External"/><Relationship Id="rId1" Type="http://schemas.openxmlformats.org/officeDocument/2006/relationships/hyperlink" Target="https://www.cancer.gov/about-cancer/understand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F71352C-7365-0E4A-805F-B9E122F8F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45</Pages>
  <Words>49391</Words>
  <Characters>281535</Characters>
  <Application>Microsoft Office Word</Application>
  <DocSecurity>0</DocSecurity>
  <Lines>2346</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38</cp:revision>
  <cp:lastPrinted>2019-04-03T22:47:00Z</cp:lastPrinted>
  <dcterms:created xsi:type="dcterms:W3CDTF">2019-04-04T23:18:00Z</dcterms:created>
  <dcterms:modified xsi:type="dcterms:W3CDTF">2019-04-05T00:24:00Z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