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5250A" w14:textId="77777777" w:rsidR="00231177" w:rsidRPr="00A06140" w:rsidRDefault="00DF04F9" w:rsidP="00490A1D">
      <w:pPr>
        <w:spacing w:line="480" w:lineRule="auto"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t>Anomalously warm temperatures are associated with increased injury deaths</w:t>
      </w:r>
      <w:r w:rsidR="00490A1D" w:rsidRPr="00A06140">
        <w:rPr>
          <w:b/>
          <w:color w:val="000000" w:themeColor="text1"/>
          <w:lang w:val="en-GB"/>
        </w:rPr>
        <w:t>:</w:t>
      </w:r>
      <w:r w:rsidR="00650CBE" w:rsidRPr="00A06140">
        <w:rPr>
          <w:b/>
          <w:color w:val="000000" w:themeColor="text1"/>
          <w:lang w:val="en-GB"/>
        </w:rPr>
        <w:t xml:space="preserve"> </w:t>
      </w:r>
    </w:p>
    <w:p w14:paraId="2D651F0B" w14:textId="2E0D059A" w:rsidR="00DF04F9" w:rsidRPr="00A06140" w:rsidRDefault="00952590" w:rsidP="00490A1D">
      <w:pPr>
        <w:spacing w:line="480" w:lineRule="auto"/>
        <w:rPr>
          <w:szCs w:val="24"/>
          <w:lang w:val="en-GB"/>
        </w:rPr>
      </w:pPr>
      <w:r>
        <w:rPr>
          <w:b/>
          <w:color w:val="000000" w:themeColor="text1"/>
          <w:lang w:val="en-GB"/>
        </w:rPr>
        <w:t>Supplementary Information</w:t>
      </w:r>
    </w:p>
    <w:p w14:paraId="5BD8B589" w14:textId="77777777" w:rsidR="008F3025" w:rsidRPr="00E85AFA" w:rsidRDefault="008F3025" w:rsidP="008F3025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>
        <w:rPr>
          <w:color w:val="000000" w:themeColor="text1"/>
          <w:vertAlign w:val="superscript"/>
        </w:rPr>
        <w:t>,3,4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>
        <w:rPr>
          <w:color w:val="000000" w:themeColor="text1"/>
          <w:vertAlign w:val="superscript"/>
        </w:rPr>
        <w:t>,5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>
        <w:rPr>
          <w:color w:val="000000" w:themeColor="text1"/>
          <w:vertAlign w:val="superscript"/>
        </w:rPr>
        <w:t>6</w:t>
      </w:r>
      <w:r w:rsidRPr="00E85AFA">
        <w:rPr>
          <w:color w:val="000000" w:themeColor="text1"/>
        </w:rPr>
        <w:t>, Goodarz Danaei</w:t>
      </w:r>
      <w:r>
        <w:rPr>
          <w:color w:val="000000" w:themeColor="text1"/>
          <w:vertAlign w:val="superscript"/>
        </w:rPr>
        <w:t>7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</w:t>
      </w:r>
      <w:r>
        <w:rPr>
          <w:color w:val="000000" w:themeColor="text1"/>
          <w:vertAlign w:val="superscript"/>
        </w:rPr>
        <w:t>5,8</w:t>
      </w:r>
      <w:r w:rsidRPr="00E85AFA">
        <w:rPr>
          <w:color w:val="000000" w:themeColor="text1"/>
          <w:vertAlign w:val="superscript"/>
        </w:rPr>
        <w:t>*</w:t>
      </w:r>
    </w:p>
    <w:p w14:paraId="20ED7A84" w14:textId="77777777" w:rsidR="008710B9" w:rsidRPr="00A06140" w:rsidRDefault="008710B9" w:rsidP="008710B9">
      <w:pPr>
        <w:spacing w:line="480" w:lineRule="auto"/>
        <w:jc w:val="both"/>
        <w:outlineLvl w:val="0"/>
        <w:rPr>
          <w:color w:val="000000" w:themeColor="text1"/>
          <w:lang w:val="en-GB"/>
        </w:rPr>
      </w:pPr>
      <w:bookmarkStart w:id="0" w:name="_GoBack"/>
      <w:bookmarkEnd w:id="0"/>
    </w:p>
    <w:p w14:paraId="133F2CDA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9A8756B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4EAD7BFC" w14:textId="77777777" w:rsidR="003D4062" w:rsidRPr="001334D0" w:rsidRDefault="003D4062" w:rsidP="003D4062">
      <w:pPr>
        <w:spacing w:line="480" w:lineRule="auto"/>
        <w:jc w:val="both"/>
        <w:rPr>
          <w:color w:val="000000" w:themeColor="text1"/>
          <w:vertAlign w:val="superscript"/>
        </w:rPr>
      </w:pP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>The Earth Institute, Columbia University, New York, New York, USA</w:t>
      </w:r>
    </w:p>
    <w:p w14:paraId="707A64F6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Pr="001334D0">
        <w:rPr>
          <w:color w:val="000000" w:themeColor="text1"/>
        </w:rPr>
        <w:t>International</w:t>
      </w:r>
      <w:r>
        <w:rPr>
          <w:color w:val="000000" w:themeColor="text1"/>
        </w:rPr>
        <w:t xml:space="preserve"> Research Institute for Climate and Society, Columbia University, New York, New York, USA</w:t>
      </w:r>
    </w:p>
    <w:p w14:paraId="2280193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5</w:t>
      </w:r>
      <w:r w:rsidRPr="00324F0F">
        <w:t>Abdul Latif Jameel Institute for Disease and Emergency Analytics</w:t>
      </w:r>
      <w:r>
        <w:t xml:space="preserve">, </w:t>
      </w:r>
      <w:r w:rsidRPr="00E85AFA">
        <w:rPr>
          <w:color w:val="000000" w:themeColor="text1"/>
        </w:rPr>
        <w:t>Imperial College London, London, United Kingdom</w:t>
      </w:r>
    </w:p>
    <w:p w14:paraId="275449E5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6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67A393C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7</w:t>
      </w:r>
      <w:r w:rsidRPr="00E85AFA">
        <w:rPr>
          <w:color w:val="000000" w:themeColor="text1"/>
        </w:rPr>
        <w:t>Harvard T.H. Chan School of Public Health, Boston, Massachusetts, USA</w:t>
      </w:r>
    </w:p>
    <w:p w14:paraId="09694556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8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A06140" w:rsidRDefault="008710B9" w:rsidP="008710B9">
      <w:pPr>
        <w:spacing w:line="480" w:lineRule="auto"/>
        <w:jc w:val="both"/>
        <w:rPr>
          <w:color w:val="000000" w:themeColor="text1"/>
          <w:lang w:val="en-GB"/>
        </w:rPr>
      </w:pPr>
    </w:p>
    <w:p w14:paraId="36AECE60" w14:textId="4DD9F5E9" w:rsidR="007C2862" w:rsidRPr="00A06140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A06140">
        <w:rPr>
          <w:lang w:val="en-GB"/>
        </w:rPr>
        <w:t xml:space="preserve">* Correspondence to: </w:t>
      </w:r>
      <w:hyperlink r:id="rId8" w:history="1">
        <w:r w:rsidRPr="00A06140">
          <w:rPr>
            <w:rStyle w:val="Hyperlink"/>
            <w:lang w:val="en-GB"/>
          </w:rPr>
          <w:t>majid.ezzati@imperial.ac.uk</w:t>
        </w:r>
      </w:hyperlink>
      <w:r w:rsidR="007C2862" w:rsidRPr="00A06140">
        <w:rPr>
          <w:lang w:val="en-GB"/>
        </w:rPr>
        <w:br w:type="page"/>
      </w:r>
    </w:p>
    <w:p w14:paraId="397F8585" w14:textId="56F102D9" w:rsidR="00F7368F" w:rsidRPr="00A06140" w:rsidRDefault="00855B52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</w:t>
      </w:r>
      <w:r w:rsidR="003B7C71" w:rsidRPr="00A06140">
        <w:rPr>
          <w:lang w:val="en-GB"/>
        </w:rPr>
        <w:t xml:space="preserve"> </w:t>
      </w:r>
      <w:r w:rsidR="0015062B" w:rsidRPr="00A06140">
        <w:rPr>
          <w:lang w:val="en-GB"/>
        </w:rPr>
        <w:t>Table 1</w:t>
      </w:r>
      <w:r w:rsidR="00732676" w:rsidRPr="00A06140">
        <w:rPr>
          <w:lang w:val="en-GB"/>
        </w:rPr>
        <w:t xml:space="preserve">. </w:t>
      </w:r>
      <w:r w:rsidR="00732676" w:rsidRPr="00A06140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A06140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A06140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E800-E84</w:t>
            </w:r>
            <w:r w:rsidRPr="00A06140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V01-V99</w:t>
            </w:r>
          </w:p>
        </w:tc>
      </w:tr>
      <w:tr w:rsidR="00F3299F" w:rsidRPr="00A06140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W00-W19</w:t>
            </w:r>
          </w:p>
        </w:tc>
      </w:tr>
      <w:tr w:rsidR="00F3299F" w:rsidRPr="00A06140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143DF1F6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Drowning</w:t>
            </w:r>
            <w:r w:rsidR="001720A9" w:rsidRPr="00A06140">
              <w:rPr>
                <w:color w:val="000000"/>
                <w:lang w:val="en-GB"/>
              </w:rPr>
              <w:t>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W65-W74</w:t>
            </w:r>
          </w:p>
        </w:tc>
      </w:tr>
      <w:tr w:rsidR="00F3299F" w:rsidRPr="00A06140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A06140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A06140" w:rsidRDefault="00F3299F" w:rsidP="00F3299F">
            <w:pPr>
              <w:rPr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X60-X84</w:t>
            </w:r>
          </w:p>
        </w:tc>
      </w:tr>
      <w:tr w:rsidR="00F3299F" w:rsidRPr="00A06140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A06140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A06140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X85-Y09</w:t>
            </w:r>
          </w:p>
        </w:tc>
      </w:tr>
      <w:tr w:rsidR="00F3299F" w:rsidRPr="00A06140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Y10-Y34</w:t>
            </w:r>
          </w:p>
        </w:tc>
      </w:tr>
      <w:tr w:rsidR="00F3299F" w:rsidRPr="00A06140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Y35-Y36</w:t>
            </w:r>
          </w:p>
        </w:tc>
      </w:tr>
      <w:tr w:rsidR="00F3299F" w:rsidRPr="00A06140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Y40-Y84</w:t>
            </w:r>
          </w:p>
        </w:tc>
      </w:tr>
      <w:tr w:rsidR="00F3299F" w:rsidRPr="00A06140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Y85-Y89</w:t>
            </w:r>
          </w:p>
        </w:tc>
      </w:tr>
    </w:tbl>
    <w:p w14:paraId="73BD39A5" w14:textId="119F87E2" w:rsidR="00F3299F" w:rsidRPr="00A06140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409CE698" w14:textId="1122AA13" w:rsidR="00800032" w:rsidRPr="00A06140" w:rsidRDefault="00855B52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>Supplementary</w:t>
      </w:r>
      <w:r w:rsidR="003B7C71" w:rsidRPr="00A06140">
        <w:rPr>
          <w:b/>
          <w:lang w:val="en-GB"/>
        </w:rPr>
        <w:t xml:space="preserve"> </w:t>
      </w:r>
      <w:r w:rsidR="00BE5967" w:rsidRPr="00A06140">
        <w:rPr>
          <w:b/>
          <w:lang w:val="en-GB"/>
        </w:rPr>
        <w:t xml:space="preserve">Table 2. </w:t>
      </w:r>
      <w:r w:rsidR="007652CC" w:rsidRPr="00A06140">
        <w:rPr>
          <w:lang w:val="en-GB"/>
        </w:rPr>
        <w:t xml:space="preserve">Number of </w:t>
      </w:r>
      <w:r w:rsidR="00880B6F" w:rsidRPr="00A06140">
        <w:rPr>
          <w:lang w:val="en-GB"/>
        </w:rPr>
        <w:t>deaths</w:t>
      </w:r>
      <w:r w:rsidR="00E96C50" w:rsidRPr="00A06140">
        <w:rPr>
          <w:lang w:val="en-GB"/>
        </w:rPr>
        <w:t xml:space="preserve"> </w:t>
      </w:r>
      <w:r w:rsidR="00880B6F" w:rsidRPr="00A06140">
        <w:rPr>
          <w:lang w:val="en-GB"/>
        </w:rPr>
        <w:t>and population</w:t>
      </w:r>
      <w:r w:rsidR="00D75CAF" w:rsidRPr="00A06140">
        <w:rPr>
          <w:lang w:val="en-GB"/>
        </w:rPr>
        <w:t xml:space="preserve"> </w:t>
      </w:r>
      <w:r w:rsidR="007652CC" w:rsidRPr="00A06140">
        <w:rPr>
          <w:lang w:val="en-GB"/>
        </w:rPr>
        <w:t xml:space="preserve">over the </w:t>
      </w:r>
      <w:r w:rsidR="00D75CAF" w:rsidRPr="00A06140">
        <w:rPr>
          <w:lang w:val="en-GB"/>
        </w:rPr>
        <w:t>study period (1980-2017)</w:t>
      </w:r>
      <w:r w:rsidR="00880B6F" w:rsidRPr="00A06140">
        <w:rPr>
          <w:lang w:val="en-GB"/>
        </w:rPr>
        <w:t xml:space="preserve"> </w:t>
      </w:r>
      <w:r w:rsidR="00E96C50" w:rsidRPr="00A06140">
        <w:rPr>
          <w:lang w:val="en-GB"/>
        </w:rPr>
        <w:t xml:space="preserve">for </w:t>
      </w:r>
      <w:r w:rsidR="002234EC" w:rsidRPr="00A06140">
        <w:rPr>
          <w:lang w:val="en-GB"/>
        </w:rPr>
        <w:t>injuries</w:t>
      </w:r>
      <w:r w:rsidR="00FD3365" w:rsidRPr="00A06140">
        <w:rPr>
          <w:lang w:val="en-GB"/>
        </w:rPr>
        <w:t xml:space="preserve"> included</w:t>
      </w:r>
      <w:r w:rsidR="002234EC" w:rsidRPr="00A06140">
        <w:rPr>
          <w:lang w:val="en-GB"/>
        </w:rPr>
        <w:t xml:space="preserve"> in </w:t>
      </w:r>
      <w:r w:rsidR="00FD3365" w:rsidRPr="00A06140">
        <w:rPr>
          <w:lang w:val="en-GB"/>
        </w:rPr>
        <w:t xml:space="preserve">the </w:t>
      </w:r>
      <w:r w:rsidR="002234EC" w:rsidRPr="00A06140">
        <w:rPr>
          <w:lang w:val="en-GB"/>
        </w:rPr>
        <w:t>analys</w:t>
      </w:r>
      <w:r w:rsidR="00FD3365" w:rsidRPr="00A06140">
        <w:rPr>
          <w:lang w:val="en-GB"/>
        </w:rPr>
        <w:t>i</w:t>
      </w:r>
      <w:r w:rsidR="002234EC" w:rsidRPr="00A06140">
        <w:rPr>
          <w:lang w:val="en-GB"/>
        </w:rPr>
        <w:t>s</w:t>
      </w:r>
      <w:r w:rsidR="00800032" w:rsidRPr="00A06140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A06140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A06140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A06140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A06140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A06140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A06140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A06140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379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801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806</w:t>
            </w:r>
            <w:r w:rsidR="00424B22" w:rsidRPr="00A06140">
              <w:rPr>
                <w:color w:val="000000"/>
                <w:sz w:val="20"/>
                <w:lang w:val="en-GB"/>
              </w:rPr>
              <w:t>.3</w:t>
            </w:r>
          </w:p>
        </w:tc>
      </w:tr>
      <w:tr w:rsidR="00F12C99" w:rsidRPr="00A06140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748</w:t>
            </w:r>
            <w:r w:rsidR="00BE4B86" w:rsidRPr="00A06140">
              <w:rPr>
                <w:color w:val="000000"/>
                <w:sz w:val="20"/>
                <w:lang w:val="en-GB"/>
              </w:rPr>
              <w:t>.8</w:t>
            </w:r>
          </w:p>
        </w:tc>
      </w:tr>
      <w:tr w:rsidR="00F12C99" w:rsidRPr="00A06140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646</w:t>
            </w:r>
            <w:r w:rsidR="00BE4B86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50</w:t>
            </w:r>
            <w:r w:rsidR="00BD1F10" w:rsidRPr="00A06140">
              <w:rPr>
                <w:color w:val="000000"/>
                <w:sz w:val="20"/>
                <w:lang w:val="en-GB"/>
              </w:rPr>
              <w:t>8.0</w:t>
            </w:r>
          </w:p>
        </w:tc>
      </w:tr>
      <w:tr w:rsidR="00F12C99" w:rsidRPr="00A06140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342</w:t>
            </w:r>
            <w:r w:rsidR="00BD1F10" w:rsidRPr="00A06140">
              <w:rPr>
                <w:color w:val="000000"/>
                <w:sz w:val="20"/>
                <w:lang w:val="en-GB"/>
              </w:rPr>
              <w:t>.9</w:t>
            </w:r>
          </w:p>
        </w:tc>
      </w:tr>
      <w:tr w:rsidR="00F12C99" w:rsidRPr="00A06140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</w:t>
            </w:r>
            <w:r w:rsidR="00BD1F10" w:rsidRPr="00A06140">
              <w:rPr>
                <w:color w:val="000000"/>
                <w:sz w:val="20"/>
                <w:lang w:val="en-GB"/>
              </w:rPr>
              <w:t>.4</w:t>
            </w:r>
          </w:p>
        </w:tc>
      </w:tr>
      <w:tr w:rsidR="00F12C99" w:rsidRPr="00A06140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362</w:t>
            </w:r>
            <w:r w:rsidR="00BD1F10" w:rsidRPr="00A06140">
              <w:rPr>
                <w:color w:val="000000"/>
                <w:sz w:val="20"/>
                <w:lang w:val="en-GB"/>
              </w:rPr>
              <w:t>.7</w:t>
            </w:r>
          </w:p>
        </w:tc>
      </w:tr>
      <w:tr w:rsidR="00F12C99" w:rsidRPr="00A06140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725</w:t>
            </w:r>
            <w:r w:rsidR="00BD1F10" w:rsidRPr="00A06140">
              <w:rPr>
                <w:color w:val="000000"/>
                <w:sz w:val="20"/>
                <w:lang w:val="en-GB"/>
              </w:rPr>
              <w:t>.1</w:t>
            </w:r>
          </w:p>
        </w:tc>
      </w:tr>
      <w:tr w:rsidR="00F12C99" w:rsidRPr="00A06140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768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3</w:t>
            </w:r>
          </w:p>
        </w:tc>
      </w:tr>
      <w:tr w:rsidR="00F12C99" w:rsidRPr="00A06140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797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672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555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41</w:t>
            </w:r>
            <w:r w:rsidR="00BD1F10" w:rsidRPr="00A06140">
              <w:rPr>
                <w:color w:val="000000"/>
                <w:sz w:val="20"/>
                <w:lang w:val="en-GB"/>
              </w:rPr>
              <w:t>7.0</w:t>
            </w:r>
          </w:p>
        </w:tc>
      </w:tr>
      <w:tr w:rsidR="00F12C99" w:rsidRPr="00A06140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266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112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</w:tr>
    </w:tbl>
    <w:p w14:paraId="1F445360" w14:textId="5E9360A2" w:rsidR="00BE5967" w:rsidRPr="00A06140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09994C46" w14:textId="4D16A624" w:rsidR="00732676" w:rsidRPr="00A06140" w:rsidRDefault="00855B52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</w:t>
      </w:r>
      <w:r w:rsidR="0015062B" w:rsidRPr="00A06140">
        <w:rPr>
          <w:lang w:val="en-GB"/>
        </w:rPr>
        <w:t xml:space="preserve"> Table </w:t>
      </w:r>
      <w:r w:rsidR="00BE5967" w:rsidRPr="00A06140">
        <w:rPr>
          <w:lang w:val="en-GB"/>
        </w:rPr>
        <w:t>3</w:t>
      </w:r>
      <w:r w:rsidR="0015062B" w:rsidRPr="00A06140">
        <w:rPr>
          <w:lang w:val="en-GB"/>
        </w:rPr>
        <w:t xml:space="preserve">. </w:t>
      </w:r>
      <w:r w:rsidR="00A43897" w:rsidRPr="00D6525A">
        <w:rPr>
          <w:b w:val="0"/>
          <w:lang w:val="en-GB"/>
        </w:rPr>
        <w:t>Pearson</w:t>
      </w:r>
      <w:r w:rsidR="00A319B8">
        <w:rPr>
          <w:b w:val="0"/>
          <w:lang w:val="en-GB"/>
        </w:rPr>
        <w:t>’s</w:t>
      </w:r>
      <w:r w:rsidR="00A43897" w:rsidRPr="00D6525A">
        <w:rPr>
          <w:b w:val="0"/>
          <w:lang w:val="en-GB"/>
        </w:rPr>
        <w:t xml:space="preserve"> </w:t>
      </w:r>
      <w:r w:rsidR="00A43897" w:rsidRPr="00A43897">
        <w:rPr>
          <w:b w:val="0"/>
          <w:lang w:val="en-GB"/>
        </w:rPr>
        <w:t>c</w:t>
      </w:r>
      <w:r w:rsidR="00732676" w:rsidRPr="00E2081D">
        <w:rPr>
          <w:b w:val="0"/>
          <w:lang w:val="en-GB"/>
        </w:rPr>
        <w:t xml:space="preserve">orrelation </w:t>
      </w:r>
      <w:r w:rsidR="00732676" w:rsidRPr="00A06140">
        <w:rPr>
          <w:b w:val="0"/>
          <w:lang w:val="en-GB"/>
        </w:rPr>
        <w:t>coefficients between monthly anomalies generated from daily mean temperature and daily maximum and minimum temperatures.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</w:p>
    <w:p w14:paraId="590FD48C" w14:textId="77777777" w:rsidR="00732676" w:rsidRPr="00A06140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A06140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minimum daily temperature</w:t>
            </w:r>
            <w:r w:rsidRPr="00A06140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A06140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0.96</w:t>
            </w:r>
          </w:p>
        </w:tc>
      </w:tr>
      <w:tr w:rsidR="00732676" w:rsidRPr="00A06140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0.92</w:t>
            </w:r>
          </w:p>
        </w:tc>
      </w:tr>
      <w:tr w:rsidR="00732676" w:rsidRPr="00A06140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0.91</w:t>
            </w:r>
          </w:p>
        </w:tc>
      </w:tr>
      <w:tr w:rsidR="00732676" w:rsidRPr="00A06140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A06140" w:rsidRDefault="00732676" w:rsidP="00732676">
      <w:pPr>
        <w:suppressLineNumbers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br w:type="page"/>
      </w:r>
    </w:p>
    <w:p w14:paraId="4FC71935" w14:textId="78F08C04" w:rsidR="00732676" w:rsidRPr="00A06140" w:rsidRDefault="00855B52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>Supplementary</w:t>
      </w:r>
      <w:r w:rsidR="0015062B" w:rsidRPr="00A06140">
        <w:rPr>
          <w:lang w:val="en-GB"/>
        </w:rPr>
        <w:t xml:space="preserve"> Table </w:t>
      </w:r>
      <w:r w:rsidR="00BE5967" w:rsidRPr="00A06140">
        <w:rPr>
          <w:lang w:val="en-GB"/>
        </w:rPr>
        <w:t>4</w:t>
      </w:r>
      <w:r w:rsidR="00732676" w:rsidRPr="00A06140">
        <w:rPr>
          <w:lang w:val="en-GB"/>
        </w:rPr>
        <w:t xml:space="preserve">. </w:t>
      </w:r>
      <w:r w:rsidR="00A43897" w:rsidRPr="00A43897">
        <w:rPr>
          <w:b w:val="0"/>
          <w:lang w:val="en-GB"/>
        </w:rPr>
        <w:t>Pearson</w:t>
      </w:r>
      <w:r w:rsidR="00A319B8">
        <w:rPr>
          <w:b w:val="0"/>
          <w:lang w:val="en-GB"/>
        </w:rPr>
        <w:t>’s</w:t>
      </w:r>
      <w:r w:rsidR="00A43897" w:rsidRPr="00A43897">
        <w:rPr>
          <w:b w:val="0"/>
          <w:lang w:val="en-GB"/>
        </w:rPr>
        <w:t xml:space="preserve"> c</w:t>
      </w:r>
      <w:r w:rsidR="00732676" w:rsidRPr="00A43897">
        <w:rPr>
          <w:b w:val="0"/>
          <w:lang w:val="en-GB"/>
        </w:rPr>
        <w:t>orrelation</w:t>
      </w:r>
      <w:r w:rsidR="00732676" w:rsidRPr="00A06140">
        <w:rPr>
          <w:b w:val="0"/>
          <w:lang w:val="en-GB"/>
        </w:rPr>
        <w:t xml:space="preserve"> coefficients between anomaly of mean daily temperature and measures of extreme anomalous temperature described in Methods.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  <w:r w:rsidR="00B73E6D" w:rsidRPr="00A06140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A06140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A06140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</w:tr>
      <w:tr w:rsidR="00732676" w:rsidRPr="00A06140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</w:tr>
      <w:tr w:rsidR="00732676" w:rsidRPr="00A06140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</w:tr>
      <w:tr w:rsidR="00732676" w:rsidRPr="00A06140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A06140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A06140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F0CC5" w14:textId="77777777" w:rsidR="00437930" w:rsidRDefault="00437930">
      <w:r>
        <w:separator/>
      </w:r>
    </w:p>
  </w:endnote>
  <w:endnote w:type="continuationSeparator" w:id="0">
    <w:p w14:paraId="2E0D8E53" w14:textId="77777777" w:rsidR="00437930" w:rsidRDefault="0043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BAF9C6" w14:textId="77777777" w:rsidR="00437930" w:rsidRDefault="00437930">
      <w:r>
        <w:separator/>
      </w:r>
    </w:p>
  </w:footnote>
  <w:footnote w:type="continuationSeparator" w:id="0">
    <w:p w14:paraId="21B77E4E" w14:textId="77777777" w:rsidR="00437930" w:rsidRDefault="004379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5D2F"/>
    <w:rsid w:val="00007EB4"/>
    <w:rsid w:val="00020AA6"/>
    <w:rsid w:val="000347A4"/>
    <w:rsid w:val="00045858"/>
    <w:rsid w:val="0007231A"/>
    <w:rsid w:val="00095DD4"/>
    <w:rsid w:val="000B2A95"/>
    <w:rsid w:val="000D3A2F"/>
    <w:rsid w:val="000D5472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3AA4"/>
    <w:rsid w:val="00165887"/>
    <w:rsid w:val="001720A9"/>
    <w:rsid w:val="001855C4"/>
    <w:rsid w:val="0018704C"/>
    <w:rsid w:val="001A0C15"/>
    <w:rsid w:val="001B24D1"/>
    <w:rsid w:val="001B694B"/>
    <w:rsid w:val="001C5FB8"/>
    <w:rsid w:val="001D5365"/>
    <w:rsid w:val="001F30D9"/>
    <w:rsid w:val="00213719"/>
    <w:rsid w:val="00217803"/>
    <w:rsid w:val="002234EC"/>
    <w:rsid w:val="00231177"/>
    <w:rsid w:val="00254BFE"/>
    <w:rsid w:val="00272117"/>
    <w:rsid w:val="0029272B"/>
    <w:rsid w:val="002B5C4A"/>
    <w:rsid w:val="0036071B"/>
    <w:rsid w:val="003771C3"/>
    <w:rsid w:val="00382A3F"/>
    <w:rsid w:val="0038719B"/>
    <w:rsid w:val="00395439"/>
    <w:rsid w:val="003A3DD2"/>
    <w:rsid w:val="003A5645"/>
    <w:rsid w:val="003B0A88"/>
    <w:rsid w:val="003B25A2"/>
    <w:rsid w:val="003B7C71"/>
    <w:rsid w:val="003D4062"/>
    <w:rsid w:val="003E4950"/>
    <w:rsid w:val="003F6BE2"/>
    <w:rsid w:val="00407850"/>
    <w:rsid w:val="00413BE3"/>
    <w:rsid w:val="00424B22"/>
    <w:rsid w:val="00431E4B"/>
    <w:rsid w:val="00435042"/>
    <w:rsid w:val="00437930"/>
    <w:rsid w:val="00446A57"/>
    <w:rsid w:val="0046056D"/>
    <w:rsid w:val="004642AF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35128"/>
    <w:rsid w:val="0054329F"/>
    <w:rsid w:val="00551DDB"/>
    <w:rsid w:val="00570D0B"/>
    <w:rsid w:val="0059449F"/>
    <w:rsid w:val="005A5826"/>
    <w:rsid w:val="005C4AC3"/>
    <w:rsid w:val="005D52A1"/>
    <w:rsid w:val="005D54DB"/>
    <w:rsid w:val="005E0E59"/>
    <w:rsid w:val="005F1E6D"/>
    <w:rsid w:val="005F3CE7"/>
    <w:rsid w:val="00601D49"/>
    <w:rsid w:val="00601DEF"/>
    <w:rsid w:val="00616A65"/>
    <w:rsid w:val="00625E7E"/>
    <w:rsid w:val="006300F4"/>
    <w:rsid w:val="0063151D"/>
    <w:rsid w:val="00632991"/>
    <w:rsid w:val="006331A7"/>
    <w:rsid w:val="006503B3"/>
    <w:rsid w:val="00650CBE"/>
    <w:rsid w:val="0065153B"/>
    <w:rsid w:val="00661135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3686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0967"/>
    <w:rsid w:val="00805A09"/>
    <w:rsid w:val="00855B52"/>
    <w:rsid w:val="008710B9"/>
    <w:rsid w:val="00880B6F"/>
    <w:rsid w:val="008A6F87"/>
    <w:rsid w:val="008C13DA"/>
    <w:rsid w:val="008D72FF"/>
    <w:rsid w:val="008F191C"/>
    <w:rsid w:val="008F3025"/>
    <w:rsid w:val="008F54CB"/>
    <w:rsid w:val="00910C82"/>
    <w:rsid w:val="00923333"/>
    <w:rsid w:val="0092749B"/>
    <w:rsid w:val="00933A7C"/>
    <w:rsid w:val="00934E07"/>
    <w:rsid w:val="0094718E"/>
    <w:rsid w:val="00947C72"/>
    <w:rsid w:val="00952590"/>
    <w:rsid w:val="0098779B"/>
    <w:rsid w:val="00991281"/>
    <w:rsid w:val="009A368B"/>
    <w:rsid w:val="009B2DC4"/>
    <w:rsid w:val="009F4DA1"/>
    <w:rsid w:val="00A00F28"/>
    <w:rsid w:val="00A06140"/>
    <w:rsid w:val="00A319B8"/>
    <w:rsid w:val="00A37141"/>
    <w:rsid w:val="00A373C5"/>
    <w:rsid w:val="00A43897"/>
    <w:rsid w:val="00A53BA8"/>
    <w:rsid w:val="00A75CC0"/>
    <w:rsid w:val="00A8081B"/>
    <w:rsid w:val="00A93B43"/>
    <w:rsid w:val="00AA2EEA"/>
    <w:rsid w:val="00AA38FE"/>
    <w:rsid w:val="00AB1D74"/>
    <w:rsid w:val="00AC32CC"/>
    <w:rsid w:val="00AC49D4"/>
    <w:rsid w:val="00AD2E1B"/>
    <w:rsid w:val="00AD3547"/>
    <w:rsid w:val="00AD4CE5"/>
    <w:rsid w:val="00B20B9D"/>
    <w:rsid w:val="00B27319"/>
    <w:rsid w:val="00B2773C"/>
    <w:rsid w:val="00B45027"/>
    <w:rsid w:val="00B64436"/>
    <w:rsid w:val="00B73E6D"/>
    <w:rsid w:val="00B91D2F"/>
    <w:rsid w:val="00BA52E7"/>
    <w:rsid w:val="00BB285D"/>
    <w:rsid w:val="00BC44AA"/>
    <w:rsid w:val="00BD13CC"/>
    <w:rsid w:val="00BD1F10"/>
    <w:rsid w:val="00BD4DF0"/>
    <w:rsid w:val="00BE4B86"/>
    <w:rsid w:val="00BE5967"/>
    <w:rsid w:val="00BF39FE"/>
    <w:rsid w:val="00C062C9"/>
    <w:rsid w:val="00C10F29"/>
    <w:rsid w:val="00C20FE5"/>
    <w:rsid w:val="00C3326A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CE6A86"/>
    <w:rsid w:val="00D2420B"/>
    <w:rsid w:val="00D320E7"/>
    <w:rsid w:val="00D6525A"/>
    <w:rsid w:val="00D75CAF"/>
    <w:rsid w:val="00D93238"/>
    <w:rsid w:val="00D976AC"/>
    <w:rsid w:val="00D97BBC"/>
    <w:rsid w:val="00DA2DC4"/>
    <w:rsid w:val="00DA7D6D"/>
    <w:rsid w:val="00DE6658"/>
    <w:rsid w:val="00DF04F9"/>
    <w:rsid w:val="00DF3C5A"/>
    <w:rsid w:val="00DF67F4"/>
    <w:rsid w:val="00E1350D"/>
    <w:rsid w:val="00E2081D"/>
    <w:rsid w:val="00E265CC"/>
    <w:rsid w:val="00E365C1"/>
    <w:rsid w:val="00E418F8"/>
    <w:rsid w:val="00E440E1"/>
    <w:rsid w:val="00E5216E"/>
    <w:rsid w:val="00E574F8"/>
    <w:rsid w:val="00E72EBE"/>
    <w:rsid w:val="00E75038"/>
    <w:rsid w:val="00E87BAC"/>
    <w:rsid w:val="00E96C50"/>
    <w:rsid w:val="00EB0AA3"/>
    <w:rsid w:val="00EC0F0E"/>
    <w:rsid w:val="00ED462A"/>
    <w:rsid w:val="00EE02EE"/>
    <w:rsid w:val="00F002B6"/>
    <w:rsid w:val="00F12C99"/>
    <w:rsid w:val="00F23842"/>
    <w:rsid w:val="00F30C4A"/>
    <w:rsid w:val="00F3299F"/>
    <w:rsid w:val="00F40152"/>
    <w:rsid w:val="00F406FC"/>
    <w:rsid w:val="00F57C68"/>
    <w:rsid w:val="00F7368F"/>
    <w:rsid w:val="00F91231"/>
    <w:rsid w:val="00FA1029"/>
    <w:rsid w:val="00FA6331"/>
    <w:rsid w:val="00FA772E"/>
    <w:rsid w:val="00FD3365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8E1F6A06-B65F-394F-99A2-E57B28AB2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4</cp:revision>
  <dcterms:created xsi:type="dcterms:W3CDTF">2019-11-22T22:53:00Z</dcterms:created>
  <dcterms:modified xsi:type="dcterms:W3CDTF">2019-12-16T20:31:00Z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