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6EFEF" w14:textId="202C6CF1" w:rsidR="000210D1" w:rsidRDefault="00973147" w:rsidP="00F12B55">
      <w:pPr>
        <w:spacing w:line="480" w:lineRule="auto"/>
        <w:outlineLvl w:val="0"/>
        <w:rPr>
          <w:b/>
          <w:color w:val="000000" w:themeColor="text1"/>
        </w:rPr>
      </w:pPr>
      <w:bookmarkStart w:id="0" w:name="_GoBack"/>
      <w:r>
        <w:rPr>
          <w:b/>
          <w:color w:val="000000" w:themeColor="text1"/>
        </w:rPr>
        <w:t>A national analysis of a</w:t>
      </w:r>
      <w:r w:rsidR="00300CD8" w:rsidRPr="00636C9B">
        <w:rPr>
          <w:b/>
          <w:color w:val="000000" w:themeColor="text1"/>
        </w:rPr>
        <w:t xml:space="preserve">nomalous temperature </w:t>
      </w:r>
      <w:r w:rsidR="009545F7">
        <w:rPr>
          <w:b/>
          <w:color w:val="000000" w:themeColor="text1"/>
        </w:rPr>
        <w:t>and</w:t>
      </w:r>
      <w:r w:rsidR="009545F7" w:rsidRPr="00636C9B">
        <w:rPr>
          <w:b/>
          <w:color w:val="000000" w:themeColor="text1"/>
        </w:rPr>
        <w:t xml:space="preserve"> </w:t>
      </w:r>
      <w:r w:rsidR="00300CD8" w:rsidRPr="00636C9B">
        <w:rPr>
          <w:b/>
          <w:color w:val="000000" w:themeColor="text1"/>
        </w:rPr>
        <w:t>injury mortality in the USA</w:t>
      </w:r>
    </w:p>
    <w:p w14:paraId="1EACC3FA" w14:textId="77777777" w:rsidR="00452FA0" w:rsidRPr="00A93FA8" w:rsidRDefault="00452FA0" w:rsidP="00F12B55">
      <w:pPr>
        <w:spacing w:line="480" w:lineRule="auto"/>
        <w:outlineLvl w:val="0"/>
        <w:rPr>
          <w:color w:val="000000" w:themeColor="text1"/>
        </w:rPr>
      </w:pPr>
    </w:p>
    <w:p w14:paraId="700F0ABB" w14:textId="25AAA5F1" w:rsidR="00CA564E" w:rsidRPr="00636C9B" w:rsidRDefault="006978B4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</w:t>
      </w:r>
      <w:r w:rsidR="00CA564E">
        <w:rPr>
          <w:b/>
          <w:color w:val="000000" w:themeColor="text1"/>
        </w:rPr>
        <w:t>nformation</w:t>
      </w:r>
      <w:bookmarkEnd w:id="0"/>
    </w:p>
    <w:p w14:paraId="751EF7FA" w14:textId="77777777" w:rsidR="00452FA0" w:rsidRDefault="00452FA0" w:rsidP="00F12B55">
      <w:pPr>
        <w:spacing w:line="480" w:lineRule="auto"/>
        <w:outlineLvl w:val="0"/>
        <w:rPr>
          <w:color w:val="000000" w:themeColor="text1"/>
          <w:lang w:val="it-IT"/>
        </w:rPr>
      </w:pPr>
    </w:p>
    <w:p w14:paraId="4E3F7259" w14:textId="4782846C" w:rsidR="000210D1" w:rsidRPr="00636C9B" w:rsidRDefault="000210D1" w:rsidP="00F12B55">
      <w:pPr>
        <w:spacing w:line="480" w:lineRule="auto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 w:rsidR="00F018AF">
        <w:rPr>
          <w:color w:val="000000" w:themeColor="text1"/>
          <w:lang w:val="it-IT"/>
        </w:rPr>
        <w:t>Vasilis Kontis</w:t>
      </w:r>
      <w:r w:rsidR="00F018AF" w:rsidRPr="00636C9B">
        <w:rPr>
          <w:color w:val="000000" w:themeColor="text1"/>
          <w:vertAlign w:val="superscript"/>
          <w:lang w:val="it-IT"/>
        </w:rPr>
        <w:t>1,2</w:t>
      </w:r>
      <w:r w:rsidR="00F018AF">
        <w:rPr>
          <w:color w:val="000000" w:themeColor="text1"/>
          <w:lang w:val="it-IT"/>
        </w:rPr>
        <w:t xml:space="preserve">, </w:t>
      </w:r>
      <w:r w:rsidR="00AD2D64" w:rsidRPr="00636C9B">
        <w:rPr>
          <w:color w:val="000000" w:themeColor="text1"/>
          <w:lang w:val="it-IT"/>
        </w:rPr>
        <w:t>Helen Tamura-Wicks</w:t>
      </w:r>
      <w:r w:rsidR="008D1C1A">
        <w:rPr>
          <w:color w:val="000000" w:themeColor="text1"/>
          <w:vertAlign w:val="superscript"/>
          <w:lang w:val="it-IT"/>
        </w:rPr>
        <w:t>1</w:t>
      </w:r>
      <w:r w:rsidR="004D5509">
        <w:rPr>
          <w:color w:val="000000" w:themeColor="text1"/>
          <w:vertAlign w:val="superscript"/>
          <w:lang w:val="it-IT"/>
        </w:rPr>
        <w:t>,</w:t>
      </w:r>
      <w:r w:rsidR="008C046B">
        <w:rPr>
          <w:color w:val="000000" w:themeColor="text1"/>
          <w:vertAlign w:val="superscript"/>
          <w:lang w:val="it-IT"/>
        </w:rPr>
        <w:t>2</w:t>
      </w:r>
      <w:r w:rsidR="00AD2D64" w:rsidRPr="00636C9B"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 w:rsidR="00E02CE3"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>, Majid Ezzati</w:t>
      </w:r>
      <w:r w:rsidRPr="00636C9B">
        <w:rPr>
          <w:color w:val="000000" w:themeColor="text1"/>
          <w:vertAlign w:val="superscript"/>
          <w:lang w:val="it-IT"/>
        </w:rPr>
        <w:t>1,2,</w:t>
      </w:r>
      <w:r w:rsidR="00E02CE3"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312A7F4" w14:textId="5F104455" w:rsidR="000210D1" w:rsidRPr="00636C9B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2DC243DD" w14:textId="0E1A5669" w:rsidR="000210D1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3805D9C" w14:textId="3C297667" w:rsidR="00E02CE3" w:rsidRPr="00636C9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1D105F2" w14:textId="1EE0BC48" w:rsidR="0070176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="000210D1"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607686CA" w14:textId="77777777" w:rsidR="00CA564E" w:rsidRDefault="00CA564E" w:rsidP="00F12B55">
      <w:pPr>
        <w:spacing w:line="480" w:lineRule="auto"/>
        <w:rPr>
          <w:color w:val="000000" w:themeColor="text1"/>
        </w:rPr>
      </w:pPr>
    </w:p>
    <w:p w14:paraId="63E029A3" w14:textId="51C863E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Robbie M Parks: robbie.parks@imperial.ac.uk</w:t>
      </w:r>
    </w:p>
    <w:p w14:paraId="4C962F64" w14:textId="396F4D88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James E Bennett: j.e.bennett@imperial.ac.uk</w:t>
      </w:r>
    </w:p>
    <w:p w14:paraId="203FF641" w14:textId="1B33EED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 xml:space="preserve">Vasilis Kontis: </w:t>
      </w:r>
      <w:r w:rsidR="00DE5766" w:rsidRPr="00834EA0">
        <w:rPr>
          <w:color w:val="000000" w:themeColor="text1"/>
        </w:rPr>
        <w:t>v.kontis@imperial.ac.uk</w:t>
      </w:r>
    </w:p>
    <w:p w14:paraId="28155C19" w14:textId="559BBC2B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Helen Tamura-Wicks: helen.tamura-wicks07@imperial.ac.uk</w:t>
      </w:r>
    </w:p>
    <w:p w14:paraId="122F22C8" w14:textId="05B923AD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Ralf Toumi: r.toumi@imperial.ac.uk</w:t>
      </w:r>
    </w:p>
    <w:p w14:paraId="2ECACB8E" w14:textId="601FD3DD" w:rsidR="0070176B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Majid Ezzati</w:t>
      </w:r>
      <w:r w:rsidRPr="00834EA0">
        <w:t xml:space="preserve">: </w:t>
      </w:r>
      <w:r w:rsidR="00CA564E" w:rsidRPr="00834EA0">
        <w:rPr>
          <w:rStyle w:val="Hyperlink"/>
          <w:color w:val="auto"/>
          <w:u w:val="none"/>
        </w:rPr>
        <w:t>majid.ezzati@imperial.ac.uk</w:t>
      </w:r>
    </w:p>
    <w:p w14:paraId="2C690AC2" w14:textId="77777777" w:rsidR="00CA564E" w:rsidRPr="00CA564E" w:rsidRDefault="00CA564E" w:rsidP="00F12B55">
      <w:pPr>
        <w:spacing w:line="480" w:lineRule="auto"/>
        <w:rPr>
          <w:color w:val="000000" w:themeColor="text1"/>
          <w:sz w:val="22"/>
          <w:szCs w:val="22"/>
        </w:rPr>
      </w:pPr>
    </w:p>
    <w:p w14:paraId="632EDE6A" w14:textId="73AADAB8" w:rsidR="00452FA0" w:rsidRDefault="00452FA0" w:rsidP="00F12B55">
      <w:pPr>
        <w:spacing w:line="480" w:lineRule="auto"/>
        <w:rPr>
          <w:color w:val="000000" w:themeColor="text1"/>
        </w:rPr>
      </w:pPr>
    </w:p>
    <w:p w14:paraId="2F3991B5" w14:textId="4C8BBCBC" w:rsidR="006A3229" w:rsidRDefault="006A3229" w:rsidP="004A632E">
      <w:pPr>
        <w:spacing w:line="480" w:lineRule="auto"/>
        <w:rPr>
          <w:b/>
        </w:rPr>
      </w:pPr>
      <w:r>
        <w:rPr>
          <w:b/>
        </w:rPr>
        <w:br w:type="page"/>
      </w:r>
    </w:p>
    <w:p w14:paraId="21B43406" w14:textId="77777777" w:rsidR="00845067" w:rsidRDefault="00B324A3" w:rsidP="006C59EC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1.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average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age group.</w:t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3E2CFDE5" w:rsidR="00B324A3" w:rsidRDefault="00B324A3" w:rsidP="00F12B55">
      <w:pPr>
        <w:spacing w:line="480" w:lineRule="auto"/>
        <w:jc w:val="both"/>
        <w:rPr>
          <w:color w:val="000000" w:themeColor="text1"/>
        </w:rPr>
        <w:sectPr w:rsidR="00B324A3" w:rsidSect="009C5108">
          <w:footerReference w:type="even" r:id="rId9"/>
          <w:footerReference w:type="default" r:id="rId10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2.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average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mont</w:t>
      </w:r>
      <w:r w:rsidR="006B565A">
        <w:rPr>
          <w:color w:val="000000" w:themeColor="text1"/>
        </w:rPr>
        <w:t>h</w:t>
      </w:r>
      <w:r w:rsidR="00493A6D">
        <w:rPr>
          <w:color w:val="000000" w:themeColor="text1"/>
        </w:rPr>
        <w:t>.</w:t>
      </w:r>
    </w:p>
    <w:p w14:paraId="14738CF4" w14:textId="4482618B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 for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95AA37" w14:textId="1359D4AC" w:rsidR="00E37F85" w:rsidRPr="003017E2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DB135E" w:rsidRPr="005B446A">
        <w:rPr>
          <w:color w:val="000000" w:themeColor="text1"/>
        </w:rPr>
        <w:t>Mean c</w:t>
      </w:r>
      <w:r w:rsidR="0029421E" w:rsidRPr="005B446A">
        <w:rPr>
          <w:color w:val="000000" w:themeColor="text1"/>
        </w:rPr>
        <w:t>orrelation coefficients</w:t>
      </w:r>
      <w:r w:rsidR="00DB135E" w:rsidRPr="005B446A">
        <w:rPr>
          <w:color w:val="000000" w:themeColor="text1"/>
        </w:rPr>
        <w:t xml:space="preserve"> and range (in brackets)</w:t>
      </w:r>
      <w:r w:rsidR="003017E2" w:rsidRPr="003C0E6A">
        <w:rPr>
          <w:color w:val="000000" w:themeColor="text1"/>
        </w:rPr>
        <w:t xml:space="preserve"> for state</w:t>
      </w:r>
      <w:r w:rsidR="00B5798E">
        <w:rPr>
          <w:color w:val="000000" w:themeColor="text1"/>
        </w:rPr>
        <w:t>s in each month</w:t>
      </w:r>
      <w:r w:rsidR="003017E2" w:rsidRPr="003C0E6A">
        <w:rPr>
          <w:color w:val="000000" w:themeColor="text1"/>
        </w:rPr>
        <w:t xml:space="preserve">, correlating </w:t>
      </w:r>
      <w:r w:rsidR="00DB135E" w:rsidRPr="003C0E6A">
        <w:rPr>
          <w:color w:val="000000" w:themeColor="text1"/>
        </w:rPr>
        <w:t xml:space="preserve">anomalies from </w:t>
      </w:r>
      <w:r w:rsidR="007D2EBD" w:rsidRPr="003C0E6A">
        <w:rPr>
          <w:color w:val="000000" w:themeColor="text1"/>
        </w:rPr>
        <w:t xml:space="preserve">monthly </w:t>
      </w:r>
      <w:r w:rsidR="003017E2" w:rsidRPr="00B5798E">
        <w:rPr>
          <w:color w:val="000000" w:themeColor="text1"/>
        </w:rPr>
        <w:t xml:space="preserve">average of mean daily temperature with </w:t>
      </w:r>
      <w:r w:rsidR="00DB135E" w:rsidRPr="00B5798E">
        <w:rPr>
          <w:color w:val="000000" w:themeColor="text1"/>
        </w:rPr>
        <w:t xml:space="preserve">anomalies from </w:t>
      </w:r>
      <w:r w:rsidR="00B51F8D" w:rsidRPr="00B5798E">
        <w:rPr>
          <w:color w:val="000000" w:themeColor="text1"/>
        </w:rPr>
        <w:t xml:space="preserve">monthly average of </w:t>
      </w:r>
      <w:r w:rsidR="003017E2" w:rsidRPr="00B5798E">
        <w:rPr>
          <w:color w:val="000000" w:themeColor="text1"/>
        </w:rPr>
        <w:t xml:space="preserve">maximum </w:t>
      </w:r>
      <w:r w:rsidR="00342683" w:rsidRPr="00B5798E">
        <w:rPr>
          <w:color w:val="000000" w:themeColor="text1"/>
        </w:rPr>
        <w:t xml:space="preserve">(left column) </w:t>
      </w:r>
      <w:r w:rsidR="003017E2" w:rsidRPr="00B5798E">
        <w:rPr>
          <w:color w:val="000000" w:themeColor="text1"/>
        </w:rPr>
        <w:t xml:space="preserve">or minimum </w:t>
      </w:r>
      <w:r w:rsidR="00342683" w:rsidRPr="00B5798E">
        <w:rPr>
          <w:color w:val="000000" w:themeColor="text1"/>
        </w:rPr>
        <w:t xml:space="preserve">(right column) </w:t>
      </w:r>
      <w:r w:rsidR="003017E2" w:rsidRPr="00B5798E">
        <w:rPr>
          <w:color w:val="000000" w:themeColor="text1"/>
        </w:rPr>
        <w:t>of daily temperature</w:t>
      </w:r>
      <w:r w:rsidR="005D2D2A">
        <w:rPr>
          <w:color w:val="000000" w:themeColor="text1"/>
        </w:rPr>
        <w:t xml:space="preserve"> </w:t>
      </w:r>
      <w:r w:rsidR="006539FD">
        <w:rPr>
          <w:color w:val="000000" w:themeColor="text1"/>
        </w:rPr>
        <w:t>for</w:t>
      </w:r>
      <w:r w:rsidR="005D2D2A">
        <w:rPr>
          <w:color w:val="000000" w:themeColor="text1"/>
        </w:rPr>
        <w:t xml:space="preserve"> 1980-2016</w:t>
      </w:r>
      <w:r w:rsidR="003017E2" w:rsidRPr="00B5798E">
        <w:rPr>
          <w:color w:val="000000" w:themeColor="text1"/>
        </w:rPr>
        <w:t>.</w:t>
      </w:r>
      <w:r w:rsidR="003017E2">
        <w:rPr>
          <w:color w:val="000000" w:themeColor="text1"/>
        </w:rPr>
        <w:t xml:space="preserve"> </w:t>
      </w:r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14:paraId="5A4F855B" w14:textId="77777777" w:rsidTr="00F239EC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7777777" w:rsidR="00F239EC" w:rsidRPr="005B446A" w:rsidRDefault="00F239EC" w:rsidP="00F12B55">
            <w:pPr>
              <w:rPr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411D43FE" w:rsidR="00F239EC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Correlation</w:t>
            </w:r>
            <w:r>
              <w:rPr>
                <w:b/>
                <w:bCs/>
                <w:color w:val="000000"/>
              </w:rPr>
              <w:t xml:space="preserve"> coefficients of monthly anomalies</w:t>
            </w:r>
          </w:p>
        </w:tc>
      </w:tr>
      <w:tr w:rsidR="00771400" w14:paraId="47F53D3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C7E39" w14:textId="0E91CECD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  <w:r w:rsidR="00F239EC">
              <w:rPr>
                <w:b/>
                <w:bCs/>
                <w:color w:val="000000"/>
              </w:rPr>
              <w:t>compared with</w:t>
            </w:r>
            <w:r w:rsidR="00E66F72" w:rsidRPr="00F239EC">
              <w:rPr>
                <w:b/>
                <w:bCs/>
                <w:color w:val="000000"/>
              </w:rPr>
              <w:t xml:space="preserve"> of </w:t>
            </w: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3495" w14:textId="0AB73B9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daily temperature </w:t>
            </w:r>
            <w:r>
              <w:rPr>
                <w:b/>
                <w:bCs/>
                <w:color w:val="000000"/>
              </w:rPr>
              <w:t>compared with</w:t>
            </w:r>
            <w:r w:rsidRPr="00F239EC">
              <w:rPr>
                <w:b/>
                <w:bCs/>
                <w:color w:val="000000"/>
              </w:rPr>
              <w:t xml:space="preserve"> of </w:t>
            </w: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 (0.88, 1)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(0.8, 1)</w:t>
            </w:r>
          </w:p>
        </w:tc>
      </w:tr>
      <w:tr w:rsidR="00771400" w14:paraId="26EE42BE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 (0.92,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(0.84, 1)</w:t>
            </w:r>
          </w:p>
        </w:tc>
      </w:tr>
      <w:tr w:rsidR="00771400" w14:paraId="4D3EAE6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 (0.86, 0.99)</w:t>
            </w:r>
          </w:p>
        </w:tc>
      </w:tr>
      <w:tr w:rsidR="00771400" w14:paraId="35C91A9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 (0.84, 0.98)</w:t>
            </w:r>
          </w:p>
        </w:tc>
      </w:tr>
      <w:tr w:rsidR="00771400" w14:paraId="19543059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(0.88,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 (0.8, 0.98)</w:t>
            </w:r>
          </w:p>
        </w:tc>
      </w:tr>
      <w:tr w:rsidR="00771400" w14:paraId="0A6A7381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 (0.89,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 (0.86, 0.99)</w:t>
            </w:r>
          </w:p>
        </w:tc>
      </w:tr>
      <w:tr w:rsidR="00771400" w14:paraId="3607728D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(0.92,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 (0.76, 0.99)</w:t>
            </w:r>
          </w:p>
        </w:tc>
      </w:tr>
      <w:tr w:rsidR="00771400" w14:paraId="4D20D3B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(0.91,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 (0.82, 0.98)</w:t>
            </w:r>
          </w:p>
        </w:tc>
      </w:tr>
      <w:tr w:rsidR="00771400" w14:paraId="2D4DCDCB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 (0.83,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 (0.75, 0.97)</w:t>
            </w:r>
          </w:p>
        </w:tc>
      </w:tr>
      <w:tr w:rsidR="00771400" w14:paraId="22038F7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 (0.75, 0.98)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 (0.74, 0.99)</w:t>
            </w:r>
          </w:p>
        </w:tc>
      </w:tr>
      <w:tr w:rsidR="00771400" w14:paraId="2983997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 (0.9, 0.99)</w:t>
            </w:r>
          </w:p>
        </w:tc>
      </w:tr>
      <w:tr w:rsidR="00771400" w14:paraId="60B39DD8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(0.79,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(0.86, 1)</w:t>
            </w:r>
          </w:p>
        </w:tc>
      </w:tr>
    </w:tbl>
    <w:p w14:paraId="118EE8D8" w14:textId="0DEA7312" w:rsidR="00BF1424" w:rsidRPr="00BF1424" w:rsidRDefault="00BF1424" w:rsidP="00F12B55">
      <w:pPr>
        <w:jc w:val="both"/>
        <w:rPr>
          <w:color w:val="000000" w:themeColor="text1"/>
        </w:rPr>
      </w:pPr>
    </w:p>
    <w:sectPr w:rsidR="00BF1424" w:rsidRPr="00BF1424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303A6D" w14:textId="77777777" w:rsidR="005B62EE" w:rsidRDefault="005B62EE">
      <w:r>
        <w:separator/>
      </w:r>
    </w:p>
  </w:endnote>
  <w:endnote w:type="continuationSeparator" w:id="0">
    <w:p w14:paraId="2EB9FC55" w14:textId="77777777" w:rsidR="005B62EE" w:rsidRDefault="005B62EE">
      <w:r>
        <w:continuationSeparator/>
      </w:r>
    </w:p>
  </w:endnote>
  <w:endnote w:type="continuationNotice" w:id="1">
    <w:p w14:paraId="40217D2B" w14:textId="77777777" w:rsidR="005B62EE" w:rsidRDefault="005B62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0A419769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4F7D">
      <w:rPr>
        <w:rStyle w:val="PageNumber"/>
        <w:noProof/>
      </w:rPr>
      <w:t>9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812E05" w14:textId="77777777" w:rsidR="005B62EE" w:rsidRDefault="005B62EE">
      <w:r>
        <w:separator/>
      </w:r>
    </w:p>
  </w:footnote>
  <w:footnote w:type="continuationSeparator" w:id="0">
    <w:p w14:paraId="25A38615" w14:textId="77777777" w:rsidR="005B62EE" w:rsidRDefault="005B62EE">
      <w:r>
        <w:continuationSeparator/>
      </w:r>
    </w:p>
  </w:footnote>
  <w:footnote w:type="continuationNotice" w:id="1">
    <w:p w14:paraId="0E3227C4" w14:textId="77777777" w:rsidR="005B62EE" w:rsidRDefault="005B62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FDF"/>
    <w:rsid w:val="001F0274"/>
    <w:rsid w:val="001F07A4"/>
    <w:rsid w:val="001F0FFF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3A00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3880"/>
    <w:rsid w:val="00C64DDC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512B3E1E-03F7-C84A-A3BA-6B7FF3C3D2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28C55D-3103-0A46-813B-E51F1DEBA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15</cp:revision>
  <cp:lastPrinted>2018-12-07T15:24:00Z</cp:lastPrinted>
  <dcterms:created xsi:type="dcterms:W3CDTF">2019-03-05T17:30:00Z</dcterms:created>
  <dcterms:modified xsi:type="dcterms:W3CDTF">2019-03-11T12:08:00Z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