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 xml:space="preserve">Robbie M Parks, </w:t>
      </w:r>
      <w:commentRangeStart w:id="0"/>
      <w:r w:rsidRPr="00BE40FA">
        <w:rPr>
          <w:i/>
          <w:iCs/>
          <w:color w:val="000000" w:themeColor="text1"/>
        </w:rPr>
        <w:t>PhD</w:t>
      </w:r>
      <w:commentRangeEnd w:id="0"/>
      <w:r w:rsidR="00EB22CC">
        <w:rPr>
          <w:rStyle w:val="CommentReference"/>
          <w:rFonts w:asciiTheme="minorHAnsi" w:eastAsiaTheme="minorHAnsi" w:hAnsiTheme="minorHAnsi" w:cstheme="minorBidi"/>
          <w:lang w:val="en-GB"/>
        </w:rPr>
        <w:commentReference w:id="0"/>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59902EF1" w:rsidR="004A6C83" w:rsidRPr="00BE40FA" w:rsidRDefault="004A6C83"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w:t>
      </w:r>
      <w:proofErr w:type="spellStart"/>
      <w:r w:rsidRPr="00BE40FA">
        <w:rPr>
          <w:bCs/>
          <w:i/>
          <w:iCs/>
          <w:color w:val="000000" w:themeColor="text1"/>
        </w:rPr>
        <w:t>Balilian</w:t>
      </w:r>
      <w:proofErr w:type="spellEnd"/>
      <w:r w:rsidRPr="00BE40FA">
        <w:rPr>
          <w:bCs/>
          <w:i/>
          <w:iCs/>
          <w:color w:val="000000" w:themeColor="text1"/>
        </w:rPr>
        <w:t xml:space="preserve">,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proofErr w:type="spellStart"/>
      <w:r w:rsidRPr="00BE40FA">
        <w:rPr>
          <w:bCs/>
          <w:i/>
          <w:iCs/>
          <w:color w:val="000000" w:themeColor="text1"/>
        </w:rPr>
        <w:t>Yanelli</w:t>
      </w:r>
      <w:proofErr w:type="spellEnd"/>
      <w:r w:rsidRPr="00BE40FA">
        <w:rPr>
          <w:bCs/>
          <w:i/>
          <w:iCs/>
          <w:color w:val="000000" w:themeColor="text1"/>
        </w:rPr>
        <w:t xml:space="preserve">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proofErr w:type="spellStart"/>
      <w:r w:rsidRPr="00BE40FA">
        <w:rPr>
          <w:bCs/>
          <w:i/>
          <w:iCs/>
          <w:color w:val="000000" w:themeColor="text1"/>
        </w:rPr>
        <w:t>Johnni</w:t>
      </w:r>
      <w:proofErr w:type="spellEnd"/>
      <w:r w:rsidRPr="00BE40FA">
        <w:rPr>
          <w:bCs/>
          <w:i/>
          <w:iCs/>
          <w:color w:val="000000" w:themeColor="text1"/>
        </w:rPr>
        <w:t xml:space="preserve">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w:t>
      </w:r>
      <w:proofErr w:type="spellStart"/>
      <w:r w:rsidRPr="00BE40FA">
        <w:rPr>
          <w:bCs/>
          <w:i/>
          <w:iCs/>
          <w:color w:val="000000" w:themeColor="text1"/>
        </w:rPr>
        <w:t>Raaschou</w:t>
      </w:r>
      <w:proofErr w:type="spellEnd"/>
      <w:r w:rsidRPr="00BE40FA">
        <w:rPr>
          <w:bCs/>
          <w:i/>
          <w:iCs/>
          <w:color w:val="000000" w:themeColor="text1"/>
        </w:rPr>
        <w:t xml:space="preserve">-Nielsen, </w:t>
      </w:r>
      <w:r w:rsidR="00651489" w:rsidRPr="00BE40FA">
        <w:rPr>
          <w:bCs/>
          <w:i/>
          <w:iCs/>
          <w:color w:val="000000" w:themeColor="text1"/>
        </w:rPr>
        <w:t>PhD</w:t>
      </w:r>
    </w:p>
    <w:p w14:paraId="7F6FDE12" w14:textId="1B2E2A0D" w:rsidR="007E40FA" w:rsidRPr="00B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w:t>
      </w:r>
      <w:proofErr w:type="spellStart"/>
      <w:r w:rsidRPr="00BE40FA">
        <w:rPr>
          <w:bCs/>
          <w:i/>
          <w:iCs/>
          <w:color w:val="000000" w:themeColor="text1"/>
        </w:rPr>
        <w:t>Ketzel</w:t>
      </w:r>
      <w:proofErr w:type="spellEnd"/>
      <w:r w:rsidRPr="00BE40FA">
        <w:rPr>
          <w:bCs/>
          <w:i/>
          <w:iCs/>
          <w:color w:val="000000" w:themeColor="text1"/>
        </w:rPr>
        <w:t xml:space="preserve">, </w:t>
      </w:r>
      <w:r w:rsidR="002D734D" w:rsidRPr="00BE40FA">
        <w:rPr>
          <w:bCs/>
          <w:i/>
          <w:iCs/>
          <w:color w:val="000000" w:themeColor="text1"/>
        </w:rPr>
        <w:t>PhD</w:t>
      </w:r>
    </w:p>
    <w:p w14:paraId="7DB3625F" w14:textId="2B4EFFDB" w:rsidR="00FF2B00" w:rsidRPr="00BE40FA"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proofErr w:type="spellStart"/>
      <w:r w:rsidRPr="00BE40FA">
        <w:rPr>
          <w:i/>
          <w:iCs/>
          <w:color w:val="000000" w:themeColor="text1"/>
        </w:rPr>
        <w:t>Jibran</w:t>
      </w:r>
      <w:proofErr w:type="spellEnd"/>
      <w:r w:rsidRPr="00BE40FA">
        <w:rPr>
          <w:i/>
          <w:iCs/>
          <w:color w:val="000000" w:themeColor="text1"/>
        </w:rPr>
        <w:t xml:space="preserve">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2BCD3BA5" w:rsidR="00923BBD" w:rsidRPr="00BE40FA" w:rsidRDefault="00923BBD"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1B93A194"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5BC7A545" w:rsidR="000267C7" w:rsidRPr="00BE40FA" w:rsidRDefault="000267C7" w:rsidP="000267C7">
      <w:pPr>
        <w:spacing w:line="240" w:lineRule="auto"/>
        <w:outlineLvl w:val="0"/>
        <w:rPr>
          <w:bCs/>
          <w:color w:val="000000" w:themeColor="text1"/>
        </w:rPr>
      </w:pPr>
      <w:r w:rsidRPr="00BE40FA">
        <w:rPr>
          <w:bCs/>
          <w:color w:val="000000" w:themeColor="text1"/>
        </w:rPr>
        <w:t>Department of Environmental Health,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lastRenderedPageBreak/>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2"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1A87D140"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r w:rsidR="004B46BB" w:rsidRPr="00BE40FA">
        <w:rPr>
          <w:bCs/>
        </w:rPr>
        <w:t>XX</w:t>
      </w:r>
      <w:r w:rsidRPr="00BE40FA">
        <w:rPr>
          <w:bCs/>
        </w:rPr>
        <w:t xml:space="preserve"> words</w:t>
      </w:r>
    </w:p>
    <w:p w14:paraId="459AFE57" w14:textId="016C2D43" w:rsidR="004A6C83" w:rsidRPr="00BE40FA" w:rsidRDefault="004A6C83" w:rsidP="00042EDE">
      <w:pPr>
        <w:spacing w:line="240" w:lineRule="auto"/>
        <w:rPr>
          <w:b/>
          <w:color w:val="000000" w:themeColor="text1"/>
        </w:rPr>
      </w:pPr>
      <w:r w:rsidRPr="00BE40FA">
        <w:rPr>
          <w:bCs/>
        </w:rPr>
        <w:t>Main Text:</w:t>
      </w:r>
      <w:r w:rsidRPr="00BE40FA">
        <w:rPr>
          <w:bCs/>
        </w:rPr>
        <w:tab/>
      </w:r>
      <w:r w:rsidR="004B46BB" w:rsidRPr="00BE40FA">
        <w:rPr>
          <w:bCs/>
        </w:rPr>
        <w:t>XX</w:t>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74802EA9"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traffic-related </w:t>
      </w:r>
      <w:r w:rsidR="00AA401F" w:rsidRPr="00F2291E">
        <w:rPr>
          <w:bCs/>
        </w:rPr>
        <w:t>pollutant</w:t>
      </w:r>
      <w:r w:rsidR="00D811CD" w:rsidRPr="00F2291E">
        <w:rPr>
          <w:bCs/>
        </w:rPr>
        <w:t>s</w:t>
      </w:r>
      <w:r w:rsidR="00136AF9" w:rsidRPr="00F2291E">
        <w:rPr>
          <w:bCs/>
        </w:rPr>
        <w:t>,</w:t>
      </w:r>
      <w:r w:rsidR="00D811CD" w:rsidRPr="00F2291E">
        <w:rPr>
          <w:bCs/>
        </w:rPr>
        <w:t xml:space="preserve"> individually and </w:t>
      </w:r>
      <w:r w:rsidR="00DC1820" w:rsidRPr="00F2291E">
        <w:rPr>
          <w:bCs/>
        </w:rPr>
        <w:t>combined</w:t>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r w:rsidR="00C4666A">
        <w:rPr>
          <w:bCs/>
        </w:rPr>
        <w:t xml:space="preserve">a </w:t>
      </w:r>
      <w:r w:rsidR="00F45669" w:rsidRPr="00BE40FA">
        <w:rPr>
          <w:bCs/>
        </w:rPr>
        <w:t xml:space="preserve">5-year concentration </w:t>
      </w:r>
      <w:r w:rsidR="00F45669" w:rsidRPr="00F2291E">
        <w:rPr>
          <w:bCs/>
        </w:rPr>
        <w:t>of traffic</w:t>
      </w:r>
      <w:r w:rsidR="00F45669" w:rsidRPr="00BE40FA">
        <w:rPr>
          <w:bCs/>
        </w:rPr>
        <w:t xml:space="preserve">-related pollutants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Further work is needed to understand the role of air pollution on ALS pathogenesis and timing of onset.</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ALS onset 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4405442D"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prospectively collected data from the Danish National Registers system from </w:t>
      </w:r>
      <w:r w:rsidR="00D4053A">
        <w:rPr>
          <w:color w:val="000000" w:themeColor="text1"/>
        </w:rPr>
        <w:t xml:space="preserve">3,939 </w:t>
      </w:r>
      <w:r w:rsidRPr="00BE40FA">
        <w:rPr>
          <w:bCs/>
        </w:rPr>
        <w:t xml:space="preserve">ALS cases diagnosed between 1989 – 2013 and matched on age, sex, </w:t>
      </w:r>
      <w:r w:rsidR="00280CDE">
        <w:rPr>
          <w:bCs/>
        </w:rPr>
        <w:t>date 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 xml:space="preserve">population-based </w:t>
      </w:r>
      <w:r w:rsidRPr="00BE40FA">
        <w:rPr>
          <w:bCs/>
        </w:rPr>
        <w:t>controls. We used predictions from validated spatio-temporal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at residential addresses of study participants</w:t>
      </w:r>
      <w:r w:rsidR="007B718C" w:rsidRPr="00BE40FA">
        <w:rPr>
          <w:bCs/>
        </w:rPr>
        <w:t xml:space="preserve">, </w:t>
      </w:r>
      <w:r w:rsidR="003A12EA">
        <w:rPr>
          <w:bCs/>
        </w:rPr>
        <w:t>specifically</w:t>
      </w:r>
      <w:r w:rsidR="007B718C" w:rsidRPr="00BE40FA">
        <w:rPr>
          <w:bCs/>
        </w:rPr>
        <w:t xml:space="preserve"> </w:t>
      </w:r>
      <w:r w:rsidRPr="00BE40FA">
        <w:rPr>
          <w:bCs/>
        </w:rPr>
        <w:t>nitrogen oxides (NO</w:t>
      </w:r>
      <w:r w:rsidRPr="00BE40FA">
        <w:rPr>
          <w:bCs/>
          <w:vertAlign w:val="subscript"/>
        </w:rPr>
        <w:t>x</w:t>
      </w:r>
      <w:r w:rsidRPr="00BE40FA">
        <w:rPr>
          <w:bCs/>
        </w:rPr>
        <w:t xml:space="preserve">), carbon monoxide (CO), 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traffic association, the joint association with the 3 traffic-related 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r w:rsidR="00643397">
        <w:rPr>
          <w:bCs/>
        </w:rPr>
        <w:t>overall traffic and specific traffic-related pollutant</w:t>
      </w:r>
      <w:r w:rsidR="003E0158">
        <w:rPr>
          <w:bCs/>
        </w:rPr>
        <w:t xml:space="preserve"> exposure</w:t>
      </w:r>
      <w:r w:rsidR="00643397">
        <w:rPr>
          <w:bCs/>
        </w:rPr>
        <w:t>.</w:t>
      </w:r>
    </w:p>
    <w:p w14:paraId="4029EEA4" w14:textId="26A4AE72" w:rsidR="00E27205" w:rsidRPr="00BE40FA" w:rsidRDefault="00E27205" w:rsidP="00042EDE">
      <w:pPr>
        <w:rPr>
          <w:color w:val="000000" w:themeColor="text1"/>
        </w:rPr>
      </w:pPr>
      <w:r w:rsidRPr="00BE40FA">
        <w:rPr>
          <w:b/>
        </w:rPr>
        <w:t xml:space="preserve">Results: </w:t>
      </w:r>
      <w:r w:rsidR="005D4AE9" w:rsidRPr="00BE40FA">
        <w:rPr>
          <w:color w:val="000000" w:themeColor="text1"/>
        </w:rPr>
        <w:t xml:space="preserve">We found that for a standard deviation (SD) increase in 5-year average concentrations, </w:t>
      </w:r>
      <w:r w:rsidR="005D4AE9" w:rsidRPr="007D684F">
        <w:rPr>
          <w:color w:val="000000" w:themeColor="text1"/>
        </w:rPr>
        <w:t xml:space="preserve">the </w:t>
      </w:r>
      <w:r w:rsidR="00EE352A" w:rsidRPr="007D684F">
        <w:rPr>
          <w:color w:val="000000" w:themeColor="text1"/>
        </w:rPr>
        <w:t>total</w:t>
      </w:r>
      <w:r w:rsidR="005D4AE9" w:rsidRPr="00BE40FA">
        <w:rPr>
          <w:color w:val="000000" w:themeColor="text1"/>
        </w:rPr>
        <w:t xml:space="preserve"> </w:t>
      </w:r>
      <w:r w:rsidR="006A2409">
        <w:rPr>
          <w:color w:val="000000" w:themeColor="text1"/>
        </w:rPr>
        <w:t>association</w:t>
      </w:r>
      <w:r w:rsidR="005D4AE9" w:rsidRPr="00BE40FA">
        <w:rPr>
          <w:color w:val="000000" w:themeColor="text1"/>
        </w:rPr>
        <w:t xml:space="preserve"> of included traffic-related pollutants (NO</w:t>
      </w:r>
      <w:r w:rsidR="005D4AE9" w:rsidRPr="00BE40FA">
        <w:rPr>
          <w:color w:val="000000" w:themeColor="text1"/>
          <w:vertAlign w:val="subscript"/>
        </w:rPr>
        <w:t>x</w:t>
      </w:r>
      <w:r w:rsidR="005D4AE9" w:rsidRPr="00BE40FA">
        <w:rPr>
          <w:color w:val="000000" w:themeColor="text1"/>
        </w:rPr>
        <w:t>, CO, EC) was associated with an increase in odds of ALS diagnosis (</w:t>
      </w:r>
      <w:r w:rsidR="009460B4">
        <w:rPr>
          <w:bCs/>
          <w:color w:val="000000" w:themeColor="text1"/>
          <w:lang w:val="en-GB"/>
        </w:rPr>
        <w:t>1.9</w:t>
      </w:r>
      <w:r w:rsidR="005D4AE9" w:rsidRPr="00BE40FA">
        <w:rPr>
          <w:color w:val="000000" w:themeColor="text1"/>
        </w:rPr>
        <w:t>%; 95% credible interval [</w:t>
      </w:r>
      <w:proofErr w:type="spellStart"/>
      <w:r w:rsidR="005D4AE9" w:rsidRPr="00BE40FA">
        <w:rPr>
          <w:color w:val="000000" w:themeColor="text1"/>
        </w:rPr>
        <w:t>CrI</w:t>
      </w:r>
      <w:proofErr w:type="spellEnd"/>
      <w:r w:rsidR="005D4AE9" w:rsidRPr="00BE40FA">
        <w:rPr>
          <w:color w:val="000000" w:themeColor="text1"/>
        </w:rPr>
        <w:t>]:</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r w:rsidR="0030607A">
        <w:rPr>
          <w:color w:val="000000" w:themeColor="text1"/>
        </w:rPr>
        <w:t xml:space="preserve">with </w:t>
      </w:r>
      <w:r w:rsidR="00B16817">
        <w:rPr>
          <w:color w:val="000000" w:themeColor="text1"/>
        </w:rPr>
        <w:t xml:space="preserve">EC </w:t>
      </w:r>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r w:rsidR="0030607A">
        <w:rPr>
          <w:color w:val="000000" w:themeColor="text1"/>
        </w:rPr>
        <w:t xml:space="preserve"> individually associated with </w:t>
      </w:r>
      <w:r w:rsidR="005D4AE9" w:rsidRPr="00BE40FA">
        <w:rPr>
          <w:color w:val="000000" w:themeColor="text1"/>
        </w:rPr>
        <w:t>an increase in odds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w:t>
      </w:r>
      <w:r w:rsidR="005D4AE9" w:rsidRPr="00BE40FA">
        <w:rPr>
          <w:color w:val="000000" w:themeColor="text1"/>
        </w:rPr>
        <w:lastRenderedPageBreak/>
        <w:t xml:space="preserve">probability of a positive association between the </w:t>
      </w:r>
      <w:r w:rsidR="000E6F44">
        <w:rPr>
          <w:color w:val="000000" w:themeColor="text1"/>
        </w:rPr>
        <w:t>total</w:t>
      </w:r>
      <w:r w:rsidR="005D4AE9" w:rsidRPr="00BE40FA">
        <w:rPr>
          <w:color w:val="000000" w:themeColor="text1"/>
        </w:rPr>
        <w:t xml:space="preserve"> effect of included traffic-related pollutants and ALS diagnosis</w:t>
      </w:r>
      <w:r w:rsidR="00B86B82">
        <w:rPr>
          <w:color w:val="000000" w:themeColor="text1"/>
        </w:rPr>
        <w:t>,</w:t>
      </w:r>
      <w:r w:rsidR="001F585A">
        <w:rPr>
          <w:color w:val="000000" w:themeColor="text1"/>
        </w:rPr>
        <w:t xml:space="preserve"> </w:t>
      </w:r>
      <w:r w:rsidR="00B86B82">
        <w:rPr>
          <w:bCs/>
          <w:color w:val="000000" w:themeColor="text1"/>
          <w:lang w:val="en-GB"/>
        </w:rPr>
        <w:t xml:space="preserve">95.5% 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6E90747E" w:rsidR="00893A34" w:rsidRPr="00BE40FA" w:rsidRDefault="00E27205" w:rsidP="000E0904">
      <w:r w:rsidRPr="00BE40FA">
        <w:rPr>
          <w:b/>
        </w:rPr>
        <w:t>Conclusion:</w:t>
      </w:r>
      <w:r w:rsidRPr="00BE40FA">
        <w:rPr>
          <w:bCs/>
        </w:rPr>
        <w:t xml:space="preserve"> </w:t>
      </w:r>
      <w:r w:rsidR="005D4AE9" w:rsidRPr="00BE40FA">
        <w:t xml:space="preserve">Our results indicate a potential positive association between ALS diagnosis and traffic-related </w:t>
      </w:r>
      <w:r w:rsidR="002264EC">
        <w:t>pollutants</w:t>
      </w:r>
      <w:r w:rsidR="001F41E8">
        <w:t>, and particularly for elemental carbon</w:t>
      </w:r>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commentRangeStart w:id="1"/>
      <w:r w:rsidRPr="00BE40FA">
        <w:rPr>
          <w:b/>
        </w:rPr>
        <w:lastRenderedPageBreak/>
        <w:t>Introduction</w:t>
      </w:r>
      <w:commentRangeEnd w:id="1"/>
      <w:r w:rsidR="004E2416" w:rsidRPr="00BE40FA">
        <w:rPr>
          <w:rStyle w:val="CommentReference"/>
          <w:rFonts w:asciiTheme="minorHAnsi" w:eastAsiaTheme="minorHAnsi" w:hAnsiTheme="minorHAnsi" w:cstheme="minorBidi"/>
        </w:rPr>
        <w:commentReference w:id="1"/>
      </w:r>
    </w:p>
    <w:p w14:paraId="20E1046F" w14:textId="7BCD2C93"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the</w:t>
      </w:r>
      <w:r w:rsidR="005D76AB" w:rsidRPr="00BE40FA">
        <w:rPr>
          <w:color w:val="000000" w:themeColor="text1"/>
          <w:lang w:val="en-US"/>
        </w:rPr>
        <w:t xml:space="preserve"> </w:t>
      </w:r>
      <w:r w:rsidRPr="00BE40FA">
        <w:rPr>
          <w:color w:val="000000" w:themeColor="text1"/>
          <w:lang w:val="en-US"/>
        </w:rPr>
        <w:t>patients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There</w:t>
      </w:r>
      <w:r w:rsidR="00892B1E" w:rsidRPr="00BE40FA">
        <w:rPr>
          <w:color w:val="000000" w:themeColor="text1"/>
          <w:lang w:val="en-US"/>
        </w:rPr>
        <w:t xml:space="preserve"> </w:t>
      </w:r>
      <w:r w:rsidRPr="00BE40FA">
        <w:rPr>
          <w:color w:val="000000" w:themeColor="text1"/>
          <w:lang w:val="en-US"/>
        </w:rPr>
        <w:t>is</w:t>
      </w:r>
      <w:r w:rsidR="00892B1E" w:rsidRPr="00BE40FA">
        <w:rPr>
          <w:color w:val="000000" w:themeColor="text1"/>
          <w:lang w:val="en-US"/>
        </w:rPr>
        <w:t xml:space="preserve"> </w:t>
      </w:r>
      <w:r w:rsidRPr="00BE40FA">
        <w:rPr>
          <w:color w:val="000000" w:themeColor="text1"/>
          <w:lang w:val="en-US"/>
        </w:rPr>
        <w:t>currently</w:t>
      </w:r>
      <w:r w:rsidR="00892B1E" w:rsidRPr="00BE40FA">
        <w:rPr>
          <w:color w:val="000000" w:themeColor="text1"/>
          <w:lang w:val="en-US"/>
        </w:rPr>
        <w:t xml:space="preserve"> </w:t>
      </w:r>
      <w:r w:rsidRPr="00BE40FA">
        <w:rPr>
          <w:color w:val="000000" w:themeColor="text1"/>
          <w:lang w:val="en-US"/>
        </w:rPr>
        <w:t>no</w:t>
      </w:r>
      <w:r w:rsidR="00892B1E" w:rsidRPr="00BE40FA">
        <w:rPr>
          <w:color w:val="000000" w:themeColor="text1"/>
          <w:lang w:val="en-US"/>
        </w:rPr>
        <w:t xml:space="preserve"> </w:t>
      </w:r>
      <w:r w:rsidRPr="00BE40FA">
        <w:rPr>
          <w:color w:val="000000" w:themeColor="text1"/>
          <w:lang w:val="en-US"/>
        </w:rPr>
        <w:t>cure</w:t>
      </w:r>
      <w:r w:rsidR="00E7502B" w:rsidRPr="00BE40FA">
        <w:rPr>
          <w:color w:val="000000" w:themeColor="text1"/>
          <w:lang w:val="en-US"/>
        </w:rPr>
        <w:t xml:space="preserve"> </w:t>
      </w:r>
      <w:r w:rsidRPr="00BE40FA">
        <w:rPr>
          <w:color w:val="000000" w:themeColor="text1"/>
          <w:lang w:val="en-US"/>
        </w:rPr>
        <w:t>for</w:t>
      </w:r>
      <w:r w:rsidR="00E7502B" w:rsidRPr="00BE40FA">
        <w:rPr>
          <w:color w:val="000000" w:themeColor="text1"/>
          <w:lang w:val="en-US"/>
        </w:rPr>
        <w:t xml:space="preserve"> </w:t>
      </w:r>
      <w:r w:rsidRPr="00BE40FA">
        <w:rPr>
          <w:color w:val="000000" w:themeColor="text1"/>
          <w:lang w:val="en-US"/>
        </w:rPr>
        <w:t>ALS</w:t>
      </w:r>
      <w:r w:rsidR="00A655A8" w:rsidRPr="00BE40FA">
        <w:rPr>
          <w:color w:val="000000" w:themeColor="text1"/>
          <w:lang w:val="en-US"/>
        </w:rPr>
        <w:t>.</w:t>
      </w:r>
      <w:r w:rsidR="000F2E79" w:rsidRPr="00BE40FA">
        <w:rPr>
          <w:color w:val="000000" w:themeColor="text1"/>
          <w:lang w:val="en-US"/>
        </w:rPr>
        <w:fldChar w:fldCharType="begin"/>
      </w:r>
      <w:r w:rsidR="000F2E79"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0F2E79" w:rsidRPr="00BE40FA">
        <w:rPr>
          <w:color w:val="000000" w:themeColor="text1"/>
          <w:lang w:val="en-US"/>
        </w:rPr>
        <w:fldChar w:fldCharType="separate"/>
      </w:r>
      <w:r w:rsidR="000F2E79" w:rsidRPr="00BE40FA">
        <w:rPr>
          <w:color w:val="000000"/>
          <w:vertAlign w:val="superscript"/>
          <w:lang w:val="en-US"/>
        </w:rPr>
        <w:t>3</w:t>
      </w:r>
      <w:r w:rsidR="000F2E79"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B70F06" w:rsidRPr="00BE40FA">
        <w:rPr>
          <w:color w:val="000000" w:themeColor="text1"/>
          <w:lang w:val="en-US"/>
        </w:rPr>
        <w:t xml:space="preserve">Though </w:t>
      </w:r>
      <w:r w:rsidRPr="00BE40FA">
        <w:rPr>
          <w:color w:val="000000" w:themeColor="text1"/>
          <w:lang w:val="en-US"/>
        </w:rPr>
        <w:t xml:space="preserve">great advances in our understanding of genetics have been made,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 therefore</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difficult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B005805"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of 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261253">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1924C427"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primarily in single pollutant 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w:t>
      </w:r>
      <w:r w:rsidR="009F00B2" w:rsidRPr="00BE40FA">
        <w:rPr>
          <w:color w:val="000000" w:themeColor="text1"/>
          <w:lang w:val="en-US"/>
        </w:rPr>
        <w:lastRenderedPageBreak/>
        <w:t>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r w:rsidR="007573A4" w:rsidRPr="00BE40FA">
        <w:rPr>
          <w:color w:val="000000" w:themeColor="text1"/>
          <w:lang w:val="en-US"/>
        </w:rPr>
        <w:t xml:space="preserve"> </w:t>
      </w:r>
      <w:r w:rsidR="00192D2B" w:rsidRPr="00BE40FA">
        <w:rPr>
          <w:color w:val="000000" w:themeColor="text1"/>
          <w:lang w:val="en-US"/>
        </w:rPr>
        <w:t>traffic-related pollutants</w:t>
      </w:r>
      <w:r w:rsidR="007573A4">
        <w:rPr>
          <w:color w:val="000000" w:themeColor="text1"/>
          <w:lang w:val="en-US"/>
        </w:rPr>
        <w:t xml:space="preserve"> and health outcomes</w:t>
      </w:r>
      <w:r w:rsidR="006D0CB4" w:rsidRPr="00BE40FA">
        <w:rPr>
          <w:color w:val="000000" w:themeColor="text1"/>
          <w:lang w:val="en-US"/>
        </w:rPr>
        <w:t>,</w:t>
      </w:r>
      <w:r w:rsidR="007573A4">
        <w:rPr>
          <w:color w:val="000000" w:themeColor="text1"/>
          <w:lang w:val="en-US"/>
        </w:rPr>
        <w:t xml:space="preserve"> and analyses should depend on the research question of interest.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Using three air pollutants commonly used in health studies as traffic-related emissions tracers, namely nitrogen oxides (NOx), carbon monoxide (CO), and elemental carbon (EC), 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traffic-related pollutant is</w:t>
      </w:r>
      <w:r w:rsidR="007573A4">
        <w:rPr>
          <w:color w:val="000000" w:themeColor="text1"/>
          <w:lang w:val="en-US"/>
        </w:rPr>
        <w:t xml:space="preserve"> independently</w:t>
      </w:r>
      <w:r w:rsidR="003B368E" w:rsidRPr="00BE40FA">
        <w:rPr>
          <w:color w:val="000000" w:themeColor="text1"/>
          <w:lang w:val="en-US"/>
        </w:rPr>
        <w:t xml:space="preserve"> 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average overall traffic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3F56B6D9"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Registers system </w:t>
      </w:r>
      <w:r w:rsidR="00B22996" w:rsidRPr="00BE40FA">
        <w:rPr>
          <w:bCs/>
          <w:color w:val="000000" w:themeColor="text1"/>
        </w:rPr>
        <w:t xml:space="preserve">was established in 1977 and is a comprehensive patient register, including nationwide clinical and administrative records for all somatic inpatient data. Outpatient data have also been included in the </w:t>
      </w:r>
      <w:r w:rsidR="00046091" w:rsidRPr="00BE40FA">
        <w:rPr>
          <w:bCs/>
          <w:color w:val="000000" w:themeColor="text1"/>
        </w:rPr>
        <w:t xml:space="preserve">Danish National Registers system </w:t>
      </w:r>
      <w:r w:rsidR="00B22996" w:rsidRPr="00BE40FA">
        <w:rPr>
          <w:bCs/>
          <w:color w:val="000000" w:themeColor="text1"/>
        </w:rPr>
        <w:t>since 1995</w:t>
      </w:r>
      <w:r w:rsidR="00B83084">
        <w:rPr>
          <w:bCs/>
          <w:color w:val="000000" w:themeColor="text1"/>
        </w:rPr>
        <w:t>.</w:t>
      </w:r>
    </w:p>
    <w:p w14:paraId="755C1A30" w14:textId="752E21BC" w:rsidR="00B11B89" w:rsidRPr="00BE40FA" w:rsidRDefault="00B11B89" w:rsidP="00B22996">
      <w:pPr>
        <w:rPr>
          <w:bCs/>
          <w:color w:val="000000" w:themeColor="text1"/>
        </w:rPr>
      </w:pPr>
    </w:p>
    <w:p w14:paraId="53BC8752" w14:textId="68BA06E4"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7D3248" w:rsidRPr="00BE40FA">
        <w:rPr>
          <w:bCs/>
          <w:color w:val="000000" w:themeColor="text1"/>
        </w:rPr>
        <w:t xml:space="preserve">. </w:t>
      </w:r>
      <w:r w:rsidR="0095220D" w:rsidRPr="00BE40FA">
        <w:rPr>
          <w:bCs/>
          <w:color w:val="000000" w:themeColor="text1"/>
        </w:rPr>
        <w:t>For</w:t>
      </w:r>
      <w:r w:rsidR="00E42C58" w:rsidRPr="00BE40FA">
        <w:rPr>
          <w:bCs/>
          <w:color w:val="000000" w:themeColor="text1"/>
        </w:rPr>
        <w:t xml:space="preserve"> the diagnosis date, we used the date of the first relevant code.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a previous validation study, Danish National Registers system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65B6D5C9" w:rsidR="00410CC8" w:rsidRPr="00BE40FA" w:rsidRDefault="00A11685" w:rsidP="00B2299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 xml:space="preserve">ontrols through the Danish Civil Registration System, which was established in 1968 and includes administrative records (e.g., date and place of birth, vital status, and history of </w:t>
      </w:r>
      <w:r w:rsidR="00E62978" w:rsidRPr="00BE40FA">
        <w:rPr>
          <w:bCs/>
          <w:color w:val="000000" w:themeColor="text1"/>
        </w:rPr>
        <w:lastRenderedPageBreak/>
        <w:t>civil status and addresses)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r w:rsidR="00311DF2" w:rsidRPr="00BE40FA">
        <w:rPr>
          <w:bCs/>
          <w:color w:val="000000" w:themeColor="text1"/>
        </w:rPr>
        <w:t xml:space="preserve">We identified </w:t>
      </w:r>
      <w:r w:rsidR="0049389D">
        <w:rPr>
          <w:bCs/>
          <w:color w:val="000000" w:themeColor="text1"/>
        </w:rPr>
        <w:t xml:space="preserve">as </w:t>
      </w:r>
      <w:r w:rsidR="00C2252F">
        <w:rPr>
          <w:bCs/>
          <w:color w:val="000000" w:themeColor="text1"/>
        </w:rPr>
        <w:t xml:space="preserve">potential </w:t>
      </w:r>
      <w:r w:rsidR="00311DF2" w:rsidRPr="00BE40FA">
        <w:rPr>
          <w:bCs/>
          <w:color w:val="000000" w:themeColor="text1"/>
        </w:rPr>
        <w:t xml:space="preserve">controls </w:t>
      </w:r>
      <w:r w:rsidR="00832335" w:rsidRPr="00BE40FA">
        <w:rPr>
          <w:bCs/>
          <w:color w:val="000000" w:themeColor="text1"/>
        </w:rPr>
        <w:t xml:space="preserve">any person with no mention </w:t>
      </w:r>
      <w:r w:rsidR="00271F4D">
        <w:rPr>
          <w:bCs/>
          <w:color w:val="000000" w:themeColor="text1"/>
        </w:rPr>
        <w:t xml:space="preserve">of </w:t>
      </w:r>
      <w:r w:rsidR="00CC0EC2" w:rsidRPr="00BE40FA">
        <w:rPr>
          <w:bCs/>
          <w:color w:val="000000" w:themeColor="text1"/>
        </w:rPr>
        <w:t xml:space="preserve">ICD-8 code 348.0 or </w:t>
      </w:r>
      <w:r w:rsidR="00D46EF4" w:rsidRPr="00BE40FA">
        <w:rPr>
          <w:bCs/>
          <w:color w:val="000000" w:themeColor="text1"/>
        </w:rPr>
        <w:t>ICD-10 G12.2</w:t>
      </w:r>
      <w:r w:rsidR="003B5DD4" w:rsidRPr="00BE40FA">
        <w:rPr>
          <w:bCs/>
          <w:color w:val="000000" w:themeColor="text1"/>
        </w:rPr>
        <w:t xml:space="preserve"> in the </w:t>
      </w:r>
      <w:r w:rsidR="00046091" w:rsidRPr="00BE40FA">
        <w:rPr>
          <w:bCs/>
          <w:color w:val="000000" w:themeColor="text1"/>
        </w:rPr>
        <w:t>Danish National Registers system</w:t>
      </w:r>
      <w:r w:rsidR="003B5DD4"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age, sex</w:t>
      </w:r>
      <w:r w:rsidR="00524390">
        <w:rPr>
          <w:bCs/>
          <w:color w:val="000000" w:themeColor="text1"/>
        </w:rPr>
        <w:t xml:space="preserve">, </w:t>
      </w:r>
      <w:r w:rsidR="00AD6EA4" w:rsidRPr="00BE40FA">
        <w:rPr>
          <w:bCs/>
          <w:color w:val="000000" w:themeColor="text1"/>
        </w:rPr>
        <w:t>date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Controls </w:t>
      </w:r>
      <w:r w:rsidR="005B6BF1" w:rsidRPr="00BE40FA">
        <w:rPr>
          <w:bCs/>
          <w:color w:val="000000" w:themeColor="text1"/>
        </w:rPr>
        <w:t>were</w:t>
      </w:r>
      <w:r w:rsidR="00C901A0" w:rsidRPr="00BE40FA">
        <w:rPr>
          <w:bCs/>
          <w:color w:val="000000" w:themeColor="text1"/>
        </w:rPr>
        <w:t xml:space="preserve"> alive in the </w:t>
      </w:r>
      <w:r w:rsidR="00046091" w:rsidRPr="00BE40FA">
        <w:rPr>
          <w:bCs/>
          <w:color w:val="000000" w:themeColor="text1"/>
        </w:rPr>
        <w:t xml:space="preserve">Danish National Registers system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37633373"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52A28A0"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5E2C44B2"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292121">
        <w:rPr>
          <w:bCs/>
          <w:color w:val="000000" w:themeColor="text1"/>
        </w:rPr>
        <w:t xml:space="preserve">; </w:t>
      </w:r>
      <w:r w:rsidR="009C4919">
        <w:rPr>
          <w:bCs/>
        </w:rPr>
        <w:t>of which black carbon is a constituent</w:t>
      </w:r>
      <w:r w:rsidR="00412D4D" w:rsidRPr="00BE40FA">
        <w:rPr>
          <w:bCs/>
          <w:color w:val="000000" w:themeColor="text1"/>
        </w:rPr>
        <w:t>)</w:t>
      </w:r>
      <w:r w:rsidR="009E2641">
        <w:rPr>
          <w:bCs/>
          <w:color w:val="000000" w:themeColor="text1"/>
        </w:rPr>
        <w:t>, ozone (O</w:t>
      </w:r>
      <w:r w:rsidR="009E2641" w:rsidRPr="0095721D">
        <w:rPr>
          <w:bCs/>
          <w:color w:val="000000" w:themeColor="text1"/>
          <w:vertAlign w:val="subscript"/>
        </w:rPr>
        <w:t>3</w:t>
      </w:r>
      <w:r w:rsidR="009E2641">
        <w:rPr>
          <w:bCs/>
          <w:color w:val="000000" w:themeColor="text1"/>
        </w:rPr>
        <w:t>)</w:t>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validated spatio-temporal model</w:t>
      </w:r>
      <w:r w:rsidR="00A01A43">
        <w:rPr>
          <w:bCs/>
          <w:color w:val="000000" w:themeColor="text1"/>
        </w:rPr>
        <w:t>s</w:t>
      </w:r>
      <w:r w:rsidR="0012534F" w:rsidRPr="00BE40FA">
        <w:rPr>
          <w:bCs/>
          <w:color w:val="000000" w:themeColor="text1"/>
        </w:rPr>
        <w:t xml:space="preserve"> 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The models have good predicted 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2"/>
      <w:r w:rsidR="00E52635">
        <w:rPr>
          <w:bCs/>
          <w:color w:val="000000" w:themeColor="text1"/>
        </w:rPr>
        <w:t>XX</w:t>
      </w:r>
      <w:commentRangeEnd w:id="2"/>
      <w:r w:rsidR="00EF0CB5">
        <w:rPr>
          <w:rStyle w:val="CommentReference"/>
          <w:rFonts w:asciiTheme="minorHAnsi" w:eastAsiaTheme="minorHAnsi" w:hAnsiTheme="minorHAnsi" w:cstheme="minorBidi"/>
          <w:lang w:val="en-GB"/>
        </w:rPr>
        <w:commentReference w:id="2"/>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a</w:t>
      </w:r>
      <w:r w:rsidR="00434F94">
        <w:rPr>
          <w:bCs/>
          <w:color w:val="000000" w:themeColor="text1"/>
        </w:rPr>
        <w:t xml:space="preserve">nd </w:t>
      </w:r>
      <w:commentRangeStart w:id="3"/>
      <w:r w:rsidR="00BC49EA">
        <w:rPr>
          <w:bCs/>
          <w:color w:val="000000" w:themeColor="text1"/>
        </w:rPr>
        <w:t>XX</w:t>
      </w:r>
      <w:commentRangeEnd w:id="3"/>
      <w:r w:rsidR="0095721D">
        <w:rPr>
          <w:rStyle w:val="CommentReference"/>
          <w:rFonts w:asciiTheme="minorHAnsi" w:eastAsiaTheme="minorHAnsi" w:hAnsiTheme="minorHAnsi" w:cstheme="minorBidi"/>
          <w:lang w:val="en-GB"/>
        </w:rPr>
        <w:commentReference w:id="3"/>
      </w:r>
      <w:r w:rsidR="00BC49EA">
        <w:rPr>
          <w:bCs/>
          <w:color w:val="000000" w:themeColor="text1"/>
        </w:rPr>
        <w:t xml:space="preserve"> for </w:t>
      </w:r>
      <w:r w:rsidR="00BC49EA">
        <w:rPr>
          <w:bCs/>
          <w:color w:val="000000" w:themeColor="text1"/>
        </w:rPr>
        <w:lastRenderedPageBreak/>
        <w:t>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then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has been shown previously to occur at a median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w:t>
      </w:r>
      <w:proofErr w:type="spellStart"/>
      <w:r w:rsidR="00B67B35" w:rsidRPr="00BE40FA">
        <w:rPr>
          <w:bCs/>
          <w:color w:val="000000" w:themeColor="text1"/>
        </w:rPr>
        <w:t>i</w:t>
      </w:r>
      <w:proofErr w:type="spellEnd"/>
      <w:r w:rsidR="00B67B35" w:rsidRPr="00BE40FA">
        <w:rPr>
          <w:bCs/>
          <w:color w:val="000000" w:themeColor="text1"/>
        </w:rPr>
        <w:t xml:space="preserve">)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10199923"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the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r w:rsidR="00726BA0">
        <w:rPr>
          <w:bCs/>
          <w:color w:val="000000" w:themeColor="text1"/>
        </w:rPr>
        <w:t>, which 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r w:rsidR="00287B11" w:rsidRPr="00BE40FA">
        <w:rPr>
          <w:bCs/>
          <w:color w:val="000000" w:themeColor="text1"/>
        </w:rPr>
        <w:t xml:space="preserve"> and income tax forms.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unemployed participants</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w:t>
      </w:r>
      <w:r w:rsidR="00474D16" w:rsidRPr="00BE40FA">
        <w:rPr>
          <w:bCs/>
          <w:color w:val="000000" w:themeColor="text1"/>
        </w:rPr>
        <w:lastRenderedPageBreak/>
        <w:t xml:space="preserve">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potential confounders. </w:t>
      </w:r>
      <w:r w:rsidR="00723119">
        <w:rPr>
          <w:bCs/>
          <w:color w:val="000000" w:themeColor="text1"/>
        </w:rPr>
        <w:t>I</w:t>
      </w:r>
      <w:r w:rsidR="00856F6E" w:rsidRPr="00856F6E">
        <w:rPr>
          <w:bCs/>
          <w:color w:val="000000" w:themeColor="text1"/>
        </w:rPr>
        <w:t>n Denmark, parishes are small administrative units with an average population of ~2,500 residents</w:t>
      </w:r>
      <w:r w:rsidR="00723119">
        <w:rPr>
          <w:bCs/>
          <w:color w:val="000000" w:themeColor="text1"/>
        </w:rPr>
        <w:t>; a</w:t>
      </w:r>
      <w:r w:rsidR="00723119" w:rsidRPr="00BE40FA">
        <w:rPr>
          <w:bCs/>
          <w:color w:val="000000" w:themeColor="text1"/>
        </w:rPr>
        <w:t>s part of the sensitivity analysis, we also the included parish-level SES covariate in the model</w:t>
      </w:r>
      <w:r w:rsidR="00D740FD">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F06626E"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 outcome</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date 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(a) independent pollutant</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 and (c) an overall average traffic association,</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132C1B11" w:rsidR="008D48F5" w:rsidRPr="00BE40FA" w:rsidRDefault="008D48F5" w:rsidP="00BB335B">
      <w:pPr>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7B7A1006"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there was an ALS diagnosis for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If other included sources of air pollution are associated with ALS, then </w:t>
      </w:r>
      <w:r w:rsidR="002E6588">
        <w:rPr>
          <w:iCs/>
        </w:rPr>
        <w:t>including</w:t>
      </w:r>
      <w:r w:rsidR="00522BF8">
        <w:rPr>
          <w:iCs/>
        </w:rPr>
        <w:t xml:space="preserve"> PM</w:t>
      </w:r>
      <w:r w:rsidR="00522BF8" w:rsidRPr="00522BF8">
        <w:rPr>
          <w:iCs/>
          <w:vertAlign w:val="subscript"/>
        </w:rPr>
        <w:t>2.5</w:t>
      </w:r>
      <w:r w:rsidR="00522BF8">
        <w:rPr>
          <w:iCs/>
        </w:rPr>
        <w:t xml:space="preserve"> </w:t>
      </w:r>
      <w:r w:rsidR="002E6588">
        <w:rPr>
          <w:iCs/>
        </w:rPr>
        <w:t>(</w:t>
      </w:r>
      <w:r w:rsidR="00522BF8">
        <w:rPr>
          <w:iCs/>
        </w:rPr>
        <w:t>an overall air pollution mixture which includes traffic-related pollutants</w:t>
      </w:r>
      <w:r w:rsidR="002E6588">
        <w:rPr>
          <w:iCs/>
        </w:rPr>
        <w:t>) adjusts for other air pollutants from other sources.</w:t>
      </w:r>
      <w:r w:rsidR="009E695D">
        <w:rPr>
          <w:iCs/>
        </w:rPr>
        <w:fldChar w:fldCharType="begin"/>
      </w:r>
      <w:r w:rsidR="009E695D">
        <w:rPr>
          <w:iCs/>
        </w:rPr>
        <w:instrText xml:space="preserve"> ADDIN ZOTERO_ITEM CSL_CITATION {"citationID":"xBVeiLoi","properties":{"formattedCitation":"\\super 56\\nosupersub{}","plainCitation":"56","noteIndex":0},"citationItems":[{"id":1166,"uris":["http://zotero.org/users/6925055/items/YDGTBQ7Q"],"uri":["http://zotero.org/users/6925055/items/YDGTBQ7Q"],"itemData":{"id":1166,"type":"article-journal","container-title":"American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9E695D" w:rsidRPr="009E695D">
        <w:rPr>
          <w:vertAlign w:val="superscript"/>
        </w:rPr>
        <w:t>56</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Pr>
          <w:rFonts w:ascii="Cambria Math" w:hAnsi="Cambria Math"/>
          <w:iCs/>
        </w:rPr>
        <w:t xml:space="preserve"> </w:t>
      </w:r>
      <w:r w:rsidR="009E695D" w:rsidRPr="00237DF6">
        <w:rPr>
          <w:iCs/>
        </w:rPr>
        <w:t>would be interpreted as the association with non-traffic air pollutants.</w:t>
      </w:r>
      <w:r w:rsidR="004E4E25" w:rsidRPr="00BE40FA">
        <w:rPr>
          <w:iCs/>
        </w:rPr>
        <w:t xml:space="preserve"> In </w:t>
      </w:r>
      <w:r w:rsidR="00715457">
        <w:rPr>
          <w:iCs/>
        </w:rPr>
        <w:t xml:space="preserve">a </w:t>
      </w:r>
      <w:r w:rsidR="004E4E25" w:rsidRPr="00BE40FA">
        <w:rPr>
          <w:iCs/>
        </w:rPr>
        <w:t>sensitivity analys</w:t>
      </w:r>
      <w:r w:rsidR="00715457">
        <w:rPr>
          <w:iCs/>
        </w:rPr>
        <w:t>i</w:t>
      </w:r>
      <w:r w:rsidR="004E4E25" w:rsidRPr="00BE40FA">
        <w:rPr>
          <w:iCs/>
        </w:rPr>
        <w:t xml:space="preserve">s,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sSub>
          <m:sSubPr>
            <m:ctrlPr>
              <w:rPr>
                <w:rFonts w:ascii="Cambria Math" w:hAnsi="Cambria Math"/>
                <w:i/>
              </w:rPr>
            </m:ctrlPr>
          </m:sSubPr>
          <m:e>
            <m:r>
              <w:rPr>
                <w:rFonts w:ascii="Cambria Math" w:hAnsi="Cambria Math"/>
              </w:rPr>
              <m:t>β</m:t>
            </m:r>
          </m:e>
          <m:sub>
            <m:r>
              <m:rPr>
                <m:sty m:val="p"/>
              </m:rPr>
              <w:rPr>
                <w:rFonts w:ascii="Cambria Math" w:hAnsi="Cambria Math"/>
              </w:rPr>
              <m:t>SES_parish</m:t>
            </m:r>
          </m:sub>
        </m:sSub>
        <m:sSub>
          <m:sSubPr>
            <m:ctrlPr>
              <w:rPr>
                <w:rFonts w:ascii="Cambria Math" w:hAnsi="Cambria Math"/>
                <w:iCs/>
              </w:rPr>
            </m:ctrlPr>
          </m:sSubPr>
          <m:e>
            <m:r>
              <m:rPr>
                <m:sty m:val="p"/>
              </m:rPr>
              <w:rPr>
                <w:rFonts w:ascii="Cambria Math" w:hAnsi="Cambria Math"/>
              </w:rPr>
              <m:t>SES_parish</m:t>
            </m:r>
          </m:e>
          <m:sub>
            <m:r>
              <w:rPr>
                <w:rFonts w:ascii="Cambria Math" w:hAnsi="Cambria Math"/>
              </w:rPr>
              <m:t>ci</m:t>
            </m:r>
          </m:sub>
        </m:sSub>
      </m:oMath>
      <w:r w:rsidR="001956EF">
        <w:rPr>
          <w:iCs/>
        </w:rPr>
        <w:t xml:space="preserve"> to our </w:t>
      </w:r>
      <w:r w:rsidR="002C01E8">
        <w:rPr>
          <w:iCs/>
        </w:rPr>
        <w:t>covariates.</w:t>
      </w:r>
    </w:p>
    <w:p w14:paraId="5256BFDB" w14:textId="77777777" w:rsidR="00AC73E6" w:rsidRDefault="00AC73E6" w:rsidP="00080B14"/>
    <w:p w14:paraId="05976FAD" w14:textId="77777777" w:rsidR="00AC73E6" w:rsidRDefault="00AC73E6" w:rsidP="00080B14">
      <w:r>
        <w:t>In the above model, t</w:t>
      </w:r>
      <w:r w:rsidR="00C10DCB">
        <w:t xml:space="preserve">he coefficients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Additionally, we estimated the joint association between these three pollutants and ALS diagnosis as:</w:t>
      </w:r>
    </w:p>
    <w:p w14:paraId="3DFBFB38" w14:textId="4ACDF465" w:rsidR="00AC73E6" w:rsidRPr="00BE40FA" w:rsidRDefault="00814690"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712F617D" w:rsidR="00C10DCB" w:rsidRPr="004F6E83" w:rsidRDefault="00AC73E6" w:rsidP="00080B14">
      <w:r>
        <w:t>Specifically, this sum quantifies the association (log-odds) with ALS of a one-SD increase in all three traffic-related pollutants simultaneously.</w:t>
      </w:r>
    </w:p>
    <w:p w14:paraId="07101A98" w14:textId="60BA75B4" w:rsidR="00B2160E" w:rsidRPr="00BE40FA" w:rsidRDefault="00B2160E" w:rsidP="00B2160E">
      <w:pPr>
        <w:rPr>
          <w:iCs/>
        </w:rPr>
      </w:pPr>
    </w:p>
    <w:p w14:paraId="6DF0C60B" w14:textId="4CCEE2EF" w:rsidR="008B5ADC" w:rsidRPr="00BE40FA" w:rsidRDefault="00F037F3" w:rsidP="00B2160E">
      <w:pPr>
        <w:rPr>
          <w:iCs/>
        </w:rPr>
      </w:pPr>
      <w:r>
        <w:rPr>
          <w:iCs/>
        </w:rPr>
        <w:lastRenderedPageBreak/>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w:t>
      </w:r>
      <w:r w:rsidR="001B155A">
        <w:rPr>
          <w:iCs/>
        </w:rPr>
        <w:t xml:space="preserve"> </w:t>
      </w:r>
      <w:r w:rsidR="00BF64F6">
        <w:rPr>
          <w:iCs/>
        </w:rPr>
        <w:t xml:space="preserve">this overall traffic effect,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814690"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7251919F"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9E695D">
        <w:instrText xml:space="preserve"> ADDIN ZOTERO_ITEM CSL_CITATION {"citationID":"o7wJ5QmD","properties":{"formattedCitation":"\\super 57\\nosupersub{}","plainCitation":"57","noteIndex":0},"citationItems":[{"id":1126,"uris":["http://zotero.org/users/6925055/items/NT93WX48"],"uri":["http://zotero.org/users/6925055/items/NT93WX48"],"itemData":{"id":1126,"type":"article-journal","container-title":"Numerische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9E695D" w:rsidRPr="009E695D">
        <w:rPr>
          <w:vertAlign w:val="superscript"/>
        </w:rPr>
        <w:t>57</w:t>
      </w:r>
      <w:r w:rsidR="0004176A" w:rsidRPr="00BE40FA">
        <w:fldChar w:fldCharType="end"/>
      </w:r>
    </w:p>
    <w:p w14:paraId="0B117AE9" w14:textId="77777777" w:rsidR="00837A0A" w:rsidRPr="00BE40FA" w:rsidRDefault="00837A0A" w:rsidP="00080B14">
      <w:pPr>
        <w:rPr>
          <w:iCs/>
        </w:rPr>
      </w:pPr>
    </w:p>
    <w:p w14:paraId="73623AD5" w14:textId="2C6C8963"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9E695D">
        <w:instrText xml:space="preserve"> ADDIN ZOTERO_ITEM CSL_CITATION {"citationID":"PIkmmUS2","properties":{"formattedCitation":"\\super 58\\nosupersub{}","plainCitation":"58","noteIndex":0},"citationItems":[{"id":1127,"uris":["http://zotero.org/users/6925055/items/U2F95C2T"],"uri":["http://zotero.org/users/6925055/items/U2F95C2T"],"itemData":{"id":1127,"type":"article-journal","container-title":"Journal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9E695D" w:rsidRPr="009E695D">
        <w:rPr>
          <w:vertAlign w:val="superscript"/>
        </w:rPr>
        <w:t>58</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 xml:space="preserve">became unrealistically high (approaching infinity) </w:t>
      </w:r>
      <w:r w:rsidR="0009283F" w:rsidRPr="00BE40FA">
        <w:t>with a non-informative prior</w:t>
      </w:r>
      <w:r w:rsidR="00427EDB" w:rsidRPr="00BE40FA">
        <w:t xml:space="preserve">, and 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76D37978" w:rsidR="000601A4" w:rsidRPr="00BE40FA"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oMath>
      <w:r w:rsidR="00A035F1">
        <w:rPr>
          <w:color w:val="000000"/>
        </w:rPr>
        <w:t xml:space="preserve"> etc</w:t>
      </w:r>
      <w:r w:rsidR="00F6273C">
        <w:rPr>
          <w:color w:val="000000"/>
        </w:rPr>
        <w:t>.</w:t>
      </w:r>
      <w:r w:rsidR="00A035F1">
        <w:rPr>
          <w:color w:val="000000"/>
        </w:rPr>
        <w:t xml:space="preserve"> and</w:t>
      </w:r>
      <w:r w:rsidR="00D708D1">
        <w:rPr>
          <w:color w:val="000000"/>
        </w:rPr>
        <w:t xml:space="preserve"> obtained in the 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9E695D">
        <w:rPr>
          <w:color w:val="000000"/>
        </w:rPr>
        <w:instrText xml:space="preserve"> ADDIN ZOTERO_ITEM CSL_CITATION {"citationID":"HdMkGodZ","properties":{"formattedCitation":"\\super 59\\nosupersub{}","plainCitation":"59","noteIndex":0},"citationItems":[{"id":1031,"uris":["http://zotero.org/users/6925055/items/7HF5ESW8"],"uri":["http://zotero.org/users/6925055/items/7HF5ESW8"],"itemData":{"id":1031,"type":"article-journal","note":"publisher: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9E695D" w:rsidRPr="009E695D">
        <w:rPr>
          <w:color w:val="000000"/>
          <w:vertAlign w:val="superscript"/>
        </w:rPr>
        <w:t>59</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lastRenderedPageBreak/>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C5397A" w:rsidRPr="00BE40FA">
        <w:t>which resulted in</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2E2539">
        <w:instrText xml:space="preserve"> ADDIN ZOTERO_ITEM CSL_CITATION {"citationID":"6T0PVtqH","properties":{"formattedCitation":"\\super 60\\nosupersub{}","plainCitation":"60","noteIndex":0},"citationItems":[{"id":1171,"uris":["http://zotero.org/users/6925055/items/TH8ELTQ2"],"uri":["http://zotero.org/users/6925055/items/TH8ELTQ2"],"itemData":{"id":1171,"type":"article-journal","container-title":"Statistical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2E2539" w:rsidRPr="002E2539">
        <w:rPr>
          <w:vertAlign w:val="superscript"/>
        </w:rPr>
        <w:t>60</w:t>
      </w:r>
      <w:r w:rsidR="002E2539">
        <w:fldChar w:fldCharType="end"/>
      </w:r>
      <w:r w:rsidR="00F85ED7">
        <w:t xml:space="preserve"> </w:t>
      </w:r>
      <m:oMath>
        <m:acc>
          <m:accPr>
            <m:ctrlPr>
              <w:rPr>
                <w:rFonts w:ascii="Cambria Math" w:hAnsi="Cambria Math"/>
              </w:rPr>
            </m:ctrlPr>
          </m:accPr>
          <m:e>
            <m:r>
              <m:rPr>
                <m:sty m:val="p"/>
              </m:rPr>
              <w:rPr>
                <w:rFonts w:ascii="Cambria Math" w:hAnsi="Cambria Math"/>
              </w:rPr>
              <m:t>R</m:t>
            </m:r>
          </m:e>
        </m:acc>
      </m:oMath>
      <w:r w:rsidR="00616795">
        <w:t xml:space="preserve">, </w:t>
      </w:r>
      <w:r w:rsidR="009C4AA9">
        <w:t>was below 1.1 for all estimated model parameters</w:t>
      </w:r>
      <w:r w:rsidR="00E12AD4">
        <w:t xml:space="preserve">. </w:t>
      </w:r>
      <w:r w:rsidR="00B629C2" w:rsidRPr="00BE40FA">
        <w:t>The reported 95% credible intervals (</w:t>
      </w:r>
      <w:proofErr w:type="spellStart"/>
      <w:r w:rsidR="00B629C2" w:rsidRPr="00BE40FA">
        <w:t>CrI</w:t>
      </w:r>
      <w:proofErr w:type="spellEnd"/>
      <w:r w:rsidR="00B629C2" w:rsidRPr="00BE40FA">
        <w:t>)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 xml:space="preserve">. </w:t>
      </w:r>
      <w:r w:rsidR="00D92EDB" w:rsidRPr="00BE40FA">
        <w:t>All code for analysis</w:t>
      </w:r>
      <w:r w:rsidR="00E31948">
        <w:t>, results from analysis</w:t>
      </w:r>
      <w:r w:rsidR="00D92EDB" w:rsidRPr="00BE40FA">
        <w:t xml:space="preserve"> and visualization presented in this manuscript </w:t>
      </w:r>
      <w:r w:rsidR="00F650C9" w:rsidRPr="00BE40FA">
        <w:t>will be publicly available via GitHub</w:t>
      </w:r>
      <w:r w:rsidR="00D92EDB" w:rsidRPr="00BE40FA">
        <w:t>.</w:t>
      </w:r>
    </w:p>
    <w:p w14:paraId="0F0327AB" w14:textId="7143C5FB" w:rsidR="0047230B" w:rsidRPr="00BE40FA" w:rsidRDefault="0047230B" w:rsidP="00EB159B"/>
    <w:p w14:paraId="06D77096" w14:textId="7223EA64" w:rsidR="00702698" w:rsidRPr="00BE40FA" w:rsidRDefault="00F414C0" w:rsidP="00EB159B">
      <w:r w:rsidRPr="00BE40FA">
        <w:t xml:space="preserve">We assessed the sensitivity of our results to </w:t>
      </w:r>
      <w:r w:rsidR="00FB5760" w:rsidRPr="00BE40FA">
        <w:t>hyper-</w:t>
      </w:r>
      <w:r w:rsidRPr="00BE40FA">
        <w:t>prior adjustment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single traffic-related pollutant models adjusting for PM</w:t>
      </w:r>
      <w:r w:rsidR="00A070DA" w:rsidRPr="00A070DA">
        <w:rPr>
          <w:vertAlign w:val="subscript"/>
        </w:rPr>
        <w:t>2.5</w:t>
      </w:r>
      <w:r w:rsidR="00A070DA">
        <w:t xml:space="preserve">; </w:t>
      </w:r>
      <w:r w:rsidR="00BB4836" w:rsidRPr="00BE40FA">
        <w:t xml:space="preserve">as well as including </w:t>
      </w:r>
      <w:r w:rsidR="00373AC7" w:rsidRPr="00BE40FA">
        <w:t>parish-level SES</w:t>
      </w:r>
      <w:r w:rsidR="00477A7B" w:rsidRPr="00BE40FA">
        <w:t xml:space="preserve"> as a covariate</w:t>
      </w:r>
      <w:r w:rsidRPr="00BE40FA">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5E86E770"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 xml:space="preserve">(98.1%)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were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6D14A3" w:rsidRPr="00BE40FA">
        <w:rPr>
          <w:color w:val="000000" w:themeColor="text1"/>
        </w:rPr>
        <w:t xml:space="preserve"> cases and </w:t>
      </w:r>
      <w:r w:rsidR="008D03CF">
        <w:rPr>
          <w:color w:val="000000" w:themeColor="text1"/>
        </w:rPr>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 xml:space="preserve">Descriptive statistics of included cases and controls can be found in Table </w:t>
      </w:r>
      <w:r w:rsidR="00476C77">
        <w:rPr>
          <w:bCs/>
          <w:color w:val="000000" w:themeColor="text1"/>
        </w:rPr>
        <w:t>1</w:t>
      </w:r>
      <w:r w:rsidR="00883256">
        <w:rPr>
          <w:bCs/>
          <w:color w:val="000000" w:themeColor="text1"/>
        </w:rPr>
        <w:t>.</w:t>
      </w:r>
    </w:p>
    <w:p w14:paraId="52B2AE23" w14:textId="7A0EB212" w:rsidR="003221F8" w:rsidRPr="00BE40FA" w:rsidRDefault="003221F8" w:rsidP="00E11AAC">
      <w:pPr>
        <w:rPr>
          <w:bCs/>
          <w:color w:val="000000" w:themeColor="text1"/>
        </w:rPr>
      </w:pPr>
    </w:p>
    <w:p w14:paraId="20D24883" w14:textId="083D3483" w:rsidR="003221F8" w:rsidRPr="00BE40FA" w:rsidRDefault="008D0C89" w:rsidP="00794B1D">
      <w:pPr>
        <w:rPr>
          <w:bCs/>
          <w:color w:val="000000" w:themeColor="text1"/>
        </w:rPr>
      </w:pPr>
      <w:r>
        <w:rPr>
          <w:bCs/>
          <w:color w:val="000000" w:themeColor="text1"/>
        </w:rPr>
        <w:lastRenderedPageBreak/>
        <w:t>A summary of</w:t>
      </w:r>
      <w:r w:rsidR="00BB13C1" w:rsidRPr="00BE40FA">
        <w:rPr>
          <w:bCs/>
          <w:color w:val="000000" w:themeColor="text1"/>
        </w:rPr>
        <w:t xml:space="preserve"> </w:t>
      </w:r>
      <w:r>
        <w:rPr>
          <w:bCs/>
          <w:color w:val="000000" w:themeColor="text1"/>
        </w:rPr>
        <w:t>mean and standard deviation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are </w:t>
      </w:r>
      <w:r w:rsidR="00B3107A">
        <w:rPr>
          <w:bCs/>
          <w:color w:val="000000" w:themeColor="text1"/>
        </w:rPr>
        <w:t>presented</w:t>
      </w:r>
      <w:r w:rsidR="00B3107A" w:rsidRPr="00BE40FA">
        <w:rPr>
          <w:bCs/>
          <w:color w:val="000000" w:themeColor="text1"/>
        </w:rPr>
        <w:t xml:space="preserve"> </w:t>
      </w:r>
      <w:r w:rsidR="00701B15" w:rsidRPr="00BE40FA">
        <w:rPr>
          <w:bCs/>
          <w:color w:val="000000" w:themeColor="text1"/>
        </w:rPr>
        <w:t xml:space="preserve">in Table </w:t>
      </w:r>
      <w:r w:rsidR="00CB4C3A">
        <w:rPr>
          <w:bCs/>
          <w:color w:val="000000" w:themeColor="text1"/>
        </w:rPr>
        <w:t>2.</w:t>
      </w:r>
      <w:r w:rsidR="00701B15" w:rsidRPr="00BE40FA">
        <w:rPr>
          <w:bCs/>
          <w:color w:val="000000" w:themeColor="text1"/>
        </w:rPr>
        <w:t xml:space="preserve"> </w:t>
      </w:r>
      <w:r w:rsidR="000326BB">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r w:rsidR="00856DD7" w:rsidRPr="005217C6">
        <w:rPr>
          <w:bCs/>
          <w:color w:val="000000" w:themeColor="text1"/>
        </w:rPr>
        <w:t>The</w:t>
      </w:r>
      <w:r w:rsidR="00856DD7" w:rsidRPr="00BE40FA">
        <w:rPr>
          <w:bCs/>
          <w:color w:val="000000" w:themeColor="text1"/>
        </w:rPr>
        <w:t xml:space="preserve"> </w:t>
      </w:r>
      <w:r w:rsidR="00AE1247" w:rsidRPr="00BE40FA">
        <w:rPr>
          <w:bCs/>
          <w:color w:val="000000" w:themeColor="text1"/>
        </w:rPr>
        <w:t xml:space="preserve">Spearman correlation between pollutants for 5-year average exposure is </w:t>
      </w:r>
      <w:r w:rsidR="006D5673" w:rsidRPr="00BE40FA">
        <w:rPr>
          <w:bCs/>
          <w:color w:val="000000" w:themeColor="text1"/>
        </w:rPr>
        <w:t xml:space="preserve">found in Figure </w:t>
      </w:r>
      <w:r w:rsidR="00C436B9">
        <w:rPr>
          <w:bCs/>
          <w:color w:val="000000" w:themeColor="text1"/>
        </w:rPr>
        <w:t>1</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BC2593">
        <w:rPr>
          <w:bCs/>
          <w:color w:val="000000" w:themeColor="text1"/>
        </w:rPr>
        <w:t xml:space="preserve"> </w:t>
      </w:r>
      <w:r w:rsidR="009025DE">
        <w:rPr>
          <w:bCs/>
          <w:color w:val="000000" w:themeColor="text1"/>
        </w:rPr>
        <w:t>(</w:t>
      </w:r>
      <w:r w:rsidR="0007163D">
        <w:rPr>
          <w:bCs/>
          <w:color w:val="000000" w:themeColor="text1"/>
        </w:rPr>
        <w:t>0</w:t>
      </w:r>
      <w:r w:rsidR="00BC2593">
        <w:rPr>
          <w:bCs/>
          <w:color w:val="000000" w:themeColor="text1"/>
        </w:rPr>
        <w:t>.</w:t>
      </w:r>
      <w:r w:rsidR="0007163D">
        <w:rPr>
          <w:bCs/>
          <w:color w:val="000000" w:themeColor="text1"/>
        </w:rPr>
        <w:t>77</w:t>
      </w:r>
      <w:r w:rsidR="00594F63">
        <w:rPr>
          <w:bCs/>
          <w:color w:val="000000" w:themeColor="text1"/>
        </w:rPr>
        <w:t xml:space="preserve"> to </w:t>
      </w:r>
      <w:r w:rsidR="0007163D">
        <w:rPr>
          <w:bCs/>
          <w:color w:val="000000" w:themeColor="text1"/>
        </w:rPr>
        <w:t>0.78</w:t>
      </w:r>
      <w:r w:rsidR="00BC2593">
        <w:rPr>
          <w:bCs/>
          <w:color w:val="000000" w:themeColor="text1"/>
        </w:rPr>
        <w:t>)</w:t>
      </w:r>
      <w:r w:rsidR="002C32C6" w:rsidRPr="00BE40FA">
        <w:rPr>
          <w:bCs/>
          <w:color w:val="000000" w:themeColor="text1"/>
        </w:rPr>
        <w:t>, as well as NO</w:t>
      </w:r>
      <w:r w:rsidR="002C32C6" w:rsidRPr="00BE40FA">
        <w:rPr>
          <w:bCs/>
          <w:color w:val="000000" w:themeColor="text1"/>
          <w:vertAlign w:val="subscript"/>
        </w:rPr>
        <w:t>x</w:t>
      </w:r>
      <w:r w:rsidR="002C32C6" w:rsidRPr="00BE40FA">
        <w:rPr>
          <w:bCs/>
          <w:color w:val="000000" w:themeColor="text1"/>
        </w:rPr>
        <w:t xml:space="preserve"> </w:t>
      </w:r>
      <w:r w:rsidR="00C6478C">
        <w:rPr>
          <w:bCs/>
          <w:color w:val="000000" w:themeColor="text1"/>
        </w:rPr>
        <w:t>(</w:t>
      </w:r>
      <w:r w:rsidR="00C519B7">
        <w:rPr>
          <w:bCs/>
          <w:color w:val="000000" w:themeColor="text1"/>
        </w:rPr>
        <w:t>0.64</w:t>
      </w:r>
      <w:r w:rsidR="00594F63">
        <w:rPr>
          <w:bCs/>
          <w:color w:val="000000" w:themeColor="text1"/>
        </w:rPr>
        <w:t xml:space="preserve"> to </w:t>
      </w:r>
      <w:r w:rsidR="004C51D5">
        <w:rPr>
          <w:bCs/>
          <w:color w:val="000000" w:themeColor="text1"/>
        </w:rPr>
        <w:t>0.65</w:t>
      </w:r>
      <w:r w:rsidR="00C6478C">
        <w:rPr>
          <w:bCs/>
          <w:color w:val="000000" w:themeColor="text1"/>
        </w:rPr>
        <w:t xml:space="preserve">) </w:t>
      </w:r>
      <w:r w:rsidR="002C32C6" w:rsidRPr="00BE40FA">
        <w:rPr>
          <w:bCs/>
          <w:color w:val="000000" w:themeColor="text1"/>
        </w:rPr>
        <w:t xml:space="preserve">and EC </w:t>
      </w:r>
      <w:r w:rsidR="00C6478C">
        <w:rPr>
          <w:bCs/>
          <w:color w:val="000000" w:themeColor="text1"/>
        </w:rPr>
        <w:t>(</w:t>
      </w:r>
      <w:r w:rsidR="00C519B7">
        <w:rPr>
          <w:bCs/>
          <w:color w:val="000000" w:themeColor="text1"/>
        </w:rPr>
        <w:t>0.67</w:t>
      </w:r>
      <w:r w:rsidR="00773B0D">
        <w:rPr>
          <w:bCs/>
          <w:color w:val="000000" w:themeColor="text1"/>
        </w:rPr>
        <w:t xml:space="preserve"> </w:t>
      </w:r>
      <w:r w:rsidR="00F10480">
        <w:rPr>
          <w:bCs/>
          <w:color w:val="000000" w:themeColor="text1"/>
        </w:rPr>
        <w:t>for each</w:t>
      </w:r>
      <w:r w:rsidR="004726F0">
        <w:rPr>
          <w:bCs/>
          <w:color w:val="000000" w:themeColor="text1"/>
        </w:rPr>
        <w:t>)</w:t>
      </w:r>
      <w:r w:rsidR="00C6478C">
        <w:rPr>
          <w:bCs/>
          <w:color w:val="000000" w:themeColor="text1"/>
        </w:rPr>
        <w:t xml:space="preserve"> </w:t>
      </w:r>
      <w:r w:rsidR="002C32C6" w:rsidRPr="00BE40FA">
        <w:rPr>
          <w:bCs/>
          <w:color w:val="000000" w:themeColor="text1"/>
        </w:rPr>
        <w:t xml:space="preserve">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DA7D99" w:rsidRPr="00BE40FA">
        <w:rPr>
          <w:bCs/>
          <w:color w:val="000000" w:themeColor="text1"/>
        </w:rPr>
        <w:t>-</w:t>
      </w:r>
      <w:r w:rsidR="009F0373" w:rsidRPr="00BE40FA">
        <w:rPr>
          <w:bCs/>
          <w:color w:val="000000" w:themeColor="text1"/>
        </w:rPr>
        <w:t>correlated with all other included pollutants</w:t>
      </w:r>
      <w:r w:rsidR="00051214" w:rsidRPr="00BE40FA">
        <w:rPr>
          <w:bCs/>
          <w:color w:val="000000" w:themeColor="text1"/>
        </w:rPr>
        <w:t xml:space="preserve"> (</w:t>
      </w:r>
      <w:r w:rsidR="002842F5">
        <w:rPr>
          <w:bCs/>
          <w:color w:val="000000" w:themeColor="text1"/>
        </w:rPr>
        <w:t xml:space="preserve">-0.67 to </w:t>
      </w:r>
      <w:r w:rsidR="000835E8">
        <w:rPr>
          <w:bCs/>
          <w:color w:val="000000" w:themeColor="text1"/>
        </w:rPr>
        <w:t>-0.88</w:t>
      </w:r>
      <w:r w:rsidR="00051214" w:rsidRPr="00BE40FA">
        <w:rPr>
          <w:bCs/>
          <w:color w:val="000000" w:themeColor="text1"/>
        </w:rPr>
        <w:t>)</w:t>
      </w:r>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15420D6D" w:rsidR="00B82C2B" w:rsidRPr="00E65487" w:rsidRDefault="00BE40FA" w:rsidP="00B82C2B">
      <w:pPr>
        <w:rPr>
          <w:bCs/>
          <w:color w:val="000000" w:themeColor="text1"/>
          <w:lang w:val="en-GB"/>
        </w:rPr>
      </w:pPr>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r w:rsidR="00C46104">
        <w:rPr>
          <w:bCs/>
          <w:color w:val="000000" w:themeColor="text1"/>
        </w:rPr>
        <w:t>s</w:t>
      </w:r>
      <w:r w:rsidR="00C9374E">
        <w:rPr>
          <w:bCs/>
          <w:color w:val="000000" w:themeColor="text1"/>
        </w:rPr>
        <w:t xml:space="preserve">, as well as </w:t>
      </w:r>
      <w:r w:rsidR="00C46104">
        <w:rPr>
          <w:bCs/>
          <w:color w:val="000000" w:themeColor="text1"/>
        </w:rPr>
        <w:t>the association with joint exposure to these three pollutants</w:t>
      </w:r>
      <w:r w:rsidR="00C46104" w:rsidRPr="00A964CD">
        <w:rPr>
          <w:bCs/>
          <w:color w:val="000000" w:themeColor="text1"/>
        </w:rPr>
        <w:t xml:space="preserve"> </w:t>
      </w:r>
      <w:r w:rsidR="00005E5B" w:rsidRPr="00A964CD">
        <w:rPr>
          <w:bCs/>
          <w:color w:val="000000" w:themeColor="text1"/>
        </w:rPr>
        <w:t xml:space="preserve">and </w:t>
      </w:r>
      <w:r w:rsidR="00C46104">
        <w:rPr>
          <w:bCs/>
          <w:color w:val="000000" w:themeColor="text1"/>
        </w:rPr>
        <w:t xml:space="preserve">the </w:t>
      </w:r>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(Figure </w:t>
      </w:r>
      <w:r w:rsidR="00C64EC1">
        <w:rPr>
          <w:bCs/>
          <w:color w:val="000000" w:themeColor="text1"/>
        </w:rPr>
        <w:t>2</w:t>
      </w:r>
      <w:r w:rsidR="005A3D1C">
        <w:rPr>
          <w:bCs/>
          <w:color w:val="000000" w:themeColor="text1"/>
        </w:rPr>
        <w:t>)</w:t>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w:t>
      </w:r>
      <w:proofErr w:type="spellStart"/>
      <w:r w:rsidR="00B82C2B" w:rsidRPr="00B82C2B">
        <w:rPr>
          <w:bCs/>
          <w:color w:val="000000" w:themeColor="text1"/>
          <w:lang w:val="en-GB"/>
        </w:rPr>
        <w:t>CrI</w:t>
      </w:r>
      <w:proofErr w:type="spellEnd"/>
      <w:r w:rsidR="00B82C2B" w:rsidRPr="00B82C2B">
        <w:rPr>
          <w:bCs/>
          <w:color w:val="000000" w:themeColor="text1"/>
          <w:lang w:val="en-GB"/>
        </w:rPr>
        <w:t xml:space="preserve">: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3D6C4B">
        <w:rPr>
          <w:bCs/>
          <w:color w:val="000000" w:themeColor="text1"/>
          <w:lang w:val="en-GB"/>
        </w:rPr>
        <w:t>slight</w:t>
      </w:r>
      <w:r w:rsidR="00D379A0">
        <w:rPr>
          <w:bCs/>
          <w:color w:val="000000" w:themeColor="text1"/>
          <w:lang w:val="en-GB"/>
        </w:rPr>
        <w:t xml:space="preserve"> percentage</w:t>
      </w:r>
      <w:r w:rsidR="003D6C4B">
        <w:rPr>
          <w:bCs/>
          <w:color w:val="000000" w:themeColor="text1"/>
          <w:lang w:val="en-GB"/>
        </w:rPr>
        <w:t xml:space="preserve">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w:t>
      </w:r>
      <w:proofErr w:type="spellStart"/>
      <w:r w:rsidR="00B54829" w:rsidRPr="00B82C2B">
        <w:rPr>
          <w:bCs/>
          <w:color w:val="000000" w:themeColor="text1"/>
          <w:lang w:val="en-GB"/>
        </w:rPr>
        <w:t>CrI</w:t>
      </w:r>
      <w:proofErr w:type="spellEnd"/>
      <w:r w:rsidR="00B54829" w:rsidRPr="00B82C2B">
        <w:rPr>
          <w:bCs/>
          <w:color w:val="000000" w:themeColor="text1"/>
          <w:lang w:val="en-GB"/>
        </w:rPr>
        <w:t xml:space="preserve">: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w:t>
      </w:r>
      <w:proofErr w:type="spellStart"/>
      <w:r w:rsidR="004952BD" w:rsidRPr="00B82C2B">
        <w:rPr>
          <w:bCs/>
          <w:color w:val="000000" w:themeColor="text1"/>
          <w:lang w:val="en-GB"/>
        </w:rPr>
        <w:t>CrI</w:t>
      </w:r>
      <w:proofErr w:type="spellEnd"/>
      <w:r w:rsidR="004952BD" w:rsidRPr="00B82C2B">
        <w:rPr>
          <w:bCs/>
          <w:color w:val="000000" w:themeColor="text1"/>
          <w:lang w:val="en-GB"/>
        </w:rPr>
        <w:t xml:space="preserve">: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 xml:space="preserve">was </w:t>
      </w:r>
      <w:r w:rsidR="006B1B28">
        <w:rPr>
          <w:bCs/>
          <w:color w:val="000000" w:themeColor="text1"/>
          <w:lang w:val="en-GB"/>
        </w:rPr>
        <w:t>0.4</w:t>
      </w:r>
      <w:r w:rsidR="00D056C2" w:rsidRPr="00B82C2B">
        <w:rPr>
          <w:bCs/>
          <w:color w:val="000000" w:themeColor="text1"/>
          <w:lang w:val="en-GB"/>
        </w:rPr>
        <w:t xml:space="preserve">%; </w:t>
      </w:r>
      <w:r w:rsidR="00D056C2">
        <w:rPr>
          <w:bCs/>
          <w:color w:val="000000" w:themeColor="text1"/>
          <w:lang w:val="en-GB"/>
        </w:rPr>
        <w:t>(</w:t>
      </w:r>
      <w:r w:rsidR="00D056C2" w:rsidRPr="00B82C2B">
        <w:rPr>
          <w:bCs/>
          <w:color w:val="000000" w:themeColor="text1"/>
          <w:lang w:val="en-GB"/>
        </w:rPr>
        <w:t xml:space="preserve">95% </w:t>
      </w:r>
      <w:proofErr w:type="spellStart"/>
      <w:r w:rsidR="00D056C2" w:rsidRPr="00B82C2B">
        <w:rPr>
          <w:bCs/>
          <w:color w:val="000000" w:themeColor="text1"/>
          <w:lang w:val="en-GB"/>
        </w:rPr>
        <w:t>CrI</w:t>
      </w:r>
      <w:proofErr w:type="spellEnd"/>
      <w:r w:rsidR="00D056C2" w:rsidRPr="00B82C2B">
        <w:rPr>
          <w:bCs/>
          <w:color w:val="000000" w:themeColor="text1"/>
          <w:lang w:val="en-GB"/>
        </w:rPr>
        <w:t xml:space="preserve">: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the 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w:t>
      </w:r>
      <w:proofErr w:type="spellStart"/>
      <w:r w:rsidR="00B66B3A" w:rsidRPr="00B82C2B">
        <w:rPr>
          <w:bCs/>
          <w:color w:val="000000" w:themeColor="text1"/>
          <w:lang w:val="en-GB"/>
        </w:rPr>
        <w:t>CrI</w:t>
      </w:r>
      <w:proofErr w:type="spellEnd"/>
      <w:r w:rsidR="00B66B3A" w:rsidRPr="00B82C2B">
        <w:rPr>
          <w:bCs/>
          <w:color w:val="000000" w:themeColor="text1"/>
          <w:lang w:val="en-GB"/>
        </w:rPr>
        <w:t xml:space="preserve">: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r w:rsidR="003C7140">
        <w:rPr>
          <w:bCs/>
          <w:color w:val="000000" w:themeColor="text1"/>
        </w:rPr>
        <w:t xml:space="preserve"> exposure</w:t>
      </w:r>
      <w:r w:rsidR="00D820B4">
        <w:rPr>
          <w:bCs/>
          <w:color w:val="000000" w:themeColor="text1"/>
        </w:rPr>
        <w:t xml:space="preserve">, </w:t>
      </w:r>
      <w:r w:rsidR="00B43351">
        <w:rPr>
          <w:bCs/>
          <w:color w:val="000000" w:themeColor="text1"/>
        </w:rPr>
        <w:t>EC</w:t>
      </w:r>
      <w:r w:rsidR="00D820B4">
        <w:rPr>
          <w:bCs/>
          <w:color w:val="000000" w:themeColor="text1"/>
        </w:rPr>
        <w:t xml:space="preserve"> </w:t>
      </w:r>
      <w:r w:rsidR="00D820B4">
        <w:rPr>
          <w:bCs/>
          <w:color w:val="000000" w:themeColor="text1"/>
        </w:rPr>
        <w:lastRenderedPageBreak/>
        <w:t xml:space="preserve">was associated with an increase in odds of ALS diagnosis which was significant at a 95% </w:t>
      </w:r>
      <w:proofErr w:type="spellStart"/>
      <w:r w:rsidR="00D820B4">
        <w:rPr>
          <w:bCs/>
          <w:color w:val="000000" w:themeColor="text1"/>
        </w:rPr>
        <w:t>CrI</w:t>
      </w:r>
      <w:proofErr w:type="spellEnd"/>
      <w:r w:rsidR="00D820B4">
        <w:rPr>
          <w:bCs/>
          <w:color w:val="000000" w:themeColor="text1"/>
        </w:rPr>
        <w:t xml:space="preserve">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 95% </w:t>
      </w:r>
      <w:proofErr w:type="spellStart"/>
      <w:r w:rsidR="008A7387" w:rsidRPr="00B82C2B">
        <w:rPr>
          <w:bCs/>
          <w:color w:val="000000" w:themeColor="text1"/>
          <w:lang w:val="en-GB"/>
        </w:rPr>
        <w:t>CrI</w:t>
      </w:r>
      <w:proofErr w:type="spellEnd"/>
      <w:r w:rsidR="008A7387" w:rsidRPr="00B82C2B">
        <w:rPr>
          <w:bCs/>
          <w:color w:val="000000" w:themeColor="text1"/>
          <w:lang w:val="en-GB"/>
        </w:rPr>
        <w:t xml:space="preserve">: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w:t>
      </w:r>
      <w:proofErr w:type="spellStart"/>
      <w:r w:rsidR="003034A1">
        <w:rPr>
          <w:bCs/>
          <w:color w:val="000000" w:themeColor="text1"/>
          <w:lang w:val="en-GB"/>
        </w:rPr>
        <w:t>eFigure</w:t>
      </w:r>
      <w:proofErr w:type="spellEnd"/>
      <w:r w:rsidR="003034A1">
        <w:rPr>
          <w:bCs/>
          <w:color w:val="000000" w:themeColor="text1"/>
          <w:lang w:val="en-GB"/>
        </w:rPr>
        <w:t xml:space="preserv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w:t>
      </w:r>
      <w:proofErr w:type="spellStart"/>
      <w:r w:rsidR="00090E64">
        <w:rPr>
          <w:bCs/>
          <w:color w:val="000000" w:themeColor="text1"/>
          <w:lang w:val="en-GB"/>
        </w:rPr>
        <w:t>eFigure</w:t>
      </w:r>
      <w:proofErr w:type="spellEnd"/>
      <w:r w:rsidR="00090E64">
        <w:rPr>
          <w:bCs/>
          <w:color w:val="000000" w:themeColor="text1"/>
          <w:lang w:val="en-GB"/>
        </w:rPr>
        <w:t xml:space="preserve"> </w:t>
      </w:r>
      <w:r w:rsidR="00952ACA">
        <w:rPr>
          <w:bCs/>
          <w:color w:val="000000" w:themeColor="text1"/>
          <w:lang w:val="en-GB"/>
        </w:rPr>
        <w:t>1)</w:t>
      </w:r>
      <w:r w:rsidR="00090E64">
        <w:rPr>
          <w:bCs/>
          <w:color w:val="000000" w:themeColor="text1"/>
          <w:lang w:val="en-GB"/>
        </w:rPr>
        <w:t>.</w:t>
      </w:r>
      <w:r w:rsidR="007D0B6D">
        <w:rPr>
          <w:bCs/>
          <w:color w:val="000000" w:themeColor="text1"/>
          <w:lang w:val="en-GB"/>
        </w:rPr>
        <w:t xml:space="preserve"> In the parish-level SES analysis</w:t>
      </w:r>
      <w:r w:rsidR="00CC5513">
        <w:rPr>
          <w:bCs/>
          <w:color w:val="000000" w:themeColor="text1"/>
          <w:lang w:val="en-GB"/>
        </w:rPr>
        <w:t>:</w:t>
      </w:r>
      <w:r w:rsidR="007D0B6D">
        <w:rPr>
          <w:bCs/>
          <w:color w:val="000000" w:themeColor="text1"/>
          <w:lang w:val="en-GB"/>
        </w:rPr>
        <w:t xml:space="preserve"> (</w:t>
      </w:r>
      <w:proofErr w:type="spellStart"/>
      <w:r w:rsidR="007D0B6D">
        <w:rPr>
          <w:bCs/>
          <w:color w:val="000000" w:themeColor="text1"/>
          <w:lang w:val="en-GB"/>
        </w:rPr>
        <w:t>i</w:t>
      </w:r>
      <w:proofErr w:type="spellEnd"/>
      <w:r w:rsidR="007D0B6D">
        <w:rPr>
          <w:bCs/>
          <w:color w:val="000000" w:themeColor="text1"/>
          <w:lang w:val="en-GB"/>
        </w:rPr>
        <w:t xml:space="preserve">) </w:t>
      </w:r>
      <w:r w:rsidR="003038F9" w:rsidRPr="003038F9">
        <w:rPr>
          <w:bCs/>
          <w:color w:val="000000" w:themeColor="text1"/>
          <w:lang w:val="en-GB"/>
        </w:rPr>
        <w:t xml:space="preserve">819 </w:t>
      </w:r>
      <w:r w:rsidR="007D0B6D">
        <w:rPr>
          <w:bCs/>
          <w:color w:val="000000" w:themeColor="text1"/>
          <w:lang w:val="en-GB"/>
        </w:rPr>
        <w:t xml:space="preserve">participants for the 1-year average exposure, (ii) </w:t>
      </w:r>
      <w:r w:rsidR="003038F9">
        <w:rPr>
          <w:bCs/>
          <w:color w:val="000000" w:themeColor="text1"/>
          <w:lang w:val="en-GB"/>
        </w:rPr>
        <w:t>826</w:t>
      </w:r>
      <w:r w:rsidR="007D0B6D">
        <w:rPr>
          <w:bCs/>
          <w:color w:val="000000" w:themeColor="text1"/>
          <w:lang w:val="en-GB"/>
        </w:rPr>
        <w:t xml:space="preserve"> participants for th</w:t>
      </w:r>
      <w:r w:rsidR="00884C4C">
        <w:rPr>
          <w:bCs/>
          <w:color w:val="000000" w:themeColor="text1"/>
          <w:lang w:val="en-GB"/>
        </w:rPr>
        <w:t xml:space="preserve">e 5-year average exposure, and (iii) </w:t>
      </w:r>
      <w:r w:rsidR="003038F9">
        <w:rPr>
          <w:bCs/>
          <w:color w:val="000000" w:themeColor="text1"/>
          <w:lang w:val="en-GB"/>
        </w:rPr>
        <w:t>838</w:t>
      </w:r>
      <w:r w:rsidR="00884C4C">
        <w:rPr>
          <w:bCs/>
          <w:color w:val="000000" w:themeColor="text1"/>
          <w:lang w:val="en-GB"/>
        </w:rPr>
        <w:t xml:space="preserve"> participants for the 10-year average exposure</w:t>
      </w:r>
      <w:r w:rsidR="007D0B6D">
        <w:rPr>
          <w:bCs/>
          <w:color w:val="000000" w:themeColor="text1"/>
          <w:lang w:val="en-GB"/>
        </w:rPr>
        <w:t xml:space="preserve"> lived in areas without </w:t>
      </w:r>
      <w:r w:rsidR="00B853B3">
        <w:rPr>
          <w:bCs/>
          <w:color w:val="000000" w:themeColor="text1"/>
          <w:lang w:val="en-GB"/>
        </w:rPr>
        <w:t>parish</w:t>
      </w:r>
      <w:r w:rsidR="0025287B">
        <w:rPr>
          <w:bCs/>
          <w:color w:val="000000" w:themeColor="text1"/>
          <w:lang w:val="en-GB"/>
        </w:rPr>
        <w:t>-level</w:t>
      </w:r>
      <w:r w:rsidR="00B853B3">
        <w:rPr>
          <w:bCs/>
          <w:color w:val="000000" w:themeColor="text1"/>
          <w:lang w:val="en-GB"/>
        </w:rPr>
        <w:t xml:space="preserve"> SES </w:t>
      </w:r>
      <w:r w:rsidR="007D0B6D">
        <w:rPr>
          <w:bCs/>
          <w:color w:val="000000" w:themeColor="text1"/>
          <w:lang w:val="en-GB"/>
        </w:rPr>
        <w:t>data</w:t>
      </w:r>
      <w:r w:rsidR="00CC5513">
        <w:rPr>
          <w:bCs/>
          <w:color w:val="000000" w:themeColor="text1"/>
          <w:lang w:val="en-GB"/>
        </w:rPr>
        <w:t xml:space="preserve">, and so were excluded from </w:t>
      </w:r>
      <w:r w:rsidR="001A2CFD">
        <w:rPr>
          <w:bCs/>
          <w:color w:val="000000" w:themeColor="text1"/>
          <w:lang w:val="en-GB"/>
        </w:rPr>
        <w:t>that</w:t>
      </w:r>
      <w:r w:rsidR="00CC3DF2">
        <w:rPr>
          <w:bCs/>
          <w:color w:val="000000" w:themeColor="text1"/>
          <w:lang w:val="en-GB"/>
        </w:rPr>
        <w:t xml:space="preserve"> </w:t>
      </w:r>
      <w:r w:rsidR="003472FB">
        <w:rPr>
          <w:bCs/>
          <w:color w:val="000000" w:themeColor="text1"/>
          <w:lang w:val="en-GB"/>
        </w:rPr>
        <w:t>sensitivity analysis</w:t>
      </w:r>
      <w:r w:rsidR="00F7731A">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2F876F98"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diagnoses</w:t>
      </w:r>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validated spatio-temporal</w:t>
      </w:r>
      <w:r w:rsidR="00294CA8">
        <w:rPr>
          <w:bCs/>
        </w:rPr>
        <w:t xml:space="preserve"> models</w:t>
      </w:r>
      <w:r w:rsidR="007B1577">
        <w:rPr>
          <w:bCs/>
        </w:rPr>
        <w:t xml:space="preserve">, along with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percentage change in odds of ALS diagnosis.</w:t>
      </w:r>
      <w:r w:rsidR="000E4EB8">
        <w:rPr>
          <w:bCs/>
        </w:rPr>
        <w:t xml:space="preserve"> We found that </w:t>
      </w:r>
      <w:r w:rsidR="003111AF">
        <w:rPr>
          <w:bCs/>
        </w:rPr>
        <w:t xml:space="preserve">a standard deviation increase of 5-year concentration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262FD826" w:rsidR="009A76D9" w:rsidRPr="00AE484B" w:rsidRDefault="00C35BE6" w:rsidP="00FC3DEC">
      <w:pPr>
        <w:rPr>
          <w:bCs/>
          <w:color w:val="000000" w:themeColor="text1"/>
        </w:rPr>
      </w:pPr>
      <w:r>
        <w:rPr>
          <w:bCs/>
          <w:color w:val="000000" w:themeColor="text1"/>
        </w:rPr>
        <w:t>Traffic-related pollutants pose great danger to public health</w:t>
      </w:r>
      <w:r w:rsidR="00E75734">
        <w:rPr>
          <w:bCs/>
          <w:color w:val="000000" w:themeColor="text1"/>
        </w:rPr>
        <w:t xml:space="preserve"> 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w:t>
      </w:r>
      <w:proofErr w:type="spellStart"/>
      <w:r w:rsidR="001F4BB0">
        <w:rPr>
          <w:bCs/>
          <w:color w:val="000000" w:themeColor="text1"/>
        </w:rPr>
        <w:t>CrI</w:t>
      </w:r>
      <w:proofErr w:type="spellEnd"/>
      <w:r w:rsidR="001F4BB0">
        <w:rPr>
          <w:bCs/>
          <w:color w:val="000000" w:themeColor="text1"/>
        </w:rPr>
        <w:t xml:space="preserve"> </w:t>
      </w:r>
      <w:r w:rsidR="00D85076">
        <w:rPr>
          <w:bCs/>
          <w:color w:val="000000" w:themeColor="text1"/>
        </w:rPr>
        <w:t>for 5-year averages</w:t>
      </w:r>
      <w:r w:rsidR="00FC4EDF">
        <w:rPr>
          <w:bCs/>
          <w:color w:val="000000" w:themeColor="text1"/>
        </w:rPr>
        <w:t xml:space="preserve">, our results that indicate </w:t>
      </w:r>
      <w:r w:rsidR="00B8043A">
        <w:rPr>
          <w:bCs/>
          <w:color w:val="000000" w:themeColor="text1"/>
        </w:rPr>
        <w:t>that</w:t>
      </w:r>
      <w:r w:rsidR="00FC4EDF">
        <w:rPr>
          <w:bCs/>
          <w:color w:val="000000" w:themeColor="text1"/>
        </w:rPr>
        <w:t xml:space="preserve"> </w:t>
      </w:r>
      <w:r w:rsidR="009406F2">
        <w:rPr>
          <w:bCs/>
          <w:color w:val="000000" w:themeColor="text1"/>
        </w:rPr>
        <w:t xml:space="preserve">traffic-related </w:t>
      </w:r>
      <w:r w:rsidR="009406F2">
        <w:rPr>
          <w:bCs/>
          <w:color w:val="000000" w:themeColor="text1"/>
        </w:rPr>
        <w:lastRenderedPageBreak/>
        <w:t>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and </w:t>
      </w:r>
      <w:r w:rsidR="0075355D">
        <w:rPr>
          <w:bCs/>
          <w:color w:val="000000" w:themeColor="text1"/>
        </w:rPr>
        <w:t xml:space="preserve">specifically </w:t>
      </w:r>
      <w:r w:rsidR="00A13231">
        <w:rPr>
          <w:bCs/>
          <w:color w:val="000000" w:themeColor="text1"/>
        </w:rPr>
        <w:t xml:space="preserve">elemental carbon,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in the Netherlands also found a significant association with PM</w:t>
      </w:r>
      <w:r w:rsidR="004367DB" w:rsidRPr="004367DB">
        <w:rPr>
          <w:bCs/>
          <w:color w:val="000000" w:themeColor="text1"/>
          <w:vertAlign w:val="subscript"/>
        </w:rPr>
        <w:t>2.5</w:t>
      </w:r>
      <w:r w:rsidR="004367DB">
        <w:rPr>
          <w:bCs/>
          <w:color w:val="000000" w:themeColor="text1"/>
        </w:rPr>
        <w:t>.</w:t>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ALS </w:t>
      </w:r>
      <w:r w:rsidR="001A4B53">
        <w:rPr>
          <w:bCs/>
          <w:color w:val="000000" w:themeColor="text1"/>
        </w:rPr>
        <w:t xml:space="preserve">disease aggravation </w:t>
      </w:r>
      <w:r w:rsidR="009C5DD6">
        <w:rPr>
          <w:bCs/>
          <w:color w:val="000000" w:themeColor="text1"/>
        </w:rPr>
        <w:t>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2E2539">
        <w:rPr>
          <w:bCs/>
          <w:color w:val="000000" w:themeColor="text1"/>
        </w:rPr>
        <w:instrText xml:space="preserve"> ADDIN ZOTERO_ITEM CSL_CITATION {"citationID":"8JdlJQiU","properties":{"formattedCitation":"\\super 61\\nosupersub{}","plainCitation":"61","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2E2539" w:rsidRPr="002E2539">
        <w:rPr>
          <w:color w:val="000000"/>
          <w:vertAlign w:val="superscript"/>
        </w:rPr>
        <w:t>61</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non-traffic PM</w:t>
      </w:r>
      <w:r w:rsidR="009F2928" w:rsidRPr="005D504C">
        <w:rPr>
          <w:bCs/>
          <w:color w:val="000000" w:themeColor="text1"/>
          <w:vertAlign w:val="subscript"/>
        </w:rPr>
        <w:t>2.5</w:t>
      </w:r>
      <w:r w:rsidR="009F2928">
        <w:rPr>
          <w:bCs/>
          <w:color w:val="000000" w:themeColor="text1"/>
        </w:rPr>
        <w:t xml:space="preserve"> components.</w:t>
      </w:r>
    </w:p>
    <w:p w14:paraId="11B37D76" w14:textId="77777777" w:rsidR="009958AF" w:rsidRDefault="009958AF" w:rsidP="00FC3DEC">
      <w:pPr>
        <w:rPr>
          <w:bCs/>
          <w:color w:val="000000" w:themeColor="text1"/>
        </w:rPr>
      </w:pPr>
    </w:p>
    <w:p w14:paraId="76B5D94E" w14:textId="2B891278" w:rsidR="007210D1"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A26422">
        <w:rPr>
          <w:bCs/>
          <w:color w:val="000000" w:themeColor="text1"/>
        </w:rPr>
        <w:t xml:space="preserve"> in European urban centers, where prevalence of diesel cars is high</w:t>
      </w:r>
      <w:r>
        <w:rPr>
          <w:bCs/>
          <w:color w:val="000000" w:themeColor="text1"/>
        </w:rPr>
        <w:fldChar w:fldCharType="begin"/>
      </w:r>
      <w:r w:rsidR="002E2539">
        <w:rPr>
          <w:bCs/>
          <w:color w:val="000000" w:themeColor="text1"/>
        </w:rPr>
        <w:instrText xml:space="preserve"> ADDIN ZOTERO_ITEM CSL_CITATION {"citationID":"VorvH4SR","properties":{"formattedCitation":"\\super 62\\nosupersub{}","plainCitation":"62","noteIndex":0},"citationItems":[{"id":1170,"uris":["http://zotero.org/users/6925055/items/786VXD79"],"uri":["http://zotero.org/users/6925055/items/786VXD79"],"itemData":{"id":1170,"type":"article-journal","note":"publisher: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2E2539" w:rsidRPr="002E2539">
        <w:rPr>
          <w:color w:val="000000"/>
          <w:vertAlign w:val="superscript"/>
        </w:rPr>
        <w:t>62</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7210D1">
        <w:rPr>
          <w:bCs/>
          <w:color w:val="000000" w:themeColor="text1"/>
        </w:rPr>
        <w:t>A previous study of ALS diagnosis and occupation</w:t>
      </w:r>
      <w:r w:rsidR="00186B9D">
        <w:rPr>
          <w:bCs/>
          <w:color w:val="000000" w:themeColor="text1"/>
        </w:rPr>
        <w:t>al exposures</w:t>
      </w:r>
      <w:r w:rsidR="007210D1">
        <w:rPr>
          <w:bCs/>
          <w:color w:val="000000" w:themeColor="text1"/>
        </w:rPr>
        <w:t xml:space="preserve"> in Denmark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2E2539">
        <w:rPr>
          <w:bCs/>
          <w:color w:val="000000" w:themeColor="text1"/>
        </w:rPr>
        <w:instrText xml:space="preserve"> ADDIN ZOTERO_ITEM CSL_CITATION {"citationID":"M27ZV3n3","properties":{"formattedCitation":"\\super 63\\nosupersub{}","plainCitation":"63","noteIndex":0},"citationItems":[{"id":1150,"uris":["http://zotero.org/users/6925055/items/BUJIE6PX"],"uri":["http://zotero.org/users/6925055/items/BUJIE6PX"],"itemData":{"id":1150,"type":"article-journal","container-title":"PloS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2E2539" w:rsidRPr="002E2539">
        <w:rPr>
          <w:color w:val="000000"/>
          <w:vertAlign w:val="superscript"/>
        </w:rPr>
        <w:t>63</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2E2539">
        <w:rPr>
          <w:bCs/>
          <w:color w:val="000000" w:themeColor="text1"/>
        </w:rPr>
        <w:instrText xml:space="preserve"> ADDIN ZOTERO_ITEM CSL_CITATION {"citationID":"YyXHctLj","properties":{"formattedCitation":"\\super 64\\nosupersub{}","plainCitation":"64","noteIndex":0},"citationItems":[{"id":1151,"uris":["http://zotero.org/users/6925055/items/ELUJMV5C"],"uri":["http://zotero.org/users/6925055/items/ELUJMV5C"],"itemData":{"id":1151,"type":"article-journal","abstract":"BACKGROUND: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2E2539" w:rsidRPr="002E2539">
        <w:rPr>
          <w:color w:val="000000"/>
          <w:vertAlign w:val="superscript"/>
        </w:rPr>
        <w:t>64</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2E2539">
        <w:rPr>
          <w:bCs/>
          <w:color w:val="000000" w:themeColor="text1"/>
        </w:rPr>
        <w:instrText xml:space="preserve"> ADDIN ZOTERO_ITEM CSL_CITATION {"citationID":"7IY9GKuj","properties":{"formattedCitation":"\\super 65\\nosupersub{}","plainCitation":"65","noteIndex":0},"citationItems":[{"id":1156,"uris":["http://zotero.org/users/6925055/items/X47HY2LJ"],"uri":["http://zotero.org/users/6925055/items/X47HY2LJ"],"itemData":{"id":1156,"type":"article-journal","abstract":"Black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2E2539" w:rsidRPr="002E2539">
        <w:rPr>
          <w:color w:val="000000"/>
          <w:vertAlign w:val="superscript"/>
        </w:rPr>
        <w:t>65</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2E2539">
        <w:rPr>
          <w:bCs/>
          <w:color w:val="000000" w:themeColor="text1"/>
        </w:rPr>
        <w:instrText xml:space="preserve"> ADDIN ZOTERO_ITEM CSL_CITATION {"citationID":"G5YVQTgA","properties":{"formattedCitation":"\\super 65,66\\nosupersub{}","plainCitation":"65,66","noteIndex":0},"citationItems":[{"id":1153,"uris":["http://zotero.org/users/6925055/items/7VDV72SC"],"uri":["http://zotero.org/users/6925055/items/7VDV72SC"],"itemData":{"id":1153,"type":"article-journal","abstract":"We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2E2539" w:rsidRPr="002E2539">
        <w:rPr>
          <w:color w:val="000000"/>
          <w:vertAlign w:val="superscript"/>
        </w:rPr>
        <w:t>65,66</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color w:val="000000" w:themeColor="text1"/>
        </w:rPr>
        <w:t xml:space="preserve"> </w:t>
      </w:r>
      <w:r w:rsidR="00876B1C">
        <w:rPr>
          <w:bCs/>
          <w:color w:val="000000" w:themeColor="text1"/>
        </w:rPr>
        <w:t>in the human body.</w:t>
      </w:r>
      <w:r w:rsidR="00AE484B">
        <w:rPr>
          <w:bCs/>
          <w:color w:val="000000" w:themeColor="text1"/>
        </w:rPr>
        <w:t xml:space="preserve"> </w:t>
      </w:r>
      <w:r w:rsidR="00356B3E">
        <w:rPr>
          <w:bCs/>
          <w:color w:val="000000" w:themeColor="text1"/>
        </w:rPr>
        <w:t>These factors have also previously been identified as 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r w:rsidR="004E7AE3" w:rsidRPr="00D76268">
        <w:rPr>
          <w:color w:val="000000"/>
          <w:vertAlign w:val="superscript"/>
        </w:rPr>
        <w:t>36</w:t>
      </w:r>
      <w:r w:rsidR="004E7AE3">
        <w:rPr>
          <w:bCs/>
          <w:color w:val="000000" w:themeColor="text1"/>
        </w:rPr>
        <w:fldChar w:fldCharType="end"/>
      </w:r>
      <w:r w:rsidR="004E7AE3">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xml:space="preserve">, which is expected given that they are both combustion products commonly associated </w:t>
      </w:r>
      <w:r w:rsidR="00171156">
        <w:rPr>
          <w:bCs/>
          <w:color w:val="000000" w:themeColor="text1"/>
        </w:rPr>
        <w:lastRenderedPageBreak/>
        <w:t>with traffic-related emissions in urban environments</w:t>
      </w:r>
      <w:r w:rsidR="0083222E">
        <w:rPr>
          <w:bCs/>
          <w:color w:val="000000" w:themeColor="text1"/>
        </w:rPr>
        <w:t>.</w:t>
      </w:r>
      <w:r w:rsidR="005665AE">
        <w:rPr>
          <w:bCs/>
          <w:color w:val="000000" w:themeColor="text1"/>
        </w:rPr>
        <w:t xml:space="preserve"> EC exposure was more strongly associated with 1-year than for 5- or 10-year average concentration, which may indicate that the previous year may be the most relevant exposure window, or also perhaps that we expect less error in 1-year concentrations of EC.</w:t>
      </w:r>
    </w:p>
    <w:p w14:paraId="039757DA" w14:textId="395E6EC3" w:rsidR="00890B87" w:rsidRPr="00AC757D" w:rsidRDefault="00890B87" w:rsidP="00FC3DEC">
      <w:pPr>
        <w:rPr>
          <w:bCs/>
          <w:color w:val="000000" w:themeColor="text1"/>
        </w:rPr>
      </w:pPr>
    </w:p>
    <w:p w14:paraId="672915A3" w14:textId="1F1DA78A"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diagnoses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great strength of our study</w:t>
      </w:r>
      <w:r>
        <w:rPr>
          <w:bCs/>
          <w:color w:val="000000" w:themeColor="text1"/>
        </w:rPr>
        <w:t xml:space="preserve">, </w:t>
      </w:r>
      <w:r w:rsidR="00084667">
        <w:rPr>
          <w:bCs/>
          <w:color w:val="000000" w:themeColor="text1"/>
        </w:rPr>
        <w:t>further</w:t>
      </w:r>
      <w:r>
        <w:rPr>
          <w:bCs/>
          <w:color w:val="000000" w:themeColor="text1"/>
        </w:rPr>
        <w:t>,</w:t>
      </w:r>
      <w:r w:rsidR="00AD7ED6">
        <w:rPr>
          <w:bCs/>
          <w:color w:val="000000" w:themeColor="text1"/>
        </w:rPr>
        <w:t xml:space="preserve"> is that </w:t>
      </w:r>
      <w:r w:rsidR="00084667">
        <w:rPr>
          <w:bCs/>
          <w:color w:val="000000" w:themeColor="text1"/>
        </w:rPr>
        <w:t>leveraging highly correlated traffic pollutants and Bayesian hierarchical modeling, we were able to estimate independent and joint traffic-related pollutant associations, as well as an overall traffic estimate.</w:t>
      </w:r>
      <w:r w:rsidR="003D2AAB">
        <w:rPr>
          <w:bCs/>
          <w:color w:val="000000" w:themeColor="text1"/>
        </w:rPr>
        <w:t xml:space="preserve"> </w:t>
      </w:r>
      <w:r w:rsidR="002B126E">
        <w:rPr>
          <w:bCs/>
          <w:color w:val="000000" w:themeColor="text1"/>
        </w:rPr>
        <w:t xml:space="preserve">Though it is the largest dataset ever </w:t>
      </w:r>
      <w:r w:rsidR="00A04791">
        <w:rPr>
          <w:bCs/>
          <w:color w:val="000000" w:themeColor="text1"/>
        </w:rPr>
        <w:t xml:space="preserve">used </w:t>
      </w:r>
      <w:r w:rsidR="00BA656C">
        <w:rPr>
          <w:bCs/>
          <w:color w:val="000000" w:themeColor="text1"/>
        </w:rPr>
        <w:t>for this purpos</w:t>
      </w:r>
      <w:r w:rsidR="00F81667">
        <w:rPr>
          <w:bCs/>
          <w:color w:val="000000" w:themeColor="text1"/>
        </w:rPr>
        <w:t>e</w:t>
      </w:r>
      <w:r w:rsidR="002B126E">
        <w:rPr>
          <w:bCs/>
          <w:color w:val="000000" w:themeColor="text1"/>
        </w:rPr>
        <w:t xml:space="preserve">, we </w:t>
      </w:r>
      <w:r w:rsidR="00A04791">
        <w:rPr>
          <w:bCs/>
          <w:color w:val="000000" w:themeColor="text1"/>
        </w:rPr>
        <w:t xml:space="preserve">expect </w:t>
      </w:r>
      <w:r w:rsidR="002B126E">
        <w:rPr>
          <w:bCs/>
          <w:color w:val="000000" w:themeColor="text1"/>
        </w:rPr>
        <w:t xml:space="preserve">that more cases would further help power </w:t>
      </w:r>
      <w:r w:rsidR="007B4FB6">
        <w:rPr>
          <w:bCs/>
          <w:color w:val="000000" w:themeColor="text1"/>
        </w:rPr>
        <w:t>future</w:t>
      </w:r>
      <w:r w:rsidR="002B126E">
        <w:rPr>
          <w:bCs/>
          <w:color w:val="000000" w:themeColor="text1"/>
        </w:rPr>
        <w:t xml:space="preserve"> stud</w:t>
      </w:r>
      <w:r w:rsidR="007B4FB6">
        <w:rPr>
          <w:bCs/>
          <w:color w:val="000000" w:themeColor="text1"/>
        </w:rPr>
        <w:t>ies</w:t>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(age, sex, date of birth, SES,</w:t>
      </w:r>
      <w:r w:rsidR="00084102">
        <w:rPr>
          <w:bCs/>
          <w:color w:val="000000" w:themeColor="text1"/>
        </w:rPr>
        <w:t xml:space="preserve"> civil status, place of birth</w:t>
      </w:r>
      <w:r w:rsidR="00C77F23">
        <w:rPr>
          <w:bCs/>
          <w:color w:val="000000" w:themeColor="text1"/>
        </w:rPr>
        <w:t>), we cannot rule out residual confounding</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covary with both ALS diagnosis and air pollution</w:t>
      </w:r>
      <w:r w:rsidR="00C77F23" w:rsidRPr="00A56ADD">
        <w:rPr>
          <w:bCs/>
          <w:color w:val="000000" w:themeColor="text1"/>
        </w:rPr>
        <w:t xml:space="preserve">. </w:t>
      </w:r>
      <w:r w:rsidR="00F754B6" w:rsidRPr="00A56ADD">
        <w:rPr>
          <w:bCs/>
          <w:color w:val="000000" w:themeColor="text1"/>
        </w:rPr>
        <w:t>Body Mass Index (BMI</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D942FC">
        <w:rPr>
          <w:bCs/>
          <w:color w:val="000000" w:themeColor="text1"/>
        </w:rPr>
        <w:instrText xml:space="preserve"> ADDIN ZOTERO_ITEM CSL_CITATION {"citationID":"Y6fF8rlY","properties":{"formattedCitation":"\\super 67,68\\nosupersub{}","plainCitation":"67,68","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D942FC" w:rsidRPr="00D942FC">
        <w:rPr>
          <w:color w:val="000000"/>
          <w:vertAlign w:val="superscript"/>
        </w:rPr>
        <w:t>67,68</w:t>
      </w:r>
      <w:r w:rsidR="00D942FC">
        <w:rPr>
          <w:bCs/>
          <w:color w:val="000000" w:themeColor="text1"/>
        </w:rPr>
        <w:fldChar w:fldCharType="end"/>
      </w:r>
      <w:r w:rsidR="00A45EA1">
        <w:rPr>
          <w:bCs/>
          <w:color w:val="000000" w:themeColor="text1"/>
        </w:rPr>
        <w:t xml:space="preserve"> would not be a confounder of the association between traffic-related air pollution and ALS</w:t>
      </w:r>
      <w:r w:rsidR="004134AF">
        <w:rPr>
          <w:bCs/>
          <w:color w:val="000000" w:themeColor="text1"/>
        </w:rPr>
        <w:t>;</w:t>
      </w:r>
      <w:r w:rsidR="001D593D">
        <w:rPr>
          <w:bCs/>
          <w:color w:val="000000" w:themeColor="text1"/>
        </w:rPr>
        <w:fldChar w:fldCharType="begin"/>
      </w:r>
      <w:r w:rsidR="00D942FC">
        <w:rPr>
          <w:bCs/>
          <w:color w:val="000000" w:themeColor="text1"/>
        </w:rPr>
        <w:instrText xml:space="preserve"> ADDIN ZOTERO_ITEM CSL_CITATION {"citationID":"L6tJbvaJ","properties":{"formattedCitation":"\\super 69\\nosupersub{}","plainCitation":"69","noteIndex":0},"citationItems":[{"id":1172,"uris":["http://zotero.org/users/6925055/items/FGL45NCG"],"uri":["http://zotero.org/users/6925055/items/FGL45NCG"],"itemData":{"id":1172,"type":"article-journal","container-title":"Epidemiology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D593D">
        <w:rPr>
          <w:bCs/>
          <w:color w:val="000000" w:themeColor="text1"/>
        </w:rPr>
        <w:fldChar w:fldCharType="separate"/>
      </w:r>
      <w:r w:rsidR="00D942FC" w:rsidRPr="00D942FC">
        <w:rPr>
          <w:color w:val="000000"/>
          <w:vertAlign w:val="superscript"/>
        </w:rPr>
        <w:t>69</w:t>
      </w:r>
      <w:r w:rsidR="001D593D">
        <w:rPr>
          <w:bCs/>
          <w:color w:val="000000" w:themeColor="text1"/>
        </w:rPr>
        <w:fldChar w:fldCharType="end"/>
      </w:r>
      <w:r w:rsidR="004134AF">
        <w:rPr>
          <w:bCs/>
          <w:color w:val="000000" w:themeColor="text1"/>
        </w:rPr>
        <w:t xml:space="preserve"> concentrations</w:t>
      </w:r>
      <w:r w:rsidR="00D942FC">
        <w:rPr>
          <w:bCs/>
          <w:color w:val="000000" w:themeColor="text1"/>
        </w:rPr>
        <w:t xml:space="preserve"> of pollutants</w:t>
      </w:r>
      <w:r w:rsidR="004134AF">
        <w:rPr>
          <w:bCs/>
          <w:color w:val="000000" w:themeColor="text1"/>
        </w:rPr>
        <w:t xml:space="preserve"> from for this study were </w:t>
      </w:r>
      <w:r w:rsidR="00D942FC">
        <w:rPr>
          <w:bCs/>
          <w:color w:val="000000" w:themeColor="text1"/>
        </w:rPr>
        <w:t xml:space="preserve">derived from air pollution models </w:t>
      </w:r>
      <w:r w:rsidR="004134AF">
        <w:rPr>
          <w:bCs/>
          <w:color w:val="000000" w:themeColor="text1"/>
        </w:rPr>
        <w:t>independent</w:t>
      </w:r>
      <w:r w:rsidR="00D942FC">
        <w:rPr>
          <w:bCs/>
          <w:color w:val="000000" w:themeColor="text1"/>
        </w:rPr>
        <w:t xml:space="preserve"> from the </w:t>
      </w:r>
      <w:r w:rsidR="004134AF">
        <w:rPr>
          <w:bCs/>
          <w:color w:val="000000" w:themeColor="text1"/>
        </w:rPr>
        <w:t>geographical BMI distribution of the Danish population</w:t>
      </w:r>
      <w:r w:rsidR="001D593D">
        <w:rPr>
          <w:bCs/>
          <w:color w:val="000000" w:themeColor="text1"/>
        </w:rPr>
        <w:t xml:space="preserve">. BMI </w:t>
      </w:r>
      <w:r w:rsidR="003733AD">
        <w:rPr>
          <w:bCs/>
          <w:color w:val="000000" w:themeColor="text1"/>
        </w:rPr>
        <w:t>could</w:t>
      </w:r>
      <w:r w:rsidR="001D593D">
        <w:rPr>
          <w:bCs/>
          <w:color w:val="000000" w:themeColor="text1"/>
        </w:rPr>
        <w:t xml:space="preserve"> be associated with air pollution in our study would be via SES, 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is also likely</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D942FC">
        <w:rPr>
          <w:bCs/>
          <w:color w:val="000000" w:themeColor="text1"/>
        </w:rPr>
        <w:instrText xml:space="preserve"> ADDIN ZOTERO_ITEM CSL_CITATION {"citationID":"JjtmUVu5","properties":{"formattedCitation":"\\super 70\\nosupersub{}","plainCitation":"70","noteIndex":0},"citationItems":[{"id":856,"uris":["http://zotero.org/users/6925055/items/TQV8834Y"],"uri":["http://zotero.org/users/6925055/items/TQV8834Y"],"itemData":{"id":856,"type":"book","publisher":"CRC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D942FC" w:rsidRPr="00D942FC">
        <w:rPr>
          <w:color w:val="000000"/>
          <w:vertAlign w:val="superscript"/>
        </w:rPr>
        <w:t>70</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15C91A07" w:rsidR="00D06668" w:rsidRPr="00F40E31" w:rsidRDefault="00A66DD1" w:rsidP="00F40E31">
      <w:pPr>
        <w:rPr>
          <w:b/>
        </w:rPr>
      </w:pPr>
      <w:r w:rsidRPr="00F86173">
        <w:rPr>
          <w:color w:val="000000" w:themeColor="text1"/>
        </w:rPr>
        <w:lastRenderedPageBreak/>
        <w:t xml:space="preserve">Future research </w:t>
      </w:r>
      <w:r w:rsidR="00F86173">
        <w:rPr>
          <w:color w:val="000000" w:themeColor="text1"/>
        </w:rPr>
        <w:t xml:space="preserve">should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both preventive </w:t>
      </w:r>
      <w:r w:rsidR="00E700AD">
        <w:rPr>
          <w:color w:val="000000" w:themeColor="text1"/>
        </w:rPr>
        <w:t xml:space="preserve">action, as well as </w:t>
      </w:r>
      <w:r w:rsidR="008B5719">
        <w:rPr>
          <w:color w:val="000000" w:themeColor="text1"/>
        </w:rPr>
        <w:t>eventually</w:t>
      </w:r>
      <w:r w:rsidR="00E700AD">
        <w:rPr>
          <w:color w:val="000000" w:themeColor="text1"/>
        </w:rPr>
        <w:t xml:space="preserve"> to find</w:t>
      </w:r>
      <w:r w:rsidR="008B5719">
        <w:rPr>
          <w:color w:val="000000" w:themeColor="text1"/>
        </w:rPr>
        <w:t>ing</w:t>
      </w:r>
      <w:r w:rsidR="00E700AD">
        <w:rPr>
          <w:color w:val="000000" w:themeColor="text1"/>
        </w:rPr>
        <w:t xml:space="preserve"> a full cure</w:t>
      </w:r>
      <w:r w:rsidR="00464CA7">
        <w:rPr>
          <w:color w:val="000000" w:themeColor="text1"/>
        </w:rPr>
        <w:t xml:space="preserve">. </w:t>
      </w:r>
      <w:r w:rsidR="00D06668">
        <w:rPr>
          <w:b/>
          <w:color w:val="000000" w:themeColor="text1"/>
        </w:rPr>
        <w:br w:type="page"/>
      </w:r>
    </w:p>
    <w:p w14:paraId="544DCF42" w14:textId="52D0BDD1" w:rsidR="00A40263" w:rsidRDefault="0031217D" w:rsidP="00E47F67">
      <w:pPr>
        <w:rPr>
          <w:bCs/>
          <w:color w:val="000000" w:themeColor="text1"/>
          <w:lang w:val="en-GB"/>
        </w:rPr>
      </w:pPr>
      <w:r w:rsidRPr="00EC68B0">
        <w:rPr>
          <w:b/>
          <w:color w:val="000000" w:themeColor="text1"/>
        </w:rPr>
        <w:lastRenderedPageBreak/>
        <w:t>Table 1</w:t>
      </w:r>
      <w:r w:rsidR="00F255A6" w:rsidRPr="00EC68B0">
        <w:rPr>
          <w:b/>
          <w:color w:val="000000" w:themeColor="text1"/>
        </w:rPr>
        <w:t>.</w:t>
      </w:r>
      <w:r w:rsidR="00870B85" w:rsidRPr="00EC68B0">
        <w:rPr>
          <w:bCs/>
          <w:color w:val="000000" w:themeColor="text1"/>
          <w:lang w:val="en-GB"/>
        </w:rPr>
        <w:t xml:space="preserve"> </w:t>
      </w:r>
      <w:r w:rsidR="00371EC8">
        <w:rPr>
          <w:bCs/>
          <w:color w:val="000000" w:themeColor="text1"/>
          <w:lang w:val="en-GB"/>
        </w:rPr>
        <w:t>Demographic</w:t>
      </w:r>
      <w:r w:rsidR="00870B85" w:rsidRPr="00EC68B0">
        <w:rPr>
          <w:bCs/>
          <w:color w:val="000000" w:themeColor="text1"/>
          <w:lang w:val="en-GB"/>
        </w:rPr>
        <w:t xml:space="preserve"> characteristics of cases and controls.</w:t>
      </w:r>
    </w:p>
    <w:tbl>
      <w:tblPr>
        <w:tblW w:w="0" w:type="auto"/>
        <w:jc w:val="center"/>
        <w:tblLayout w:type="fixed"/>
        <w:tblLook w:val="0420" w:firstRow="1" w:lastRow="0" w:firstColumn="0" w:lastColumn="0" w:noHBand="0" w:noVBand="1"/>
      </w:tblPr>
      <w:tblGrid>
        <w:gridCol w:w="2915"/>
        <w:gridCol w:w="2312"/>
        <w:gridCol w:w="2007"/>
        <w:gridCol w:w="2325"/>
      </w:tblGrid>
      <w:tr w:rsidR="00A40263" w:rsidRPr="00A40263" w14:paraId="2078ED15" w14:textId="77777777" w:rsidTr="00944489">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F1630E" w14:textId="77777777" w:rsidR="00A40263" w:rsidRPr="006E60E3" w:rsidRDefault="00A40263" w:rsidP="00A40263">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C71DB16"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Overall, N = 23,232</w:t>
            </w:r>
            <w:r w:rsidRPr="006E60E3">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EED460"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Case, N = 3,934</w:t>
            </w:r>
            <w:r w:rsidRPr="006E60E3">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3564A9C" w14:textId="77777777" w:rsidR="00A40263" w:rsidRPr="006E60E3" w:rsidRDefault="00A40263" w:rsidP="00A40263">
            <w:pPr>
              <w:spacing w:before="40" w:after="40" w:line="240" w:lineRule="auto"/>
              <w:ind w:left="100" w:right="100"/>
              <w:jc w:val="center"/>
              <w:rPr>
                <w:sz w:val="18"/>
                <w:szCs w:val="18"/>
              </w:rPr>
            </w:pPr>
            <w:r w:rsidRPr="006E60E3">
              <w:rPr>
                <w:rFonts w:eastAsia="Arial"/>
                <w:color w:val="000000"/>
                <w:sz w:val="18"/>
                <w:szCs w:val="18"/>
              </w:rPr>
              <w:t>Control, N = 19,298</w:t>
            </w:r>
            <w:r w:rsidRPr="006E60E3">
              <w:rPr>
                <w:rFonts w:eastAsia="Arial"/>
                <w:color w:val="000000"/>
                <w:sz w:val="18"/>
                <w:szCs w:val="18"/>
                <w:vertAlign w:val="superscript"/>
              </w:rPr>
              <w:t>1</w:t>
            </w:r>
          </w:p>
        </w:tc>
      </w:tr>
      <w:tr w:rsidR="00A40263" w:rsidRPr="00A40263" w14:paraId="7D9A1E80" w14:textId="77777777" w:rsidTr="00944489">
        <w:trPr>
          <w:cantSplit/>
          <w:jc w:val="center"/>
        </w:trPr>
        <w:tc>
          <w:tcPr>
            <w:tcW w:w="2915" w:type="dxa"/>
            <w:shd w:val="clear" w:color="auto" w:fill="FFFFFF"/>
            <w:tcMar>
              <w:top w:w="0" w:type="dxa"/>
              <w:left w:w="0" w:type="dxa"/>
              <w:bottom w:w="0" w:type="dxa"/>
              <w:right w:w="0" w:type="dxa"/>
            </w:tcMar>
          </w:tcPr>
          <w:p w14:paraId="5A2C1120"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6799D1F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317D1D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13D8C21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66 (12)</w:t>
            </w:r>
          </w:p>
        </w:tc>
      </w:tr>
      <w:tr w:rsidR="00A40263" w:rsidRPr="00A40263" w14:paraId="493140AE" w14:textId="77777777" w:rsidTr="00944489">
        <w:trPr>
          <w:cantSplit/>
          <w:jc w:val="center"/>
        </w:trPr>
        <w:tc>
          <w:tcPr>
            <w:tcW w:w="2915" w:type="dxa"/>
            <w:shd w:val="clear" w:color="auto" w:fill="FFFFFF"/>
            <w:tcMar>
              <w:top w:w="0" w:type="dxa"/>
              <w:left w:w="0" w:type="dxa"/>
              <w:bottom w:w="0" w:type="dxa"/>
              <w:right w:w="0" w:type="dxa"/>
            </w:tcMar>
          </w:tcPr>
          <w:p w14:paraId="1C911F45"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06695CD5"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131B04CA"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0E936FB6"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5C3BBE4" w14:textId="77777777" w:rsidTr="00944489">
        <w:trPr>
          <w:cantSplit/>
          <w:jc w:val="center"/>
        </w:trPr>
        <w:tc>
          <w:tcPr>
            <w:tcW w:w="2915" w:type="dxa"/>
            <w:shd w:val="clear" w:color="auto" w:fill="FFFFFF"/>
            <w:tcMar>
              <w:top w:w="0" w:type="dxa"/>
              <w:left w:w="0" w:type="dxa"/>
              <w:bottom w:w="0" w:type="dxa"/>
              <w:right w:w="0" w:type="dxa"/>
            </w:tcMar>
          </w:tcPr>
          <w:p w14:paraId="018B297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52C2239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7CDCAA5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387F469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9,119 (47%)</w:t>
            </w:r>
          </w:p>
        </w:tc>
      </w:tr>
      <w:tr w:rsidR="00A40263" w:rsidRPr="00A40263" w14:paraId="4EBE8F8F" w14:textId="77777777" w:rsidTr="00944489">
        <w:trPr>
          <w:cantSplit/>
          <w:jc w:val="center"/>
        </w:trPr>
        <w:tc>
          <w:tcPr>
            <w:tcW w:w="2915" w:type="dxa"/>
            <w:shd w:val="clear" w:color="auto" w:fill="FFFFFF"/>
            <w:tcMar>
              <w:top w:w="0" w:type="dxa"/>
              <w:left w:w="0" w:type="dxa"/>
              <w:bottom w:w="0" w:type="dxa"/>
              <w:right w:w="0" w:type="dxa"/>
            </w:tcMar>
          </w:tcPr>
          <w:p w14:paraId="410BD3A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4500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6F3E7DD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4B6DCF8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10,179 (53%)</w:t>
            </w:r>
          </w:p>
        </w:tc>
      </w:tr>
      <w:tr w:rsidR="00A40263" w:rsidRPr="00A40263" w14:paraId="3272F547" w14:textId="77777777" w:rsidTr="00944489">
        <w:trPr>
          <w:cantSplit/>
          <w:jc w:val="center"/>
        </w:trPr>
        <w:tc>
          <w:tcPr>
            <w:tcW w:w="2915" w:type="dxa"/>
            <w:shd w:val="clear" w:color="auto" w:fill="FFFFFF"/>
            <w:tcMar>
              <w:top w:w="0" w:type="dxa"/>
              <w:left w:w="0" w:type="dxa"/>
              <w:bottom w:w="0" w:type="dxa"/>
              <w:right w:w="0" w:type="dxa"/>
            </w:tcMar>
          </w:tcPr>
          <w:p w14:paraId="7F9638E9"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41124C4A"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76058048"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4C173C59"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7E6E183C" w14:textId="77777777" w:rsidTr="00944489">
        <w:trPr>
          <w:cantSplit/>
          <w:jc w:val="center"/>
        </w:trPr>
        <w:tc>
          <w:tcPr>
            <w:tcW w:w="2915" w:type="dxa"/>
            <w:shd w:val="clear" w:color="auto" w:fill="FFFFFF"/>
            <w:tcMar>
              <w:top w:w="0" w:type="dxa"/>
              <w:left w:w="0" w:type="dxa"/>
              <w:bottom w:w="0" w:type="dxa"/>
              <w:right w:w="0" w:type="dxa"/>
            </w:tcMar>
          </w:tcPr>
          <w:p w14:paraId="7F38818D"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35CEF97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6045B5E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6D5F5C8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1,886 (9.8%)</w:t>
            </w:r>
          </w:p>
        </w:tc>
      </w:tr>
      <w:tr w:rsidR="00A40263" w:rsidRPr="00A40263" w14:paraId="1FD354D1" w14:textId="77777777" w:rsidTr="00944489">
        <w:trPr>
          <w:cantSplit/>
          <w:jc w:val="center"/>
        </w:trPr>
        <w:tc>
          <w:tcPr>
            <w:tcW w:w="2915" w:type="dxa"/>
            <w:shd w:val="clear" w:color="auto" w:fill="FFFFFF"/>
            <w:tcMar>
              <w:top w:w="0" w:type="dxa"/>
              <w:left w:w="0" w:type="dxa"/>
              <w:bottom w:w="0" w:type="dxa"/>
              <w:right w:w="0" w:type="dxa"/>
            </w:tcMar>
          </w:tcPr>
          <w:p w14:paraId="60A4AA9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2832036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21B9735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628B94A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2,340 (12%)</w:t>
            </w:r>
          </w:p>
        </w:tc>
      </w:tr>
      <w:tr w:rsidR="00A40263" w:rsidRPr="00A40263" w14:paraId="4A76B036" w14:textId="77777777" w:rsidTr="00944489">
        <w:trPr>
          <w:cantSplit/>
          <w:jc w:val="center"/>
        </w:trPr>
        <w:tc>
          <w:tcPr>
            <w:tcW w:w="2915" w:type="dxa"/>
            <w:shd w:val="clear" w:color="auto" w:fill="FFFFFF"/>
            <w:tcMar>
              <w:top w:w="0" w:type="dxa"/>
              <w:left w:w="0" w:type="dxa"/>
              <w:bottom w:w="0" w:type="dxa"/>
              <w:right w:w="0" w:type="dxa"/>
            </w:tcMar>
          </w:tcPr>
          <w:p w14:paraId="09699099"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31DCF9A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05632F4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4918761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3,575 (19%)</w:t>
            </w:r>
          </w:p>
        </w:tc>
      </w:tr>
      <w:tr w:rsidR="00A40263" w:rsidRPr="00A40263" w14:paraId="4655419C" w14:textId="77777777" w:rsidTr="00944489">
        <w:trPr>
          <w:cantSplit/>
          <w:jc w:val="center"/>
        </w:trPr>
        <w:tc>
          <w:tcPr>
            <w:tcW w:w="2915" w:type="dxa"/>
            <w:shd w:val="clear" w:color="auto" w:fill="FFFFFF"/>
            <w:tcMar>
              <w:top w:w="0" w:type="dxa"/>
              <w:left w:w="0" w:type="dxa"/>
              <w:bottom w:w="0" w:type="dxa"/>
              <w:right w:w="0" w:type="dxa"/>
            </w:tcMar>
          </w:tcPr>
          <w:p w14:paraId="4652E461"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7510322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0960147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45FE42C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5,522 (29%)</w:t>
            </w:r>
          </w:p>
        </w:tc>
      </w:tr>
      <w:tr w:rsidR="00A40263" w:rsidRPr="00A40263" w14:paraId="05B9E938" w14:textId="77777777" w:rsidTr="00944489">
        <w:trPr>
          <w:cantSplit/>
          <w:jc w:val="center"/>
        </w:trPr>
        <w:tc>
          <w:tcPr>
            <w:tcW w:w="2915" w:type="dxa"/>
            <w:shd w:val="clear" w:color="auto" w:fill="FFFFFF"/>
            <w:tcMar>
              <w:top w:w="0" w:type="dxa"/>
              <w:left w:w="0" w:type="dxa"/>
              <w:bottom w:w="0" w:type="dxa"/>
              <w:right w:w="0" w:type="dxa"/>
            </w:tcMar>
          </w:tcPr>
          <w:p w14:paraId="4FC2CBAC"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7F0C62B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19331F0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939493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3,702 (19%)</w:t>
            </w:r>
          </w:p>
        </w:tc>
      </w:tr>
      <w:tr w:rsidR="00A40263" w:rsidRPr="00A40263" w14:paraId="3984E4D5" w14:textId="77777777" w:rsidTr="00944489">
        <w:trPr>
          <w:cantSplit/>
          <w:jc w:val="center"/>
        </w:trPr>
        <w:tc>
          <w:tcPr>
            <w:tcW w:w="2915" w:type="dxa"/>
            <w:shd w:val="clear" w:color="auto" w:fill="FFFFFF"/>
            <w:tcMar>
              <w:top w:w="0" w:type="dxa"/>
              <w:left w:w="0" w:type="dxa"/>
              <w:bottom w:w="0" w:type="dxa"/>
              <w:right w:w="0" w:type="dxa"/>
            </w:tcMar>
          </w:tcPr>
          <w:p w14:paraId="4834CBF4"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2C813BD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74E165A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060644A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2,273 (12%)</w:t>
            </w:r>
          </w:p>
        </w:tc>
      </w:tr>
      <w:tr w:rsidR="00A40263" w:rsidRPr="00A40263" w14:paraId="18BD1510" w14:textId="77777777" w:rsidTr="00944489">
        <w:trPr>
          <w:cantSplit/>
          <w:jc w:val="center"/>
        </w:trPr>
        <w:tc>
          <w:tcPr>
            <w:tcW w:w="2915" w:type="dxa"/>
            <w:shd w:val="clear" w:color="auto" w:fill="FFFFFF"/>
            <w:tcMar>
              <w:top w:w="0" w:type="dxa"/>
              <w:left w:w="0" w:type="dxa"/>
              <w:bottom w:w="0" w:type="dxa"/>
              <w:right w:w="0" w:type="dxa"/>
            </w:tcMar>
          </w:tcPr>
          <w:p w14:paraId="3A4B8643"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7E6A8BBB"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7F8B81"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017B665"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F3050BE" w14:textId="77777777" w:rsidTr="00944489">
        <w:trPr>
          <w:cantSplit/>
          <w:jc w:val="center"/>
        </w:trPr>
        <w:tc>
          <w:tcPr>
            <w:tcW w:w="2915" w:type="dxa"/>
            <w:shd w:val="clear" w:color="auto" w:fill="FFFFFF"/>
            <w:tcMar>
              <w:top w:w="0" w:type="dxa"/>
              <w:left w:w="0" w:type="dxa"/>
              <w:bottom w:w="0" w:type="dxa"/>
              <w:right w:w="0" w:type="dxa"/>
            </w:tcMar>
          </w:tcPr>
          <w:p w14:paraId="28DDCE8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604897A3"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5BEE217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598645C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4,027 (21%)</w:t>
            </w:r>
          </w:p>
        </w:tc>
      </w:tr>
      <w:tr w:rsidR="00A40263" w:rsidRPr="00A40263" w14:paraId="4D7DE32B" w14:textId="77777777" w:rsidTr="00944489">
        <w:trPr>
          <w:cantSplit/>
          <w:jc w:val="center"/>
        </w:trPr>
        <w:tc>
          <w:tcPr>
            <w:tcW w:w="2915" w:type="dxa"/>
            <w:shd w:val="clear" w:color="auto" w:fill="FFFFFF"/>
            <w:tcMar>
              <w:top w:w="0" w:type="dxa"/>
              <w:left w:w="0" w:type="dxa"/>
              <w:bottom w:w="0" w:type="dxa"/>
              <w:right w:w="0" w:type="dxa"/>
            </w:tcMar>
          </w:tcPr>
          <w:p w14:paraId="4B965440"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612B032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4A25ACB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225FBA6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6,566 (34%)</w:t>
            </w:r>
          </w:p>
        </w:tc>
      </w:tr>
      <w:tr w:rsidR="00A40263" w:rsidRPr="00A40263" w14:paraId="07A1C589" w14:textId="77777777" w:rsidTr="00944489">
        <w:trPr>
          <w:cantSplit/>
          <w:jc w:val="center"/>
        </w:trPr>
        <w:tc>
          <w:tcPr>
            <w:tcW w:w="2915" w:type="dxa"/>
            <w:shd w:val="clear" w:color="auto" w:fill="FFFFFF"/>
            <w:tcMar>
              <w:top w:w="0" w:type="dxa"/>
              <w:left w:w="0" w:type="dxa"/>
              <w:bottom w:w="0" w:type="dxa"/>
              <w:right w:w="0" w:type="dxa"/>
            </w:tcMar>
          </w:tcPr>
          <w:p w14:paraId="7180D0D8"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75D8E1B5"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1C57C4A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6E211EA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7,461 (39%)</w:t>
            </w:r>
          </w:p>
        </w:tc>
      </w:tr>
      <w:tr w:rsidR="00A40263" w:rsidRPr="00A40263" w14:paraId="0A547C50" w14:textId="77777777" w:rsidTr="00944489">
        <w:trPr>
          <w:cantSplit/>
          <w:jc w:val="center"/>
        </w:trPr>
        <w:tc>
          <w:tcPr>
            <w:tcW w:w="2915" w:type="dxa"/>
            <w:shd w:val="clear" w:color="auto" w:fill="FFFFFF"/>
            <w:tcMar>
              <w:top w:w="0" w:type="dxa"/>
              <w:left w:w="0" w:type="dxa"/>
              <w:bottom w:w="0" w:type="dxa"/>
              <w:right w:w="0" w:type="dxa"/>
            </w:tcMar>
          </w:tcPr>
          <w:p w14:paraId="6423DCBA"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ED7C21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463E6D4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63F35D7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190 (1.0%)</w:t>
            </w:r>
          </w:p>
        </w:tc>
      </w:tr>
      <w:tr w:rsidR="00A40263" w:rsidRPr="00A40263" w14:paraId="22B73008" w14:textId="77777777" w:rsidTr="00944489">
        <w:trPr>
          <w:cantSplit/>
          <w:jc w:val="center"/>
        </w:trPr>
        <w:tc>
          <w:tcPr>
            <w:tcW w:w="2915" w:type="dxa"/>
            <w:shd w:val="clear" w:color="auto" w:fill="FFFFFF"/>
            <w:tcMar>
              <w:top w:w="0" w:type="dxa"/>
              <w:left w:w="0" w:type="dxa"/>
              <w:bottom w:w="0" w:type="dxa"/>
              <w:right w:w="0" w:type="dxa"/>
            </w:tcMar>
          </w:tcPr>
          <w:p w14:paraId="6631CEBE"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1FD54C6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54DFFAA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2F9FDB9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943 (4.9%)</w:t>
            </w:r>
          </w:p>
        </w:tc>
      </w:tr>
      <w:tr w:rsidR="00A40263" w:rsidRPr="00A40263" w14:paraId="616A6B95" w14:textId="77777777" w:rsidTr="00944489">
        <w:trPr>
          <w:cantSplit/>
          <w:jc w:val="center"/>
        </w:trPr>
        <w:tc>
          <w:tcPr>
            <w:tcW w:w="2915" w:type="dxa"/>
            <w:shd w:val="clear" w:color="auto" w:fill="FFFFFF"/>
            <w:tcMar>
              <w:top w:w="0" w:type="dxa"/>
              <w:left w:w="0" w:type="dxa"/>
              <w:bottom w:w="0" w:type="dxa"/>
              <w:right w:w="0" w:type="dxa"/>
            </w:tcMar>
          </w:tcPr>
          <w:p w14:paraId="68BA5B06"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042F74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34145F0B"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0C8EE81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111 (0.6%)</w:t>
            </w:r>
          </w:p>
        </w:tc>
      </w:tr>
      <w:tr w:rsidR="00A40263" w:rsidRPr="00A40263" w14:paraId="75563801" w14:textId="77777777" w:rsidTr="00944489">
        <w:trPr>
          <w:cantSplit/>
          <w:jc w:val="center"/>
        </w:trPr>
        <w:tc>
          <w:tcPr>
            <w:tcW w:w="2915" w:type="dxa"/>
            <w:shd w:val="clear" w:color="auto" w:fill="FFFFFF"/>
            <w:tcMar>
              <w:top w:w="0" w:type="dxa"/>
              <w:left w:w="0" w:type="dxa"/>
              <w:bottom w:w="0" w:type="dxa"/>
              <w:right w:w="0" w:type="dxa"/>
            </w:tcMar>
          </w:tcPr>
          <w:p w14:paraId="4AAE19EE"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1425A165"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2AD62AE"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50AF6F86"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327FBE72" w14:textId="77777777" w:rsidTr="00944489">
        <w:trPr>
          <w:cantSplit/>
          <w:jc w:val="center"/>
        </w:trPr>
        <w:tc>
          <w:tcPr>
            <w:tcW w:w="2915" w:type="dxa"/>
            <w:shd w:val="clear" w:color="auto" w:fill="FFFFFF"/>
            <w:tcMar>
              <w:top w:w="0" w:type="dxa"/>
              <w:left w:w="0" w:type="dxa"/>
              <w:bottom w:w="0" w:type="dxa"/>
              <w:right w:w="0" w:type="dxa"/>
            </w:tcMar>
          </w:tcPr>
          <w:p w14:paraId="07AF646B"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6EAC1FA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5C465D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1282799A"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11,747 (61%)</w:t>
            </w:r>
          </w:p>
        </w:tc>
      </w:tr>
      <w:tr w:rsidR="00A40263" w:rsidRPr="00A40263" w14:paraId="0C2DC377" w14:textId="77777777" w:rsidTr="00944489">
        <w:trPr>
          <w:cantSplit/>
          <w:jc w:val="center"/>
        </w:trPr>
        <w:tc>
          <w:tcPr>
            <w:tcW w:w="2915" w:type="dxa"/>
            <w:shd w:val="clear" w:color="auto" w:fill="FFFFFF"/>
            <w:tcMar>
              <w:top w:w="0" w:type="dxa"/>
              <w:left w:w="0" w:type="dxa"/>
              <w:bottom w:w="0" w:type="dxa"/>
              <w:right w:w="0" w:type="dxa"/>
            </w:tcMar>
          </w:tcPr>
          <w:p w14:paraId="69B9E96A"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1C3C64B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53F0BF2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5E34DD5"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2,270 (12%)</w:t>
            </w:r>
          </w:p>
        </w:tc>
      </w:tr>
      <w:tr w:rsidR="00A40263" w:rsidRPr="00A40263" w14:paraId="096C7A4E" w14:textId="77777777" w:rsidTr="00944489">
        <w:trPr>
          <w:cantSplit/>
          <w:jc w:val="center"/>
        </w:trPr>
        <w:tc>
          <w:tcPr>
            <w:tcW w:w="2915" w:type="dxa"/>
            <w:shd w:val="clear" w:color="auto" w:fill="FFFFFF"/>
            <w:tcMar>
              <w:top w:w="0" w:type="dxa"/>
              <w:left w:w="0" w:type="dxa"/>
              <w:bottom w:w="0" w:type="dxa"/>
              <w:right w:w="0" w:type="dxa"/>
            </w:tcMar>
          </w:tcPr>
          <w:p w14:paraId="52B072F6"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5637333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1EB3A0E4"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6C30063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3,498 (18%)</w:t>
            </w:r>
          </w:p>
        </w:tc>
      </w:tr>
      <w:tr w:rsidR="00A40263" w:rsidRPr="00A40263" w14:paraId="783FCE3B" w14:textId="77777777" w:rsidTr="00944489">
        <w:trPr>
          <w:cantSplit/>
          <w:jc w:val="center"/>
        </w:trPr>
        <w:tc>
          <w:tcPr>
            <w:tcW w:w="2915" w:type="dxa"/>
            <w:shd w:val="clear" w:color="auto" w:fill="FFFFFF"/>
            <w:tcMar>
              <w:top w:w="0" w:type="dxa"/>
              <w:left w:w="0" w:type="dxa"/>
              <w:bottom w:w="0" w:type="dxa"/>
              <w:right w:w="0" w:type="dxa"/>
            </w:tcMar>
          </w:tcPr>
          <w:p w14:paraId="219CA687"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1AD58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422D7B7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65E75F4C"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1,783 (9.2%)</w:t>
            </w:r>
          </w:p>
        </w:tc>
      </w:tr>
      <w:tr w:rsidR="00A40263" w:rsidRPr="00A40263" w14:paraId="12F84AAA" w14:textId="77777777" w:rsidTr="00944489">
        <w:trPr>
          <w:cantSplit/>
          <w:jc w:val="center"/>
        </w:trPr>
        <w:tc>
          <w:tcPr>
            <w:tcW w:w="2915" w:type="dxa"/>
            <w:shd w:val="clear" w:color="auto" w:fill="FFFFFF"/>
            <w:tcMar>
              <w:top w:w="0" w:type="dxa"/>
              <w:left w:w="0" w:type="dxa"/>
              <w:bottom w:w="0" w:type="dxa"/>
              <w:right w:w="0" w:type="dxa"/>
            </w:tcMar>
          </w:tcPr>
          <w:p w14:paraId="42D7B5A7" w14:textId="77777777" w:rsidR="00A40263" w:rsidRPr="006E60E3" w:rsidRDefault="00A40263" w:rsidP="00A40263">
            <w:pPr>
              <w:spacing w:before="100" w:after="100" w:line="240" w:lineRule="auto"/>
              <w:ind w:left="100" w:right="100"/>
              <w:rPr>
                <w:sz w:val="18"/>
                <w:szCs w:val="18"/>
              </w:rPr>
            </w:pPr>
            <w:r w:rsidRPr="006E60E3">
              <w:rPr>
                <w:rFonts w:eastAsia="Arial"/>
                <w:b/>
                <w:color w:val="000000"/>
                <w:sz w:val="18"/>
                <w:szCs w:val="18"/>
              </w:rPr>
              <w:t>Place of residence</w:t>
            </w:r>
          </w:p>
        </w:tc>
        <w:tc>
          <w:tcPr>
            <w:tcW w:w="2312" w:type="dxa"/>
            <w:shd w:val="clear" w:color="auto" w:fill="FFFFFF"/>
            <w:tcMar>
              <w:top w:w="0" w:type="dxa"/>
              <w:left w:w="0" w:type="dxa"/>
              <w:bottom w:w="0" w:type="dxa"/>
              <w:right w:w="0" w:type="dxa"/>
            </w:tcMar>
            <w:vAlign w:val="center"/>
          </w:tcPr>
          <w:p w14:paraId="6860AA32" w14:textId="77777777" w:rsidR="00A40263" w:rsidRPr="006E60E3" w:rsidRDefault="00A40263" w:rsidP="00A40263">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F6E3AE5" w14:textId="77777777" w:rsidR="00A40263" w:rsidRPr="006E60E3" w:rsidRDefault="00A40263" w:rsidP="00A40263">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2D65143" w14:textId="77777777" w:rsidR="00A40263" w:rsidRPr="006E60E3" w:rsidRDefault="00A40263" w:rsidP="00A40263">
            <w:pPr>
              <w:spacing w:before="100" w:after="100" w:line="240" w:lineRule="auto"/>
              <w:ind w:left="100" w:right="100"/>
              <w:jc w:val="center"/>
              <w:rPr>
                <w:sz w:val="18"/>
                <w:szCs w:val="18"/>
              </w:rPr>
            </w:pPr>
          </w:p>
        </w:tc>
      </w:tr>
      <w:tr w:rsidR="00A40263" w:rsidRPr="00A40263" w14:paraId="096027BC" w14:textId="77777777" w:rsidTr="00944489">
        <w:trPr>
          <w:cantSplit/>
          <w:jc w:val="center"/>
        </w:trPr>
        <w:tc>
          <w:tcPr>
            <w:tcW w:w="2915" w:type="dxa"/>
            <w:shd w:val="clear" w:color="auto" w:fill="FFFFFF"/>
            <w:tcMar>
              <w:top w:w="0" w:type="dxa"/>
              <w:left w:w="0" w:type="dxa"/>
              <w:bottom w:w="0" w:type="dxa"/>
              <w:right w:w="0" w:type="dxa"/>
            </w:tcMar>
          </w:tcPr>
          <w:p w14:paraId="5A550EA2"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0C1F4382"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266D7FDC"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51CEE626"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1,552 (8.0%)</w:t>
            </w:r>
          </w:p>
        </w:tc>
      </w:tr>
      <w:tr w:rsidR="00A40263" w:rsidRPr="00A40263" w14:paraId="1C68012C" w14:textId="77777777" w:rsidTr="00944489">
        <w:trPr>
          <w:cantSplit/>
          <w:jc w:val="center"/>
        </w:trPr>
        <w:tc>
          <w:tcPr>
            <w:tcW w:w="2915" w:type="dxa"/>
            <w:shd w:val="clear" w:color="auto" w:fill="FFFFFF"/>
            <w:tcMar>
              <w:top w:w="0" w:type="dxa"/>
              <w:left w:w="0" w:type="dxa"/>
              <w:bottom w:w="0" w:type="dxa"/>
              <w:right w:w="0" w:type="dxa"/>
            </w:tcMar>
          </w:tcPr>
          <w:p w14:paraId="48E1084D"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7C0843DE"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642089F1"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58CAC7"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7,795 (40%)</w:t>
            </w:r>
          </w:p>
        </w:tc>
      </w:tr>
      <w:tr w:rsidR="00A40263" w:rsidRPr="00A40263" w14:paraId="6412CBAA" w14:textId="77777777" w:rsidTr="00944489">
        <w:trPr>
          <w:cantSplit/>
          <w:jc w:val="center"/>
        </w:trPr>
        <w:tc>
          <w:tcPr>
            <w:tcW w:w="2915" w:type="dxa"/>
            <w:shd w:val="clear" w:color="auto" w:fill="FFFFFF"/>
            <w:tcMar>
              <w:top w:w="0" w:type="dxa"/>
              <w:left w:w="0" w:type="dxa"/>
              <w:bottom w:w="0" w:type="dxa"/>
              <w:right w:w="0" w:type="dxa"/>
            </w:tcMar>
          </w:tcPr>
          <w:p w14:paraId="5D01B665"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25BF307D"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32B3DF3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3985FB9F"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9,946 (52%)</w:t>
            </w:r>
          </w:p>
        </w:tc>
      </w:tr>
      <w:tr w:rsidR="00A40263" w:rsidRPr="00A40263" w14:paraId="7D3836B7" w14:textId="77777777" w:rsidTr="00944489">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401C2ED8" w14:textId="77777777" w:rsidR="00A40263" w:rsidRPr="006E60E3" w:rsidRDefault="00A40263" w:rsidP="00A40263">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143DF880"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28730CC9"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0BE3D08" w14:textId="77777777" w:rsidR="00A40263" w:rsidRPr="006E60E3" w:rsidRDefault="00A40263" w:rsidP="00A40263">
            <w:pPr>
              <w:spacing w:before="100" w:after="100" w:line="240" w:lineRule="auto"/>
              <w:ind w:left="100" w:right="100"/>
              <w:jc w:val="center"/>
              <w:rPr>
                <w:sz w:val="18"/>
                <w:szCs w:val="18"/>
              </w:rPr>
            </w:pPr>
            <w:r w:rsidRPr="006E60E3">
              <w:rPr>
                <w:rFonts w:eastAsia="Arial"/>
                <w:color w:val="000000"/>
                <w:sz w:val="18"/>
                <w:szCs w:val="18"/>
              </w:rPr>
              <w:t>5 (&lt;0.1%)</w:t>
            </w:r>
          </w:p>
        </w:tc>
      </w:tr>
      <w:tr w:rsidR="00A40263" w:rsidRPr="00A40263" w14:paraId="14B9237F" w14:textId="77777777" w:rsidTr="00944489">
        <w:trPr>
          <w:cantSplit/>
          <w:jc w:val="center"/>
        </w:trPr>
        <w:tc>
          <w:tcPr>
            <w:tcW w:w="9559" w:type="dxa"/>
            <w:gridSpan w:val="4"/>
            <w:shd w:val="clear" w:color="auto" w:fill="FFFFFF"/>
            <w:tcMar>
              <w:top w:w="0" w:type="dxa"/>
              <w:left w:w="0" w:type="dxa"/>
              <w:bottom w:w="0" w:type="dxa"/>
              <w:right w:w="0" w:type="dxa"/>
            </w:tcMar>
            <w:vAlign w:val="center"/>
          </w:tcPr>
          <w:p w14:paraId="70981060" w14:textId="77777777" w:rsidR="00A40263" w:rsidRPr="006E60E3" w:rsidRDefault="00A40263" w:rsidP="00A40263">
            <w:pPr>
              <w:spacing w:before="100" w:after="100" w:line="240" w:lineRule="auto"/>
              <w:ind w:left="100" w:right="100"/>
              <w:rPr>
                <w:sz w:val="18"/>
                <w:szCs w:val="18"/>
              </w:rPr>
            </w:pPr>
            <w:r w:rsidRPr="006E60E3">
              <w:rPr>
                <w:rFonts w:eastAsia="Arial"/>
                <w:color w:val="000000"/>
                <w:sz w:val="18"/>
                <w:szCs w:val="18"/>
                <w:vertAlign w:val="superscript"/>
              </w:rPr>
              <w:t>1</w:t>
            </w:r>
            <w:r w:rsidRPr="006E60E3">
              <w:rPr>
                <w:rFonts w:eastAsia="Arial"/>
                <w:color w:val="000000"/>
                <w:sz w:val="18"/>
                <w:szCs w:val="18"/>
              </w:rPr>
              <w:t>Mean (SD); n (%)</w:t>
            </w:r>
          </w:p>
        </w:tc>
      </w:tr>
    </w:tbl>
    <w:p w14:paraId="4DF5A476" w14:textId="23CD3ADD" w:rsidR="006D0DDB" w:rsidRDefault="0031217D" w:rsidP="008F0DB3">
      <w:pPr>
        <w:rPr>
          <w:color w:val="000000" w:themeColor="text1"/>
        </w:rPr>
      </w:pPr>
      <w:r w:rsidRPr="00BE40FA">
        <w:rPr>
          <w:b/>
          <w:color w:val="000000" w:themeColor="text1"/>
        </w:rPr>
        <w:lastRenderedPageBreak/>
        <w:t>Table 2</w:t>
      </w:r>
      <w:r w:rsidR="00F255A6" w:rsidRPr="00BE40FA">
        <w:rPr>
          <w:b/>
          <w:color w:val="000000" w:themeColor="text1"/>
        </w:rPr>
        <w:t xml:space="preserve">. </w:t>
      </w:r>
      <w:r w:rsidR="00541B78" w:rsidRPr="00BE40FA">
        <w:rPr>
          <w:bCs/>
          <w:color w:val="000000" w:themeColor="text1"/>
        </w:rPr>
        <w:t xml:space="preserve">Summary of </w:t>
      </w:r>
      <w:r w:rsidR="0075074E">
        <w:rPr>
          <w:bCs/>
          <w:color w:val="000000" w:themeColor="text1"/>
        </w:rPr>
        <w:t xml:space="preserve">5-year average </w:t>
      </w:r>
      <w:r w:rsidR="00541B78" w:rsidRPr="00BE40FA">
        <w:rPr>
          <w:bCs/>
          <w:color w:val="000000" w:themeColor="text1"/>
        </w:rPr>
        <w:t>pollutant concentrations</w:t>
      </w:r>
      <w:r w:rsidR="00CA455C">
        <w:rPr>
          <w:bCs/>
          <w:color w:val="000000" w:themeColor="text1"/>
        </w:rPr>
        <w:t xml:space="preserve"> (all in </w:t>
      </w:r>
      <w:r w:rsidR="00CA455C">
        <w:rPr>
          <w:bCs/>
          <w:color w:val="000000" w:themeColor="text1"/>
          <w:lang w:val="el-GR"/>
        </w:rPr>
        <w:t>μ</w:t>
      </w:r>
      <w:r w:rsidR="00CA455C">
        <w:rPr>
          <w:bCs/>
          <w:color w:val="000000" w:themeColor="text1"/>
        </w:rPr>
        <w:t>g/m</w:t>
      </w:r>
      <w:r w:rsidR="00CA455C" w:rsidRPr="00127B8A">
        <w:rPr>
          <w:bCs/>
          <w:color w:val="000000" w:themeColor="text1"/>
          <w:vertAlign w:val="superscript"/>
        </w:rPr>
        <w:t>3</w:t>
      </w:r>
      <w:r w:rsidR="00CA455C">
        <w:rPr>
          <w:bCs/>
          <w:color w:val="000000" w:themeColor="text1"/>
        </w:rPr>
        <w:t>)</w:t>
      </w:r>
      <w:r w:rsidR="00D847A5">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6D0DDB" w:rsidRPr="009C4CB7" w14:paraId="5E1C8F55" w14:textId="77777777" w:rsidTr="00944489">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A65FCBA" w14:textId="6AAACC65" w:rsidR="006D0DDB" w:rsidRPr="009C4CB7" w:rsidRDefault="006D0DDB" w:rsidP="009C4CB7">
            <w:pPr>
              <w:spacing w:before="40" w:after="40" w:line="240" w:lineRule="auto"/>
              <w:ind w:left="100" w:right="100"/>
              <w:rPr>
                <w:sz w:val="18"/>
                <w:szCs w:val="18"/>
              </w:rPr>
            </w:pPr>
            <w:r w:rsidRPr="009C4CB7">
              <w:rPr>
                <w:rFonts w:eastAsia="Arial"/>
                <w:color w:val="000000"/>
                <w:sz w:val="18"/>
                <w:szCs w:val="18"/>
              </w:rPr>
              <w:t>Pollutant</w:t>
            </w:r>
            <w:r w:rsidR="00C12FAC">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59D5D50" w14:textId="6406B3F7" w:rsidR="00C12FAC" w:rsidRPr="009C4CB7" w:rsidRDefault="006D0DDB" w:rsidP="00CA455C">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1119590" w14:textId="39743335" w:rsidR="00C12FAC" w:rsidRPr="009C4CB7" w:rsidRDefault="006D0DDB" w:rsidP="00CA455C">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AA38470" w14:textId="5B1F5965" w:rsidR="00C12FAC" w:rsidRPr="009C4CB7" w:rsidRDefault="006D0DDB" w:rsidP="00CA455C">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6D0DDB" w:rsidRPr="009C4CB7" w14:paraId="6CC75CF7" w14:textId="77777777" w:rsidTr="00944489">
        <w:trPr>
          <w:cantSplit/>
          <w:jc w:val="center"/>
        </w:trPr>
        <w:tc>
          <w:tcPr>
            <w:tcW w:w="1267" w:type="dxa"/>
            <w:shd w:val="clear" w:color="auto" w:fill="FFFFFF"/>
            <w:tcMar>
              <w:top w:w="0" w:type="dxa"/>
              <w:left w:w="0" w:type="dxa"/>
              <w:bottom w:w="0" w:type="dxa"/>
              <w:right w:w="0" w:type="dxa"/>
            </w:tcMar>
          </w:tcPr>
          <w:p w14:paraId="08B39722"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6CB9B25D"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2AFC90C6"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364AC07D"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27 (20)</w:t>
            </w:r>
          </w:p>
        </w:tc>
      </w:tr>
      <w:tr w:rsidR="006D0DDB" w:rsidRPr="009C4CB7" w14:paraId="4A721CD2" w14:textId="77777777" w:rsidTr="00944489">
        <w:trPr>
          <w:cantSplit/>
          <w:jc w:val="center"/>
        </w:trPr>
        <w:tc>
          <w:tcPr>
            <w:tcW w:w="1267" w:type="dxa"/>
            <w:shd w:val="clear" w:color="auto" w:fill="FFFFFF"/>
            <w:tcMar>
              <w:top w:w="0" w:type="dxa"/>
              <w:left w:w="0" w:type="dxa"/>
              <w:bottom w:w="0" w:type="dxa"/>
              <w:right w:w="0" w:type="dxa"/>
            </w:tcMar>
          </w:tcPr>
          <w:p w14:paraId="37465C9A"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215B56F0"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230A9B"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035AB8D9"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237 (105)</w:t>
            </w:r>
          </w:p>
        </w:tc>
      </w:tr>
      <w:tr w:rsidR="006D0DDB" w:rsidRPr="009C4CB7" w14:paraId="6C56B784" w14:textId="77777777" w:rsidTr="00944489">
        <w:trPr>
          <w:cantSplit/>
          <w:jc w:val="center"/>
        </w:trPr>
        <w:tc>
          <w:tcPr>
            <w:tcW w:w="1267" w:type="dxa"/>
            <w:shd w:val="clear" w:color="auto" w:fill="FFFFFF"/>
            <w:tcMar>
              <w:top w:w="0" w:type="dxa"/>
              <w:left w:w="0" w:type="dxa"/>
              <w:bottom w:w="0" w:type="dxa"/>
              <w:right w:w="0" w:type="dxa"/>
            </w:tcMar>
          </w:tcPr>
          <w:p w14:paraId="16C882C7"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54DC1A5"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330A9702"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384FE6D1"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0.85 (0.42)</w:t>
            </w:r>
          </w:p>
        </w:tc>
      </w:tr>
      <w:tr w:rsidR="006D0DDB" w:rsidRPr="009C4CB7" w14:paraId="6553C801" w14:textId="77777777" w:rsidTr="00944489">
        <w:trPr>
          <w:cantSplit/>
          <w:jc w:val="center"/>
        </w:trPr>
        <w:tc>
          <w:tcPr>
            <w:tcW w:w="1267" w:type="dxa"/>
            <w:shd w:val="clear" w:color="auto" w:fill="FFFFFF"/>
            <w:tcMar>
              <w:top w:w="0" w:type="dxa"/>
              <w:left w:w="0" w:type="dxa"/>
              <w:bottom w:w="0" w:type="dxa"/>
              <w:right w:w="0" w:type="dxa"/>
            </w:tcMar>
          </w:tcPr>
          <w:p w14:paraId="55CB29C1"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E0DB30B"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1E9A9659"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2B8696CC"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12.60 (2.63)</w:t>
            </w:r>
          </w:p>
        </w:tc>
      </w:tr>
      <w:tr w:rsidR="006D0DDB" w:rsidRPr="009C4CB7" w14:paraId="650FA5D0" w14:textId="77777777" w:rsidTr="00944489">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A2CBB88" w14:textId="77777777" w:rsidR="006D0DDB" w:rsidRPr="009C4CB7" w:rsidRDefault="006D0DDB" w:rsidP="009C4CB7">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01234333"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40D5B97E"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239F8EE" w14:textId="77777777" w:rsidR="006D0DDB" w:rsidRPr="009C4CB7" w:rsidRDefault="006D0DDB" w:rsidP="009C4CB7">
            <w:pPr>
              <w:spacing w:before="100" w:after="100" w:line="240" w:lineRule="auto"/>
              <w:ind w:left="100" w:right="100"/>
              <w:jc w:val="center"/>
              <w:rPr>
                <w:sz w:val="18"/>
                <w:szCs w:val="18"/>
              </w:rPr>
            </w:pPr>
            <w:r w:rsidRPr="009C4CB7">
              <w:rPr>
                <w:rFonts w:eastAsia="Arial"/>
                <w:color w:val="000000"/>
                <w:sz w:val="18"/>
                <w:szCs w:val="18"/>
              </w:rPr>
              <w:t>52.0 (6.0)</w:t>
            </w:r>
          </w:p>
        </w:tc>
      </w:tr>
      <w:tr w:rsidR="006D0DDB" w:rsidRPr="009C4CB7" w14:paraId="08DCA673" w14:textId="77777777" w:rsidTr="00944489">
        <w:trPr>
          <w:cantSplit/>
          <w:jc w:val="center"/>
        </w:trPr>
        <w:tc>
          <w:tcPr>
            <w:tcW w:w="7911" w:type="dxa"/>
            <w:gridSpan w:val="4"/>
            <w:shd w:val="clear" w:color="auto" w:fill="FFFFFF"/>
            <w:tcMar>
              <w:top w:w="0" w:type="dxa"/>
              <w:left w:w="0" w:type="dxa"/>
              <w:bottom w:w="0" w:type="dxa"/>
              <w:right w:w="0" w:type="dxa"/>
            </w:tcMar>
            <w:vAlign w:val="center"/>
          </w:tcPr>
          <w:p w14:paraId="24591739" w14:textId="77777777" w:rsidR="006D0DDB" w:rsidRPr="009C4CB7" w:rsidRDefault="006D0DDB" w:rsidP="009C4CB7">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1011D035" w14:textId="4FB8B928" w:rsidR="00773C3F" w:rsidRPr="008F0DB3" w:rsidRDefault="00773C3F" w:rsidP="008F0DB3">
      <w:pPr>
        <w:rPr>
          <w:color w:val="000000" w:themeColor="text1"/>
        </w:rPr>
      </w:pPr>
      <w:r>
        <w:rPr>
          <w:b/>
          <w:bCs/>
          <w:color w:val="000000" w:themeColor="text1"/>
        </w:rPr>
        <w:br w:type="page"/>
      </w:r>
    </w:p>
    <w:p w14:paraId="6BE0A451" w14:textId="37C6170B" w:rsidR="00944489" w:rsidRDefault="00F255A6" w:rsidP="00991ADB">
      <w:pPr>
        <w:rPr>
          <w:bCs/>
        </w:rPr>
      </w:pPr>
      <w:r w:rsidRPr="00BE40FA">
        <w:rPr>
          <w:b/>
          <w:bCs/>
          <w:color w:val="000000" w:themeColor="text1"/>
        </w:rPr>
        <w:lastRenderedPageBreak/>
        <w:t xml:space="preserve">Figure </w:t>
      </w:r>
      <w:r w:rsidR="005D01D1" w:rsidRPr="00BE40FA">
        <w:rPr>
          <w:b/>
          <w:bCs/>
          <w:color w:val="000000" w:themeColor="text1"/>
        </w:rPr>
        <w:t>1</w:t>
      </w:r>
      <w:r w:rsidRPr="00BE40FA">
        <w:rPr>
          <w:color w:val="000000" w:themeColor="text1"/>
        </w:rPr>
        <w:t>.</w:t>
      </w:r>
      <w:r w:rsidR="00340D8E">
        <w:rPr>
          <w:color w:val="000000" w:themeColor="text1"/>
        </w:rPr>
        <w:t xml:space="preserve"> Spearman</w:t>
      </w:r>
      <w:r w:rsidRPr="00BE40FA">
        <w:rPr>
          <w:b/>
          <w:bCs/>
          <w:color w:val="000000" w:themeColor="text1"/>
        </w:rPr>
        <w:t xml:space="preserve"> </w:t>
      </w:r>
      <w:r w:rsidR="00340D8E">
        <w:rPr>
          <w:bCs/>
        </w:rPr>
        <w:t>c</w:t>
      </w:r>
      <w:r w:rsidR="00541B78" w:rsidRPr="00BE40FA">
        <w:rPr>
          <w:bCs/>
        </w:rPr>
        <w:t xml:space="preserve">orrelation </w:t>
      </w:r>
      <w:r w:rsidR="00E37262">
        <w:rPr>
          <w:bCs/>
        </w:rPr>
        <w:t xml:space="preserve">of </w:t>
      </w:r>
      <w:r w:rsidR="00D70CB9">
        <w:rPr>
          <w:bCs/>
        </w:rPr>
        <w:t xml:space="preserve">5-year average </w:t>
      </w:r>
      <w:r w:rsidR="00E37262">
        <w:rPr>
          <w:bCs/>
        </w:rPr>
        <w:t>pollutant</w:t>
      </w:r>
      <w:r w:rsidR="001670EA">
        <w:rPr>
          <w:bCs/>
        </w:rPr>
        <w:t xml:space="preserve"> concentrations</w:t>
      </w:r>
      <w:r w:rsidR="00B31490" w:rsidRPr="00BE40FA">
        <w:rPr>
          <w:bCs/>
        </w:rPr>
        <w:t>.</w:t>
      </w:r>
    </w:p>
    <w:p w14:paraId="1256FD87" w14:textId="5F4BD329" w:rsidR="00773C3F" w:rsidRPr="00991ADB" w:rsidRDefault="00944489" w:rsidP="00944489">
      <w:pPr>
        <w:jc w:val="center"/>
      </w:pPr>
      <w:r>
        <w:rPr>
          <w:b/>
          <w:bCs/>
          <w:noProof/>
          <w:color w:val="000000" w:themeColor="text1"/>
        </w:rPr>
        <w:drawing>
          <wp:inline distT="0" distB="0" distL="0" distR="0" wp14:anchorId="7AF0C593" wp14:editId="36525F7F">
            <wp:extent cx="7534477" cy="5330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553737" cy="5344108"/>
                    </a:xfrm>
                    <a:prstGeom prst="rect">
                      <a:avLst/>
                    </a:prstGeom>
                  </pic:spPr>
                </pic:pic>
              </a:graphicData>
            </a:graphic>
          </wp:inline>
        </w:drawing>
      </w:r>
      <w:r w:rsidR="00773C3F">
        <w:rPr>
          <w:b/>
          <w:bCs/>
          <w:color w:val="000000" w:themeColor="text1"/>
        </w:rPr>
        <w:br w:type="page"/>
      </w:r>
    </w:p>
    <w:p w14:paraId="75EA3226" w14:textId="55B1DCB1" w:rsidR="00D42E42" w:rsidRDefault="00F255A6" w:rsidP="00EE472E">
      <w:pPr>
        <w:rPr>
          <w:bCs/>
        </w:rPr>
      </w:pPr>
      <w:r w:rsidRPr="00BE40FA">
        <w:rPr>
          <w:b/>
          <w:bCs/>
          <w:color w:val="000000" w:themeColor="text1"/>
        </w:rPr>
        <w:lastRenderedPageBreak/>
        <w:t xml:space="preserve">Figure </w:t>
      </w:r>
      <w:r w:rsidR="005D01D1" w:rsidRPr="00BE40FA">
        <w:rPr>
          <w:b/>
          <w:bCs/>
          <w:color w:val="000000" w:themeColor="text1"/>
        </w:rPr>
        <w:t>2</w:t>
      </w:r>
      <w:r w:rsidRPr="00BE40FA">
        <w:rPr>
          <w:color w:val="000000" w:themeColor="text1"/>
        </w:rPr>
        <w:t xml:space="preserve">. </w:t>
      </w:r>
      <w:r w:rsidR="00FF2EB1">
        <w:rPr>
          <w:bCs/>
        </w:rPr>
        <w:t xml:space="preserve">Percentage change in odds of ALS diagnosis per </w:t>
      </w:r>
      <w:r w:rsidR="00B80001">
        <w:rPr>
          <w:bCs/>
        </w:rPr>
        <w:t xml:space="preserve">1-, </w:t>
      </w:r>
      <w:r w:rsidR="00001DC6">
        <w:rPr>
          <w:bCs/>
        </w:rPr>
        <w:t>5-</w:t>
      </w:r>
      <w:r w:rsidR="00B80001">
        <w:rPr>
          <w:bCs/>
        </w:rPr>
        <w:t xml:space="preserve"> and 10-</w:t>
      </w:r>
      <w:r w:rsidR="00001DC6">
        <w:rPr>
          <w:bCs/>
        </w:rPr>
        <w:t xml:space="preserve">year average </w:t>
      </w:r>
      <w:r w:rsidR="00FF2EB1">
        <w:rPr>
          <w:bCs/>
        </w:rPr>
        <w:t xml:space="preserve">standard deviation increase </w:t>
      </w:r>
      <w:r w:rsidR="00FA2814">
        <w:rPr>
          <w:bCs/>
        </w:rPr>
        <w:t>for each</w:t>
      </w:r>
      <w:r w:rsidR="00FF2EB1">
        <w:rPr>
          <w:bCs/>
        </w:rPr>
        <w:t xml:space="preserve"> </w:t>
      </w:r>
      <w:r w:rsidR="00587B8C">
        <w:rPr>
          <w:bCs/>
        </w:rPr>
        <w:t>pollutant</w:t>
      </w:r>
      <w:r w:rsidR="00C4018C">
        <w:rPr>
          <w:bCs/>
        </w:rPr>
        <w:t>.</w:t>
      </w:r>
    </w:p>
    <w:p w14:paraId="3EB4EEDC" w14:textId="74AF2D6E" w:rsidR="00983788" w:rsidRPr="00EE472E" w:rsidRDefault="00D42E42" w:rsidP="00D42E42">
      <w:pPr>
        <w:jc w:val="center"/>
        <w:rPr>
          <w:bCs/>
        </w:rPr>
      </w:pPr>
      <w:r>
        <w:rPr>
          <w:b/>
          <w:noProof/>
        </w:rPr>
        <w:drawing>
          <wp:inline distT="0" distB="0" distL="0" distR="0" wp14:anchorId="7F6EC37A" wp14:editId="3DE0337A">
            <wp:extent cx="7381374" cy="52222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388888" cy="5227574"/>
                    </a:xfrm>
                    <a:prstGeom prst="rect">
                      <a:avLst/>
                    </a:prstGeom>
                  </pic:spPr>
                </pic:pic>
              </a:graphicData>
            </a:graphic>
          </wp:inline>
        </w:drawing>
      </w:r>
      <w:r w:rsidR="00983788">
        <w:rPr>
          <w:b/>
        </w:rPr>
        <w:br w:type="page"/>
      </w:r>
    </w:p>
    <w:p w14:paraId="482612E7" w14:textId="4EE195D8" w:rsidR="006D3E69" w:rsidRDefault="00454A52" w:rsidP="00451E3C">
      <w:pPr>
        <w:rPr>
          <w:bCs/>
        </w:rPr>
      </w:pPr>
      <w:proofErr w:type="spellStart"/>
      <w:r w:rsidRPr="00BE40FA">
        <w:rPr>
          <w:b/>
        </w:rPr>
        <w:lastRenderedPageBreak/>
        <w:t>eFigure</w:t>
      </w:r>
      <w:proofErr w:type="spellEnd"/>
      <w:r w:rsidRPr="00BE40FA">
        <w:rPr>
          <w:b/>
        </w:rPr>
        <w:t xml:space="preserve"> </w:t>
      </w:r>
      <w:r w:rsidR="00A4423B">
        <w:rPr>
          <w:b/>
        </w:rPr>
        <w:t>1</w:t>
      </w:r>
      <w:r w:rsidRPr="00BE40FA">
        <w:rPr>
          <w:bCs/>
        </w:rPr>
        <w:t xml:space="preserve">. </w:t>
      </w:r>
      <w:r w:rsidR="00C62C5C">
        <w:rPr>
          <w:bCs/>
        </w:rPr>
        <w:t xml:space="preserve">Sensitivity of percentage change in odds of ALS diagnosis </w:t>
      </w:r>
      <w:r w:rsidR="00DE6143">
        <w:rPr>
          <w:bCs/>
        </w:rPr>
        <w:t>for non-pollutant parameters</w:t>
      </w:r>
      <w:r w:rsidR="005B1E2A">
        <w:rPr>
          <w:bCs/>
        </w:rPr>
        <w:t>.</w:t>
      </w:r>
    </w:p>
    <w:p w14:paraId="7E4D928B" w14:textId="7BE08721" w:rsidR="00451E3C" w:rsidRDefault="00191E77" w:rsidP="00456F75">
      <w:pPr>
        <w:jc w:val="center"/>
        <w:rPr>
          <w:bCs/>
        </w:rPr>
      </w:pPr>
      <w:r>
        <w:rPr>
          <w:b/>
          <w:noProof/>
        </w:rPr>
        <w:drawing>
          <wp:inline distT="0" distB="0" distL="0" distR="0" wp14:anchorId="263870AE" wp14:editId="4CCAE701">
            <wp:extent cx="7380000" cy="52212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380000" cy="5221284"/>
                    </a:xfrm>
                    <a:prstGeom prst="rect">
                      <a:avLst/>
                    </a:prstGeom>
                  </pic:spPr>
                </pic:pic>
              </a:graphicData>
            </a:graphic>
          </wp:inline>
        </w:drawing>
      </w:r>
      <w:r w:rsidR="00451E3C">
        <w:rPr>
          <w:bCs/>
        </w:rPr>
        <w:br w:type="page"/>
      </w:r>
    </w:p>
    <w:p w14:paraId="5DBFC1D9" w14:textId="5BDDD29B" w:rsidR="004B6F65" w:rsidRPr="00C24742" w:rsidRDefault="0021634B" w:rsidP="00C24742">
      <w:pPr>
        <w:rPr>
          <w:bCs/>
        </w:rPr>
      </w:pPr>
      <w:proofErr w:type="spellStart"/>
      <w:r w:rsidRPr="00BE40FA">
        <w:rPr>
          <w:b/>
        </w:rPr>
        <w:lastRenderedPageBreak/>
        <w:t>eFigure</w:t>
      </w:r>
      <w:proofErr w:type="spellEnd"/>
      <w:r w:rsidRPr="00BE40FA">
        <w:rPr>
          <w:b/>
        </w:rPr>
        <w:t xml:space="preserve"> </w:t>
      </w:r>
      <w:r w:rsidR="0026379F">
        <w:rPr>
          <w:b/>
        </w:rPr>
        <w:t>2</w:t>
      </w:r>
      <w:r w:rsidRPr="00BE40FA">
        <w:rPr>
          <w:bCs/>
        </w:rPr>
        <w:t>.</w:t>
      </w:r>
      <w:r>
        <w:rPr>
          <w:bCs/>
        </w:rPr>
        <w:t xml:space="preserve"> </w:t>
      </w:r>
      <w:r w:rsidR="007B3F82">
        <w:rPr>
          <w:bCs/>
        </w:rPr>
        <w:t>M</w:t>
      </w:r>
      <w:commentRangeStart w:id="4"/>
      <w:r w:rsidRPr="00BE40FA">
        <w:rPr>
          <w:bCs/>
        </w:rPr>
        <w:t xml:space="preserve">ap of pollutants? </w:t>
      </w:r>
      <w:commentRangeEnd w:id="4"/>
      <w:r>
        <w:rPr>
          <w:rStyle w:val="CommentReference"/>
          <w:rFonts w:asciiTheme="minorHAnsi" w:eastAsiaTheme="minorHAnsi" w:hAnsiTheme="minorHAnsi" w:cstheme="minorBidi"/>
          <w:lang w:val="en-GB"/>
        </w:rPr>
        <w:commentReference w:id="4"/>
      </w:r>
      <w:r w:rsidR="004B6F65">
        <w:rPr>
          <w:b/>
          <w:bCs/>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52C6096C" w:rsidR="008A2D8E" w:rsidRPr="00BE40FA" w:rsidRDefault="008A2D8E" w:rsidP="00042EDE">
      <w:r w:rsidRPr="00BE40FA">
        <w:rPr>
          <w:i/>
          <w:iCs/>
        </w:rPr>
        <w:t>Study concept and design:</w:t>
      </w:r>
      <w:r w:rsidRPr="00BE40FA">
        <w:t xml:space="preserve"> Parks, Kioumourtzoglou</w:t>
      </w:r>
      <w:r w:rsidR="004C233F">
        <w:t>, Weisskopf, Hansen</w:t>
      </w:r>
      <w:r w:rsidRPr="00BE40FA">
        <w:t>.</w:t>
      </w:r>
    </w:p>
    <w:p w14:paraId="11EA3262" w14:textId="6CB09977"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proofErr w:type="spellStart"/>
      <w:r w:rsidR="008A09DA" w:rsidRPr="00BE40FA">
        <w:t>Balilian</w:t>
      </w:r>
      <w:proofErr w:type="spellEnd"/>
      <w:r w:rsidR="008A09DA" w:rsidRPr="00BE40FA">
        <w:t>,</w:t>
      </w:r>
      <w:r w:rsidR="0042425D" w:rsidRPr="00BE40FA">
        <w:t xml:space="preserve"> Nunez, </w:t>
      </w:r>
      <w:r w:rsidR="00E63147" w:rsidRPr="00BE40FA">
        <w:t xml:space="preserve">Hansen, </w:t>
      </w:r>
      <w:proofErr w:type="spellStart"/>
      <w:r w:rsidR="00E63147" w:rsidRPr="00BE40FA">
        <w:t>Ketzel</w:t>
      </w:r>
      <w:proofErr w:type="spellEnd"/>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6CA0BC91" w:rsidR="008A2D8E" w:rsidRPr="00BE40FA" w:rsidRDefault="008A2D8E" w:rsidP="00042EDE">
      <w:r w:rsidRPr="00BE40FA">
        <w:rPr>
          <w:i/>
        </w:rPr>
        <w:t xml:space="preserve">Critical revision of the manuscript for important intellectual content: </w:t>
      </w:r>
      <w:proofErr w:type="spellStart"/>
      <w:r w:rsidR="00C31081">
        <w:rPr>
          <w:iCs/>
        </w:rPr>
        <w:t>Balilian</w:t>
      </w:r>
      <w:proofErr w:type="spellEnd"/>
      <w:r w:rsidR="00C31081">
        <w:rPr>
          <w:iCs/>
        </w:rPr>
        <w:t xml:space="preserve">, Nunez, Hansen, </w:t>
      </w:r>
      <w:proofErr w:type="spellStart"/>
      <w:r w:rsidR="00C31081">
        <w:rPr>
          <w:iCs/>
        </w:rPr>
        <w:t>Raaashou</w:t>
      </w:r>
      <w:proofErr w:type="spellEnd"/>
      <w:r w:rsidR="00C31081">
        <w:rPr>
          <w:iCs/>
        </w:rPr>
        <w:t xml:space="preserve">-Nielsen, </w:t>
      </w:r>
      <w:proofErr w:type="spellStart"/>
      <w:r w:rsidR="00C31081">
        <w:rPr>
          <w:iCs/>
        </w:rPr>
        <w:t>Ketzel</w:t>
      </w:r>
      <w:proofErr w:type="spellEnd"/>
      <w:r w:rsidR="00C31081">
        <w:rPr>
          <w:iCs/>
        </w:rPr>
        <w:t>, Khan, Vermeulen, Peters, Re, Weisskopf.</w:t>
      </w:r>
    </w:p>
    <w:p w14:paraId="6661F75A" w14:textId="77777777" w:rsidR="008A2D8E" w:rsidRPr="00BE40FA" w:rsidRDefault="008A2D8E" w:rsidP="00042EDE">
      <w:r w:rsidRPr="00BE40FA">
        <w:rPr>
          <w:i/>
        </w:rPr>
        <w:t>Statistical analysis:</w:t>
      </w:r>
      <w:r w:rsidRPr="00BE40FA">
        <w:t xml:space="preserve"> Parks, Kioumourtzoglou.</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41FF34EF" w:rsidR="008A2D8E" w:rsidRPr="00BE40FA" w:rsidRDefault="008A2D8E" w:rsidP="00042EDE">
      <w:r w:rsidRPr="00BE40FA">
        <w:rPr>
          <w:i/>
        </w:rPr>
        <w:t>Administrative, technical, or material support:</w:t>
      </w:r>
      <w:r w:rsidRPr="00BE40FA">
        <w:t xml:space="preserve"> </w:t>
      </w:r>
      <w:r w:rsidR="004D6226">
        <w:t xml:space="preserve">Parks, </w:t>
      </w:r>
      <w:proofErr w:type="spellStart"/>
      <w:r w:rsidR="004D6226">
        <w:t>Balilian</w:t>
      </w:r>
      <w:proofErr w:type="spellEnd"/>
      <w:r w:rsidR="004D6226">
        <w:t>, Nunez</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r w:rsidRPr="00BE40FA">
        <w:rPr>
          <w:bCs/>
        </w:rPr>
        <w:t>None reported.</w:t>
      </w:r>
    </w:p>
    <w:p w14:paraId="66014F91" w14:textId="77777777" w:rsidR="005E6CFE" w:rsidRPr="00BE40FA" w:rsidRDefault="005E6CFE" w:rsidP="00042EDE"/>
    <w:p w14:paraId="63359820" w14:textId="5BCA25AF" w:rsidR="00E93776" w:rsidRPr="00BE40FA" w:rsidRDefault="005E6CFE" w:rsidP="00042EDE">
      <w:pPr>
        <w:rPr>
          <w:b/>
        </w:rPr>
      </w:pPr>
      <w:commentRangeStart w:id="5"/>
      <w:r w:rsidRPr="00BE40FA">
        <w:rPr>
          <w:b/>
          <w:bCs/>
        </w:rPr>
        <w:t>Funding/Support:</w:t>
      </w:r>
      <w:r w:rsidRPr="00BE40FA">
        <w:t xml:space="preserve"> </w:t>
      </w:r>
      <w:commentRangeEnd w:id="5"/>
      <w:r w:rsidR="00470E0A" w:rsidRPr="00BE40FA">
        <w:rPr>
          <w:rStyle w:val="CommentReference"/>
          <w:rFonts w:asciiTheme="minorHAnsi" w:eastAsiaTheme="minorHAnsi" w:hAnsiTheme="minorHAnsi" w:cstheme="minorBidi"/>
        </w:rPr>
        <w:commentReference w:id="5"/>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2F4741">
        <w:t xml:space="preserve"> and </w:t>
      </w:r>
      <w:r w:rsidR="00803629" w:rsidRPr="00BE40FA">
        <w:t>P30 ES000002</w:t>
      </w:r>
      <w:r w:rsidR="006B4CEC" w:rsidRPr="00BE40FA">
        <w:t>.</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2692EBC1" w14:textId="77777777" w:rsidR="00D942FC" w:rsidRPr="00D942FC" w:rsidRDefault="00A95DD5" w:rsidP="00D942FC">
      <w:pPr>
        <w:pStyle w:val="Bibliography"/>
      </w:pPr>
      <w:r w:rsidRPr="00BE40FA">
        <w:rPr>
          <w:b/>
        </w:rPr>
        <w:fldChar w:fldCharType="begin"/>
      </w:r>
      <w:r w:rsidR="00B308B4">
        <w:rPr>
          <w:b/>
        </w:rPr>
        <w:instrText xml:space="preserve"> ADDIN ZOTERO_BIBL {"uncited":[],"omitted":[],"custom":[]} CSL_BIBLIOGRAPHY </w:instrText>
      </w:r>
      <w:r w:rsidRPr="00BE40FA">
        <w:rPr>
          <w:b/>
        </w:rPr>
        <w:fldChar w:fldCharType="separate"/>
      </w:r>
      <w:r w:rsidR="00D942FC" w:rsidRPr="00D942FC">
        <w:t xml:space="preserve">1. </w:t>
      </w:r>
      <w:r w:rsidR="00D942FC" w:rsidRPr="00D942FC">
        <w:tab/>
        <w:t xml:space="preserve">Rowland LP, Shneider NA. Amyotrophic lateral sclerosis. </w:t>
      </w:r>
      <w:r w:rsidR="00D942FC" w:rsidRPr="00D942FC">
        <w:rPr>
          <w:i/>
          <w:iCs/>
        </w:rPr>
        <w:t>New England Journal of Medicine</w:t>
      </w:r>
      <w:r w:rsidR="00D942FC" w:rsidRPr="00D942FC">
        <w:t>. 2001;344(22):1688-1700.</w:t>
      </w:r>
    </w:p>
    <w:p w14:paraId="6D6B1776" w14:textId="77777777" w:rsidR="00D942FC" w:rsidRPr="00D942FC" w:rsidRDefault="00D942FC" w:rsidP="00D942FC">
      <w:pPr>
        <w:pStyle w:val="Bibliography"/>
      </w:pPr>
      <w:r w:rsidRPr="00D942FC">
        <w:t xml:space="preserve">2. </w:t>
      </w:r>
      <w:r w:rsidRPr="00D942FC">
        <w:tab/>
        <w:t xml:space="preserve">Mitchell JD, Borasio GD. Amyotrophic lateral sclerosis. </w:t>
      </w:r>
      <w:r w:rsidRPr="00D942FC">
        <w:rPr>
          <w:i/>
          <w:iCs/>
        </w:rPr>
        <w:t>The Lancet</w:t>
      </w:r>
      <w:r w:rsidRPr="00D942FC">
        <w:t>. 2007;369(9578):2031-2041.</w:t>
      </w:r>
    </w:p>
    <w:p w14:paraId="40700D97" w14:textId="77777777" w:rsidR="00D942FC" w:rsidRPr="00D942FC" w:rsidRDefault="00D942FC" w:rsidP="00D942FC">
      <w:pPr>
        <w:pStyle w:val="Bibliography"/>
      </w:pPr>
      <w:r w:rsidRPr="00D942FC">
        <w:t xml:space="preserve">3. </w:t>
      </w:r>
      <w:r w:rsidRPr="00D942FC">
        <w:tab/>
        <w:t xml:space="preserve">Chio A, Logroscino G, Hardiman O, et al. Prognostic factors in ALS: A critical review. </w:t>
      </w:r>
      <w:r w:rsidRPr="00D942FC">
        <w:rPr>
          <w:i/>
          <w:iCs/>
        </w:rPr>
        <w:t>Amyotrophic Lateral Sclerosis</w:t>
      </w:r>
      <w:r w:rsidRPr="00D942FC">
        <w:t>. 2009;10(5-6):310-323.</w:t>
      </w:r>
    </w:p>
    <w:p w14:paraId="25C64049" w14:textId="77777777" w:rsidR="00D942FC" w:rsidRPr="00D942FC" w:rsidRDefault="00D942FC" w:rsidP="00D942FC">
      <w:pPr>
        <w:pStyle w:val="Bibliography"/>
      </w:pPr>
      <w:r w:rsidRPr="00D942FC">
        <w:t xml:space="preserve">4. </w:t>
      </w:r>
      <w:r w:rsidRPr="00D942FC">
        <w:tab/>
        <w:t xml:space="preserve">Arthur KC, Calvo A, Price TR, Geiger JT, Chio A, Traynor BJ. Projected increase in amyotrophic lateral sclerosis from 2015 to 2040. </w:t>
      </w:r>
      <w:r w:rsidRPr="00D942FC">
        <w:rPr>
          <w:i/>
          <w:iCs/>
        </w:rPr>
        <w:t>Nature Communications</w:t>
      </w:r>
      <w:r w:rsidRPr="00D942FC">
        <w:t>. 2016;7(1):1-6.</w:t>
      </w:r>
    </w:p>
    <w:p w14:paraId="419CEF9C" w14:textId="77777777" w:rsidR="00D942FC" w:rsidRPr="00D942FC" w:rsidRDefault="00D942FC" w:rsidP="00D942FC">
      <w:pPr>
        <w:pStyle w:val="Bibliography"/>
      </w:pPr>
      <w:r w:rsidRPr="00D942FC">
        <w:t xml:space="preserve">5. </w:t>
      </w:r>
      <w:r w:rsidRPr="00D942FC">
        <w:tab/>
        <w:t xml:space="preserve">Al-Chalabi A, Hardiman O. The epidemiology of ALS: a conspiracy of genes, environment and time. </w:t>
      </w:r>
      <w:r w:rsidRPr="00D942FC">
        <w:rPr>
          <w:i/>
          <w:iCs/>
        </w:rPr>
        <w:t>Nature Reviews Neurology</w:t>
      </w:r>
      <w:r w:rsidRPr="00D942FC">
        <w:t>. 2013;9(11):617-628.</w:t>
      </w:r>
    </w:p>
    <w:p w14:paraId="3CA10B43" w14:textId="77777777" w:rsidR="00D942FC" w:rsidRPr="00D942FC" w:rsidRDefault="00D942FC" w:rsidP="00D942FC">
      <w:pPr>
        <w:pStyle w:val="Bibliography"/>
      </w:pPr>
      <w:r w:rsidRPr="00D942FC">
        <w:t xml:space="preserve">6. </w:t>
      </w:r>
      <w:r w:rsidRPr="00D942FC">
        <w:tab/>
        <w:t xml:space="preserve">Hardiman O, Al-Chalabi A, Chio A, et al. Amyotrophic lateral sclerosis. </w:t>
      </w:r>
      <w:r w:rsidRPr="00D942FC">
        <w:rPr>
          <w:i/>
          <w:iCs/>
        </w:rPr>
        <w:t>Nature reviews Disease primers</w:t>
      </w:r>
      <w:r w:rsidRPr="00D942FC">
        <w:t>. 2017;3(1):1-19.</w:t>
      </w:r>
    </w:p>
    <w:p w14:paraId="0939F025" w14:textId="77777777" w:rsidR="00D942FC" w:rsidRPr="00D942FC" w:rsidRDefault="00D942FC" w:rsidP="00D942FC">
      <w:pPr>
        <w:pStyle w:val="Bibliography"/>
      </w:pPr>
      <w:r w:rsidRPr="00D942FC">
        <w:t xml:space="preserve">7. </w:t>
      </w:r>
      <w:r w:rsidRPr="00D942FC">
        <w:tab/>
        <w:t xml:space="preserve">Oskarsson B, Horton DK, Mitsumoto H. Potential environmental factors in amyotrophic lateral sclerosis. </w:t>
      </w:r>
      <w:r w:rsidRPr="00D942FC">
        <w:rPr>
          <w:i/>
          <w:iCs/>
        </w:rPr>
        <w:t>Neurologic Clinics</w:t>
      </w:r>
      <w:r w:rsidRPr="00D942FC">
        <w:t>. 2015;33(4):877-888.</w:t>
      </w:r>
    </w:p>
    <w:p w14:paraId="0EBE7703" w14:textId="77777777" w:rsidR="00D942FC" w:rsidRPr="00D942FC" w:rsidRDefault="00D942FC" w:rsidP="00D942FC">
      <w:pPr>
        <w:pStyle w:val="Bibliography"/>
      </w:pPr>
      <w:r w:rsidRPr="00D942FC">
        <w:t xml:space="preserve">8. </w:t>
      </w:r>
      <w:r w:rsidRPr="00D942FC">
        <w:tab/>
        <w:t xml:space="preserve">Longinetti E, Fang F. Epidemiology of amyotrophic lateral sclerosis: An update of recent literature. </w:t>
      </w:r>
      <w:r w:rsidRPr="00D942FC">
        <w:rPr>
          <w:i/>
          <w:iCs/>
        </w:rPr>
        <w:t>Current Opinion In Neurology</w:t>
      </w:r>
      <w:r w:rsidRPr="00D942FC">
        <w:t>. 2019;32(5):771.</w:t>
      </w:r>
    </w:p>
    <w:p w14:paraId="3BE87114" w14:textId="77777777" w:rsidR="00D942FC" w:rsidRPr="00D942FC" w:rsidRDefault="00D942FC" w:rsidP="00D942FC">
      <w:pPr>
        <w:pStyle w:val="Bibliography"/>
      </w:pPr>
      <w:r w:rsidRPr="00D942FC">
        <w:t xml:space="preserve">9. </w:t>
      </w:r>
      <w:r w:rsidRPr="00D942FC">
        <w:tab/>
        <w:t xml:space="preserve">Dominici F, Peng RD, Bell ML, et al. Fine particulate air pollution and hospital admission for cardiovascular and respiratory diseases. </w:t>
      </w:r>
      <w:r w:rsidRPr="00D942FC">
        <w:rPr>
          <w:i/>
          <w:iCs/>
        </w:rPr>
        <w:t>JAMA</w:t>
      </w:r>
      <w:r w:rsidRPr="00D942FC">
        <w:t>. 2006;295(10):1127-1134.</w:t>
      </w:r>
    </w:p>
    <w:p w14:paraId="5F46CE93" w14:textId="77777777" w:rsidR="00D942FC" w:rsidRPr="00D942FC" w:rsidRDefault="00D942FC" w:rsidP="00D942FC">
      <w:pPr>
        <w:pStyle w:val="Bibliography"/>
      </w:pPr>
      <w:r w:rsidRPr="00D942FC">
        <w:t xml:space="preserve">10. </w:t>
      </w:r>
      <w:r w:rsidRPr="00D942FC">
        <w:tab/>
        <w:t xml:space="preserve">Bennett JE, Tamura-Wicks H, Parks RM, et al. Particulate matter air pollution and national and county life expectancy loss in the USA: A spatiotemporal analysis. </w:t>
      </w:r>
      <w:r w:rsidRPr="00D942FC">
        <w:rPr>
          <w:i/>
          <w:iCs/>
        </w:rPr>
        <w:t>PLOS Medicine</w:t>
      </w:r>
      <w:r w:rsidRPr="00D942FC">
        <w:t>. 2019;16(7):e1002856. doi:10.1371/journal.pmed.1002856</w:t>
      </w:r>
    </w:p>
    <w:p w14:paraId="3A6FD417" w14:textId="77777777" w:rsidR="00D942FC" w:rsidRPr="00D942FC" w:rsidRDefault="00D942FC" w:rsidP="00D942FC">
      <w:pPr>
        <w:pStyle w:val="Bibliography"/>
      </w:pPr>
      <w:r w:rsidRPr="00D942FC">
        <w:t xml:space="preserve">11. </w:t>
      </w:r>
      <w:r w:rsidRPr="00D942FC">
        <w:tab/>
        <w:t xml:space="preserve">Schwartz J. Particulate air pollution and chronic respiratory disease. </w:t>
      </w:r>
      <w:r w:rsidRPr="00D942FC">
        <w:rPr>
          <w:i/>
          <w:iCs/>
        </w:rPr>
        <w:t>Environmental Research</w:t>
      </w:r>
      <w:r w:rsidRPr="00D942FC">
        <w:t>. 1993;62(1):7-13.</w:t>
      </w:r>
    </w:p>
    <w:p w14:paraId="6F284567" w14:textId="77777777" w:rsidR="00D942FC" w:rsidRPr="00D942FC" w:rsidRDefault="00D942FC" w:rsidP="00D942FC">
      <w:pPr>
        <w:pStyle w:val="Bibliography"/>
      </w:pPr>
      <w:r w:rsidRPr="00D942FC">
        <w:t xml:space="preserve">12. </w:t>
      </w:r>
      <w:r w:rsidRPr="00D942FC">
        <w:tab/>
        <w:t xml:space="preserve">Schwartz J. The distributed lag between air pollution and daily deaths. </w:t>
      </w:r>
      <w:r w:rsidRPr="00D942FC">
        <w:rPr>
          <w:i/>
          <w:iCs/>
        </w:rPr>
        <w:t>Epidemiology</w:t>
      </w:r>
      <w:r w:rsidRPr="00D942FC">
        <w:t>. 2000;11(3):320-326.</w:t>
      </w:r>
    </w:p>
    <w:p w14:paraId="76FB7275" w14:textId="77777777" w:rsidR="00D942FC" w:rsidRPr="00D942FC" w:rsidRDefault="00D942FC" w:rsidP="00D942FC">
      <w:pPr>
        <w:pStyle w:val="Bibliography"/>
      </w:pPr>
      <w:r w:rsidRPr="00D942FC">
        <w:t xml:space="preserve">13. </w:t>
      </w:r>
      <w:r w:rsidRPr="00D942FC">
        <w:tab/>
        <w:t xml:space="preserve">Brook RD, Rajagopalan S, Pope III CA, et al. Particulate matter air pollution and cardiovascular disease: an update to the scientific statement from the American Heart Association. </w:t>
      </w:r>
      <w:r w:rsidRPr="00D942FC">
        <w:rPr>
          <w:i/>
          <w:iCs/>
        </w:rPr>
        <w:t>Circulation</w:t>
      </w:r>
      <w:r w:rsidRPr="00D942FC">
        <w:t>. 2010;121(21):2331-2378.</w:t>
      </w:r>
    </w:p>
    <w:p w14:paraId="2762DE07" w14:textId="77777777" w:rsidR="00D942FC" w:rsidRPr="00D942FC" w:rsidRDefault="00D942FC" w:rsidP="00D942FC">
      <w:pPr>
        <w:pStyle w:val="Bibliography"/>
      </w:pPr>
      <w:r w:rsidRPr="00D942FC">
        <w:t xml:space="preserve">14. </w:t>
      </w:r>
      <w:r w:rsidRPr="00D942FC">
        <w:tab/>
        <w:t xml:space="preserve">Dockery DW, Pope CA, Xu X, et al. An Association between Air Pollution and Mortality in Six U.S. Cities. </w:t>
      </w:r>
      <w:r w:rsidRPr="00D942FC">
        <w:rPr>
          <w:i/>
          <w:iCs/>
        </w:rPr>
        <w:t>New England Journal of Medicine</w:t>
      </w:r>
      <w:r w:rsidRPr="00D942FC">
        <w:t>. 1993;329(24):1753-1759. doi:10.1056/NEJM199312093292401</w:t>
      </w:r>
    </w:p>
    <w:p w14:paraId="16EC7F33" w14:textId="77777777" w:rsidR="00D942FC" w:rsidRPr="00D942FC" w:rsidRDefault="00D942FC" w:rsidP="00D942FC">
      <w:pPr>
        <w:pStyle w:val="Bibliography"/>
      </w:pPr>
      <w:r w:rsidRPr="00D942FC">
        <w:lastRenderedPageBreak/>
        <w:t xml:space="preserve">15. </w:t>
      </w:r>
      <w:r w:rsidRPr="00D942FC">
        <w:tab/>
        <w:t xml:space="preserve">Block ML, Elder A, Auten RL, et al. The outdoor air pollution and brain health workshop. </w:t>
      </w:r>
      <w:r w:rsidRPr="00D942FC">
        <w:rPr>
          <w:i/>
          <w:iCs/>
        </w:rPr>
        <w:t>Neurotoxicology</w:t>
      </w:r>
      <w:r w:rsidRPr="00D942FC">
        <w:t>. 2012;33(5):972-984.</w:t>
      </w:r>
    </w:p>
    <w:p w14:paraId="09D8740A" w14:textId="77777777" w:rsidR="00D942FC" w:rsidRPr="00D942FC" w:rsidRDefault="00D942FC" w:rsidP="00D942FC">
      <w:pPr>
        <w:pStyle w:val="Bibliography"/>
      </w:pPr>
      <w:r w:rsidRPr="00D942FC">
        <w:t xml:space="preserve">16. </w:t>
      </w:r>
      <w:r w:rsidRPr="00D942FC">
        <w:tab/>
        <w:t xml:space="preserve">Zanobetti A, Dominici F, Wang Y, Schwartz JD. A national case-crossover analysis of the short-term effect of PM 2.5 on hospitalizations and mortality in subjects with diabetes and neurological disorders. </w:t>
      </w:r>
      <w:r w:rsidRPr="00D942FC">
        <w:rPr>
          <w:i/>
          <w:iCs/>
        </w:rPr>
        <w:t>Environmental Health</w:t>
      </w:r>
      <w:r w:rsidRPr="00D942FC">
        <w:t>. 2014;13(1):1-11.</w:t>
      </w:r>
    </w:p>
    <w:p w14:paraId="4FE85310" w14:textId="77777777" w:rsidR="00D942FC" w:rsidRPr="00D942FC" w:rsidRDefault="00D942FC" w:rsidP="00D942FC">
      <w:pPr>
        <w:pStyle w:val="Bibliography"/>
      </w:pPr>
      <w:r w:rsidRPr="00D942FC">
        <w:t xml:space="preserve">17. </w:t>
      </w:r>
      <w:r w:rsidRPr="00D942FC">
        <w:tab/>
        <w:t xml:space="preserve">Ritz B, Lee P-C, Hansen J, et al. Traffic-related air pollution and Parkinson’s disease in Denmark: a case–control study. </w:t>
      </w:r>
      <w:r w:rsidRPr="00D942FC">
        <w:rPr>
          <w:i/>
          <w:iCs/>
        </w:rPr>
        <w:t>Environmental Health Perspectives</w:t>
      </w:r>
      <w:r w:rsidRPr="00D942FC">
        <w:t>. 2016;124(3):351-356.</w:t>
      </w:r>
    </w:p>
    <w:p w14:paraId="1EC765D4" w14:textId="77777777" w:rsidR="00D942FC" w:rsidRPr="00D942FC" w:rsidRDefault="00D942FC" w:rsidP="00D942FC">
      <w:pPr>
        <w:pStyle w:val="Bibliography"/>
      </w:pPr>
      <w:r w:rsidRPr="00D942FC">
        <w:t xml:space="preserve">18. </w:t>
      </w:r>
      <w:r w:rsidRPr="00D942FC">
        <w:tab/>
        <w:t xml:space="preserve">Kioumourtzoglou M-A, Schwartz JD, Weisskopf MG, et al. Long-term PM2. 5 exposure and neurological hospital admissions in the northeastern United States. </w:t>
      </w:r>
      <w:r w:rsidRPr="00D942FC">
        <w:rPr>
          <w:i/>
          <w:iCs/>
        </w:rPr>
        <w:t>Environmental health perspectives</w:t>
      </w:r>
      <w:r w:rsidRPr="00D942FC">
        <w:t>. 2016;124(1):23-29.</w:t>
      </w:r>
    </w:p>
    <w:p w14:paraId="629A47C3" w14:textId="77777777" w:rsidR="00D942FC" w:rsidRPr="00D942FC" w:rsidRDefault="00D942FC" w:rsidP="00D942FC">
      <w:pPr>
        <w:pStyle w:val="Bibliography"/>
      </w:pPr>
      <w:r w:rsidRPr="00D942FC">
        <w:t xml:space="preserve">19. </w:t>
      </w:r>
      <w:r w:rsidRPr="00D942FC">
        <w:tab/>
        <w:t xml:space="preserve">Levesque S, Surace MJ, McDonald J, Block ML. Air pollution &amp; the brain: Subchronic diesel exhaust exposure causes neuroinflammation and elevates early markers of neurodegenerative disease. </w:t>
      </w:r>
      <w:r w:rsidRPr="00D942FC">
        <w:rPr>
          <w:i/>
          <w:iCs/>
        </w:rPr>
        <w:t>Journal of Neuroinflammation</w:t>
      </w:r>
      <w:r w:rsidRPr="00D942FC">
        <w:t>. 2011;8(1):1-10.</w:t>
      </w:r>
    </w:p>
    <w:p w14:paraId="53BFE432" w14:textId="77777777" w:rsidR="00D942FC" w:rsidRPr="00D942FC" w:rsidRDefault="00D942FC" w:rsidP="00D942FC">
      <w:pPr>
        <w:pStyle w:val="Bibliography"/>
      </w:pPr>
      <w:r w:rsidRPr="00D942FC">
        <w:t xml:space="preserve">20. </w:t>
      </w:r>
      <w:r w:rsidRPr="00D942FC">
        <w:tab/>
        <w:t xml:space="preserve">Heusinkveld HJ, Wahle T, Campbell A, et al. Neurodegenerative and neurological disorders by small inhaled particles. </w:t>
      </w:r>
      <w:r w:rsidRPr="00D942FC">
        <w:rPr>
          <w:i/>
          <w:iCs/>
        </w:rPr>
        <w:t>Neurotoxicology</w:t>
      </w:r>
      <w:r w:rsidRPr="00D942FC">
        <w:t>. 2016;56:94-106.</w:t>
      </w:r>
    </w:p>
    <w:p w14:paraId="03A242A3" w14:textId="77777777" w:rsidR="00D942FC" w:rsidRPr="00D942FC" w:rsidRDefault="00D942FC" w:rsidP="00D942FC">
      <w:pPr>
        <w:pStyle w:val="Bibliography"/>
      </w:pPr>
      <w:r w:rsidRPr="00D942FC">
        <w:t xml:space="preserve">21. </w:t>
      </w:r>
      <w:r w:rsidRPr="00D942FC">
        <w:tab/>
        <w:t xml:space="preserve">Power MC, Weisskopf MG, Alexeeff SE, Coull BA, Spiro III A, Schwartz J. Traffic-related air pollution and cognitive function in a cohort of older men. </w:t>
      </w:r>
      <w:r w:rsidRPr="00D942FC">
        <w:rPr>
          <w:i/>
          <w:iCs/>
        </w:rPr>
        <w:t>Environmental Health Perspectives</w:t>
      </w:r>
      <w:r w:rsidRPr="00D942FC">
        <w:t>. 2011;119(5):682-687.</w:t>
      </w:r>
    </w:p>
    <w:p w14:paraId="02E30CFC" w14:textId="77777777" w:rsidR="00D942FC" w:rsidRPr="00D942FC" w:rsidRDefault="00D942FC" w:rsidP="00D942FC">
      <w:pPr>
        <w:pStyle w:val="Bibliography"/>
      </w:pPr>
      <w:r w:rsidRPr="00D942FC">
        <w:t xml:space="preserve">22. </w:t>
      </w:r>
      <w:r w:rsidRPr="00D942FC">
        <w:tab/>
        <w:t xml:space="preserve">Dubowsky SD, Suh H, Schwartz J, Coull BA, Gold DR. Diabetes, obesity, and hypertension may enhance associations between air pollution and markers of systemic inflammation. </w:t>
      </w:r>
      <w:r w:rsidRPr="00D942FC">
        <w:rPr>
          <w:i/>
          <w:iCs/>
        </w:rPr>
        <w:t>Environmental Health Perspectives</w:t>
      </w:r>
      <w:r w:rsidRPr="00D942FC">
        <w:t>. 2006;114(7):992-998.</w:t>
      </w:r>
    </w:p>
    <w:p w14:paraId="5B75C1A3" w14:textId="77777777" w:rsidR="00D942FC" w:rsidRPr="00D942FC" w:rsidRDefault="00D942FC" w:rsidP="00D942FC">
      <w:pPr>
        <w:pStyle w:val="Bibliography"/>
      </w:pPr>
      <w:r w:rsidRPr="00D942FC">
        <w:t xml:space="preserve">23. </w:t>
      </w:r>
      <w:r w:rsidRPr="00D942FC">
        <w:tab/>
        <w:t xml:space="preserve">Ruckerl R, Ibald-Mulli A, Koenig W, et al. Air pollution and markers of inflammation and coagulation in patients with coronary heart disease. </w:t>
      </w:r>
      <w:r w:rsidRPr="00D942FC">
        <w:rPr>
          <w:i/>
          <w:iCs/>
        </w:rPr>
        <w:t>American Journal of Respiratory and Critical Care Medicine</w:t>
      </w:r>
      <w:r w:rsidRPr="00D942FC">
        <w:t>. 2006;173(4):432-441.</w:t>
      </w:r>
    </w:p>
    <w:p w14:paraId="4F927CDB" w14:textId="77777777" w:rsidR="00D942FC" w:rsidRPr="00D942FC" w:rsidRDefault="00D942FC" w:rsidP="00D942FC">
      <w:pPr>
        <w:pStyle w:val="Bibliography"/>
      </w:pPr>
      <w:r w:rsidRPr="00D942FC">
        <w:t xml:space="preserve">24. </w:t>
      </w:r>
      <w:r w:rsidRPr="00D942FC">
        <w:tab/>
        <w:t xml:space="preserve">Hoffmann B, Moebus S, Dragano N, et al. Chronic residential exposure to particulate matter air pollution and systemic inflammatory markers. </w:t>
      </w:r>
      <w:r w:rsidRPr="00D942FC">
        <w:rPr>
          <w:i/>
          <w:iCs/>
        </w:rPr>
        <w:t>Environmental Health Perspectives</w:t>
      </w:r>
      <w:r w:rsidRPr="00D942FC">
        <w:t>. 2009;117(8):1302-1308.</w:t>
      </w:r>
    </w:p>
    <w:p w14:paraId="41CCCAF4" w14:textId="77777777" w:rsidR="00D942FC" w:rsidRPr="00D942FC" w:rsidRDefault="00D942FC" w:rsidP="00D942FC">
      <w:pPr>
        <w:pStyle w:val="Bibliography"/>
      </w:pPr>
      <w:r w:rsidRPr="00D942FC">
        <w:t xml:space="preserve">25. </w:t>
      </w:r>
      <w:r w:rsidRPr="00D942FC">
        <w:tab/>
        <w:t xml:space="preserve">Kelly FJ. Oxidative stress: Its role in air pollution and adverse health effects. </w:t>
      </w:r>
      <w:r w:rsidRPr="00D942FC">
        <w:rPr>
          <w:i/>
          <w:iCs/>
        </w:rPr>
        <w:t>Occupational and Environmental Medicine</w:t>
      </w:r>
      <w:r w:rsidRPr="00D942FC">
        <w:t>. 2003;60(8):612-616.</w:t>
      </w:r>
    </w:p>
    <w:p w14:paraId="6892D3F8" w14:textId="77777777" w:rsidR="00D942FC" w:rsidRPr="00D942FC" w:rsidRDefault="00D942FC" w:rsidP="00D942FC">
      <w:pPr>
        <w:pStyle w:val="Bibliography"/>
      </w:pPr>
      <w:r w:rsidRPr="00D942FC">
        <w:t xml:space="preserve">26. </w:t>
      </w:r>
      <w:r w:rsidRPr="00D942FC">
        <w:tab/>
        <w:t xml:space="preserve">Chuang K-J, Chan C-C, Su T-C, Lee C-T, Tang C-S. The effect of urban air pollution on inflammation, oxidative stress, coagulation, and autonomic dysfunction in young adults. </w:t>
      </w:r>
      <w:r w:rsidRPr="00D942FC">
        <w:rPr>
          <w:i/>
          <w:iCs/>
        </w:rPr>
        <w:t>American journal of respiratory and critical care medicine</w:t>
      </w:r>
      <w:r w:rsidRPr="00D942FC">
        <w:t>. 2007;176(4):370-376.</w:t>
      </w:r>
    </w:p>
    <w:p w14:paraId="63DACF6C" w14:textId="77777777" w:rsidR="00D942FC" w:rsidRPr="00D942FC" w:rsidRDefault="00D942FC" w:rsidP="00D942FC">
      <w:pPr>
        <w:pStyle w:val="Bibliography"/>
      </w:pPr>
      <w:r w:rsidRPr="00D942FC">
        <w:t xml:space="preserve">27. </w:t>
      </w:r>
      <w:r w:rsidRPr="00D942FC">
        <w:tab/>
        <w:t xml:space="preserve">Li N, Sioutas C, Cho A, et al. Ultrafine particulate pollutants induce oxidative stress and mitochondrial damage. </w:t>
      </w:r>
      <w:r w:rsidRPr="00D942FC">
        <w:rPr>
          <w:i/>
          <w:iCs/>
        </w:rPr>
        <w:t>Environmental Health Perspectives</w:t>
      </w:r>
      <w:r w:rsidRPr="00D942FC">
        <w:t>. 2003;111(4):455-460.</w:t>
      </w:r>
    </w:p>
    <w:p w14:paraId="5C544583" w14:textId="77777777" w:rsidR="00D942FC" w:rsidRPr="00D942FC" w:rsidRDefault="00D942FC" w:rsidP="00D942FC">
      <w:pPr>
        <w:pStyle w:val="Bibliography"/>
      </w:pPr>
      <w:r w:rsidRPr="00D942FC">
        <w:lastRenderedPageBreak/>
        <w:t xml:space="preserve">28. </w:t>
      </w:r>
      <w:r w:rsidRPr="00D942FC">
        <w:tab/>
        <w:t xml:space="preserve">Sørensen M, Daneshvar B, Hansen M, et al. Personal PM2. 5 exposure and markers of oxidative stress in blood. </w:t>
      </w:r>
      <w:r w:rsidRPr="00D942FC">
        <w:rPr>
          <w:i/>
          <w:iCs/>
        </w:rPr>
        <w:t>Environmental health perspectives</w:t>
      </w:r>
      <w:r w:rsidRPr="00D942FC">
        <w:t>. 2003;111(2):161-166.</w:t>
      </w:r>
    </w:p>
    <w:p w14:paraId="27FBA648" w14:textId="77777777" w:rsidR="00D942FC" w:rsidRPr="00D942FC" w:rsidRDefault="00D942FC" w:rsidP="00D942FC">
      <w:pPr>
        <w:pStyle w:val="Bibliography"/>
      </w:pPr>
      <w:r w:rsidRPr="00D942FC">
        <w:t xml:space="preserve">29. </w:t>
      </w:r>
      <w:r w:rsidRPr="00D942FC">
        <w:tab/>
        <w:t xml:space="preserve">Block ML, Calderón-Garcidueñas L. Air pollution: mechanisms of neuroinflammation and CNS disease. </w:t>
      </w:r>
      <w:r w:rsidRPr="00D942FC">
        <w:rPr>
          <w:i/>
          <w:iCs/>
        </w:rPr>
        <w:t>Trends in neurosciences</w:t>
      </w:r>
      <w:r w:rsidRPr="00D942FC">
        <w:t>. 2009;32(9):506-516.</w:t>
      </w:r>
    </w:p>
    <w:p w14:paraId="7C26DD03" w14:textId="77777777" w:rsidR="00D942FC" w:rsidRPr="00D942FC" w:rsidRDefault="00D942FC" w:rsidP="00D942FC">
      <w:pPr>
        <w:pStyle w:val="Bibliography"/>
      </w:pPr>
      <w:r w:rsidRPr="00D942FC">
        <w:t xml:space="preserve">30. </w:t>
      </w:r>
      <w:r w:rsidRPr="00D942FC">
        <w:tab/>
        <w:t xml:space="preserve">Perry VH, Cunningham C, Holmes C. Systemic infections and inflammation affect chronic neurodegeneration. </w:t>
      </w:r>
      <w:r w:rsidRPr="00D942FC">
        <w:rPr>
          <w:i/>
          <w:iCs/>
        </w:rPr>
        <w:t>Nature Reviews Immunology</w:t>
      </w:r>
      <w:r w:rsidRPr="00D942FC">
        <w:t>. 2007;7(2):161-167.</w:t>
      </w:r>
    </w:p>
    <w:p w14:paraId="79F9B984" w14:textId="77777777" w:rsidR="00D942FC" w:rsidRPr="00D942FC" w:rsidRDefault="00D942FC" w:rsidP="00D942FC">
      <w:pPr>
        <w:pStyle w:val="Bibliography"/>
      </w:pPr>
      <w:r w:rsidRPr="00D942FC">
        <w:t xml:space="preserve">31. </w:t>
      </w:r>
      <w:r w:rsidRPr="00D942FC">
        <w:tab/>
        <w:t xml:space="preserve">Bergeron C. Oxidative stress: its role in the pathogenesis of amyotrophic lateral sclerosis. </w:t>
      </w:r>
      <w:r w:rsidRPr="00D942FC">
        <w:rPr>
          <w:i/>
          <w:iCs/>
        </w:rPr>
        <w:t>Journal of the neurological sciences</w:t>
      </w:r>
      <w:r w:rsidRPr="00D942FC">
        <w:t>. 1995;129:81-84.</w:t>
      </w:r>
    </w:p>
    <w:p w14:paraId="7C4EFFD9" w14:textId="77777777" w:rsidR="00D942FC" w:rsidRPr="00D942FC" w:rsidRDefault="00D942FC" w:rsidP="00D942FC">
      <w:pPr>
        <w:pStyle w:val="Bibliography"/>
      </w:pPr>
      <w:r w:rsidRPr="00D942FC">
        <w:t xml:space="preserve">32. </w:t>
      </w:r>
      <w:r w:rsidRPr="00D942FC">
        <w:tab/>
        <w:t xml:space="preserve">Mhatre M, Floyd RA, Hensley K. Oxidative stress and neuroinflammation in Alzheimer’s disease and amyotrophic lateral sclerosis: common links and potential therapeutic targets. </w:t>
      </w:r>
      <w:r w:rsidRPr="00D942FC">
        <w:rPr>
          <w:i/>
          <w:iCs/>
        </w:rPr>
        <w:t>Journal of Alzheimer’s disease</w:t>
      </w:r>
      <w:r w:rsidRPr="00D942FC">
        <w:t>. 2004;6(2):147-157.</w:t>
      </w:r>
    </w:p>
    <w:p w14:paraId="7DBA349E" w14:textId="77777777" w:rsidR="00D942FC" w:rsidRPr="00D942FC" w:rsidRDefault="00D942FC" w:rsidP="00D942FC">
      <w:pPr>
        <w:pStyle w:val="Bibliography"/>
      </w:pPr>
      <w:r w:rsidRPr="00D942FC">
        <w:t xml:space="preserve">33. </w:t>
      </w:r>
      <w:r w:rsidRPr="00D942FC">
        <w:tab/>
        <w:t xml:space="preserve">D’Amico E, Factor-Litvak P, Santella RM, Mitsumoto H. Clinical perspective on oxidative stress in sporadic amyotrophic lateral sclerosis. </w:t>
      </w:r>
      <w:r w:rsidRPr="00D942FC">
        <w:rPr>
          <w:i/>
          <w:iCs/>
        </w:rPr>
        <w:t>Free radical biology and medicine</w:t>
      </w:r>
      <w:r w:rsidRPr="00D942FC">
        <w:t>. 2013;65:509-527.</w:t>
      </w:r>
    </w:p>
    <w:p w14:paraId="6B819D4A" w14:textId="77777777" w:rsidR="00D942FC" w:rsidRPr="00D942FC" w:rsidRDefault="00D942FC" w:rsidP="00D942FC">
      <w:pPr>
        <w:pStyle w:val="Bibliography"/>
      </w:pPr>
      <w:r w:rsidRPr="00D942FC">
        <w:t xml:space="preserve">34. </w:t>
      </w:r>
      <w:r w:rsidRPr="00D942FC">
        <w:tab/>
        <w:t xml:space="preserve">Perry VH, Nicoll JA, Holmes C. Microglia in neurodegenerative disease. </w:t>
      </w:r>
      <w:r w:rsidRPr="00D942FC">
        <w:rPr>
          <w:i/>
          <w:iCs/>
        </w:rPr>
        <w:t>Nature Reviews Neurology</w:t>
      </w:r>
      <w:r w:rsidRPr="00D942FC">
        <w:t>. 2010;6(4):193-201.</w:t>
      </w:r>
    </w:p>
    <w:p w14:paraId="667BFE84" w14:textId="77777777" w:rsidR="00D942FC" w:rsidRPr="00D942FC" w:rsidRDefault="00D942FC" w:rsidP="00D942FC">
      <w:pPr>
        <w:pStyle w:val="Bibliography"/>
      </w:pPr>
      <w:r w:rsidRPr="00D942FC">
        <w:t xml:space="preserve">35. </w:t>
      </w:r>
      <w:r w:rsidRPr="00D942FC">
        <w:tab/>
        <w:t xml:space="preserve">Malek AM, Barchowsky A, Bowser R, et al. Exposure to hazardous air pollutants and the risk of amyotrophic lateral sclerosis. </w:t>
      </w:r>
      <w:r w:rsidRPr="00D942FC">
        <w:rPr>
          <w:i/>
          <w:iCs/>
        </w:rPr>
        <w:t>Environmental Pollution</w:t>
      </w:r>
      <w:r w:rsidRPr="00D942FC">
        <w:t>. 2015;197:181-186.</w:t>
      </w:r>
    </w:p>
    <w:p w14:paraId="3DDFF7AD" w14:textId="77777777" w:rsidR="00D942FC" w:rsidRPr="00D942FC" w:rsidRDefault="00D942FC" w:rsidP="00D942FC">
      <w:pPr>
        <w:pStyle w:val="Bibliography"/>
      </w:pPr>
      <w:r w:rsidRPr="00D942FC">
        <w:t xml:space="preserve">36. </w:t>
      </w:r>
      <w:r w:rsidRPr="00D942FC">
        <w:tab/>
        <w:t xml:space="preserve">Yu Z, Peters S, van BL, et al. Long-Term Exposure to Ultrafine Particles and Particulate Matter Constituents and the Risk of Amyotrophic Lateral Sclerosis. </w:t>
      </w:r>
      <w:r w:rsidRPr="00D942FC">
        <w:rPr>
          <w:i/>
          <w:iCs/>
        </w:rPr>
        <w:t>Environmental Health Perspectives</w:t>
      </w:r>
      <w:r w:rsidRPr="00D942FC">
        <w:t>. 2021;129(9):097702. doi:10.1289/EHP9131</w:t>
      </w:r>
    </w:p>
    <w:p w14:paraId="542D8D00" w14:textId="77777777" w:rsidR="00D942FC" w:rsidRPr="00D942FC" w:rsidRDefault="00D942FC" w:rsidP="00D942FC">
      <w:pPr>
        <w:pStyle w:val="Bibliography"/>
      </w:pPr>
      <w:r w:rsidRPr="00D942FC">
        <w:t xml:space="preserve">37. </w:t>
      </w:r>
      <w:r w:rsidRPr="00D942FC">
        <w:tab/>
        <w:t xml:space="preserve">Seelen M, Toro CRA, Veldink JH, et al. Long-Term Air Pollution Exposure and Amyotrophic Lateral Sclerosis in Netherlands: A Population-based Case–control Study. </w:t>
      </w:r>
      <w:r w:rsidRPr="00D942FC">
        <w:rPr>
          <w:i/>
          <w:iCs/>
        </w:rPr>
        <w:t>Environmental Health Perspectives</w:t>
      </w:r>
      <w:r w:rsidRPr="00D942FC">
        <w:t>. 2017;125(9):097023. doi:10.1289/EHP1115</w:t>
      </w:r>
    </w:p>
    <w:p w14:paraId="72871B14" w14:textId="77777777" w:rsidR="00D942FC" w:rsidRPr="00D942FC" w:rsidRDefault="00D942FC" w:rsidP="00D942FC">
      <w:pPr>
        <w:pStyle w:val="Bibliography"/>
      </w:pPr>
      <w:r w:rsidRPr="00D942FC">
        <w:t xml:space="preserve">38. </w:t>
      </w:r>
      <w:r w:rsidRPr="00D942FC">
        <w:tab/>
        <w:t xml:space="preserve">Nunez Y, Boehme AK, Weisskopf MG, et al. Fine Particle Exposure and Clinical Aggravation in Neurodegenerative Diseases in New York State. </w:t>
      </w:r>
      <w:r w:rsidRPr="00D942FC">
        <w:rPr>
          <w:i/>
          <w:iCs/>
        </w:rPr>
        <w:t>Environmental health perspectives</w:t>
      </w:r>
      <w:r w:rsidRPr="00D942FC">
        <w:t>. 2021;129(2):027003.</w:t>
      </w:r>
    </w:p>
    <w:p w14:paraId="4426C58D" w14:textId="77777777" w:rsidR="00D942FC" w:rsidRPr="00D942FC" w:rsidRDefault="00D942FC" w:rsidP="00D942FC">
      <w:pPr>
        <w:pStyle w:val="Bibliography"/>
      </w:pPr>
      <w:r w:rsidRPr="00D942FC">
        <w:t xml:space="preserve">39. </w:t>
      </w:r>
      <w:r w:rsidRPr="00D942FC">
        <w:tab/>
        <w:t xml:space="preserve">Strak M, Weinmayr G, Rodopoulou S, et al. Long term exposure to low level air pollution and mortality in eight European cohorts within the ELAPSE project: pooled analysis. </w:t>
      </w:r>
      <w:r w:rsidRPr="00D942FC">
        <w:rPr>
          <w:i/>
          <w:iCs/>
        </w:rPr>
        <w:t>BMJ</w:t>
      </w:r>
      <w:r w:rsidRPr="00D942FC">
        <w:t>. 2021;374:n1904. doi:10.1136/bmj.n1904</w:t>
      </w:r>
    </w:p>
    <w:p w14:paraId="1E7592A8" w14:textId="77777777" w:rsidR="00D942FC" w:rsidRPr="00D942FC" w:rsidRDefault="00D942FC" w:rsidP="00D942FC">
      <w:pPr>
        <w:pStyle w:val="Bibliography"/>
      </w:pPr>
      <w:r w:rsidRPr="00D942FC">
        <w:t xml:space="preserve">40. </w:t>
      </w:r>
      <w:r w:rsidRPr="00D942FC">
        <w:tab/>
        <w:t xml:space="preserve">Hamra GB, Laden F, Cohen AJ, Raaschou-Nielsen O, Brauer M, Loomis D. Lung cancer and exposure to nitrogen dioxide and traffic: a systematic review and meta-analysis. </w:t>
      </w:r>
      <w:r w:rsidRPr="00D942FC">
        <w:rPr>
          <w:i/>
          <w:iCs/>
        </w:rPr>
        <w:t>Environmental Health Perspectives</w:t>
      </w:r>
      <w:r w:rsidRPr="00D942FC">
        <w:t>. 2015;123(11):1107-1112.</w:t>
      </w:r>
    </w:p>
    <w:p w14:paraId="1F88081B" w14:textId="77777777" w:rsidR="00D942FC" w:rsidRPr="00D942FC" w:rsidRDefault="00D942FC" w:rsidP="00D942FC">
      <w:pPr>
        <w:pStyle w:val="Bibliography"/>
      </w:pPr>
      <w:r w:rsidRPr="00D942FC">
        <w:lastRenderedPageBreak/>
        <w:t xml:space="preserve">41. </w:t>
      </w:r>
      <w:r w:rsidRPr="00D942FC">
        <w:tab/>
        <w:t xml:space="preserve">Chen H, Kwong JC, Copes R, et al. Living near major roads and the incidence of dementia, Parkinson’s disease, and multiple sclerosis: a population-based cohort study. </w:t>
      </w:r>
      <w:r w:rsidRPr="00D942FC">
        <w:rPr>
          <w:i/>
          <w:iCs/>
        </w:rPr>
        <w:t>The Lancet</w:t>
      </w:r>
      <w:r w:rsidRPr="00D942FC">
        <w:t>. 2017;389(10070):718-726.</w:t>
      </w:r>
    </w:p>
    <w:p w14:paraId="40ABBBD1" w14:textId="77777777" w:rsidR="00D942FC" w:rsidRPr="00D942FC" w:rsidRDefault="00D942FC" w:rsidP="00D942FC">
      <w:pPr>
        <w:pStyle w:val="Bibliography"/>
      </w:pPr>
      <w:r w:rsidRPr="00D942FC">
        <w:t xml:space="preserve">42. </w:t>
      </w:r>
      <w:r w:rsidRPr="00D942FC">
        <w:tab/>
        <w:t xml:space="preserve">Gibson EA, Nunez Y, Abuawad A, et al. An overview of methods to address distinct research questions on environmental mixtures: an application to persistent organic pollutants and leukocyte telomere length. </w:t>
      </w:r>
      <w:r w:rsidRPr="00D942FC">
        <w:rPr>
          <w:i/>
          <w:iCs/>
        </w:rPr>
        <w:t>Environmental Health</w:t>
      </w:r>
      <w:r w:rsidRPr="00D942FC">
        <w:t>. 2019;18(1):1-16.</w:t>
      </w:r>
    </w:p>
    <w:p w14:paraId="175109C2" w14:textId="77777777" w:rsidR="00D942FC" w:rsidRPr="00D942FC" w:rsidRDefault="00D942FC" w:rsidP="00D942FC">
      <w:pPr>
        <w:pStyle w:val="Bibliography"/>
      </w:pPr>
      <w:r w:rsidRPr="00D942FC">
        <w:t xml:space="preserve">43. </w:t>
      </w:r>
      <w:r w:rsidRPr="00D942FC">
        <w:tab/>
        <w:t xml:space="preserve">Frank L. When an entire country is a cohort. </w:t>
      </w:r>
      <w:r w:rsidRPr="00D942FC">
        <w:rPr>
          <w:i/>
          <w:iCs/>
        </w:rPr>
        <w:t>Science</w:t>
      </w:r>
      <w:r w:rsidRPr="00D942FC">
        <w:t>. 2000;287(5462):2398-2399.</w:t>
      </w:r>
    </w:p>
    <w:p w14:paraId="1AF0203C" w14:textId="77777777" w:rsidR="00D942FC" w:rsidRPr="00D942FC" w:rsidRDefault="00D942FC" w:rsidP="00D942FC">
      <w:pPr>
        <w:pStyle w:val="Bibliography"/>
      </w:pPr>
      <w:r w:rsidRPr="00D942FC">
        <w:t xml:space="preserve">44. </w:t>
      </w:r>
      <w:r w:rsidRPr="00D942FC">
        <w:tab/>
        <w:t xml:space="preserve">Kioumourtzoglou M-A, Seals RM, Himmerslev L, Gredal O, Hansen J, Weisskopf MG. Comparison of diagnoses of amyotrophic lateral sclerosis by use of death certificates and hospital discharge data in the Danish population. </w:t>
      </w:r>
      <w:r w:rsidRPr="00D942FC">
        <w:rPr>
          <w:i/>
          <w:iCs/>
        </w:rPr>
        <w:t>Amyotrophic Lateral Sclerosis and Frontotemporal Degeneration</w:t>
      </w:r>
      <w:r w:rsidRPr="00D942FC">
        <w:t>. 2015;16(3-4):224-229.</w:t>
      </w:r>
    </w:p>
    <w:p w14:paraId="09115F96" w14:textId="77777777" w:rsidR="00D942FC" w:rsidRPr="00D942FC" w:rsidRDefault="00D942FC" w:rsidP="00D942FC">
      <w:pPr>
        <w:pStyle w:val="Bibliography"/>
      </w:pPr>
      <w:r w:rsidRPr="00D942FC">
        <w:t xml:space="preserve">45. </w:t>
      </w:r>
      <w:r w:rsidRPr="00D942FC">
        <w:tab/>
        <w:t xml:space="preserve">Pedersen CB. The Danish civil registration system. </w:t>
      </w:r>
      <w:r w:rsidRPr="00D942FC">
        <w:rPr>
          <w:i/>
          <w:iCs/>
        </w:rPr>
        <w:t>Scandinavian journal of public health</w:t>
      </w:r>
      <w:r w:rsidRPr="00D942FC">
        <w:t>. 2011;39(7_suppl):22-25.</w:t>
      </w:r>
    </w:p>
    <w:p w14:paraId="7A8CC366" w14:textId="77777777" w:rsidR="00D942FC" w:rsidRPr="00D942FC" w:rsidRDefault="00D942FC" w:rsidP="00D942FC">
      <w:pPr>
        <w:pStyle w:val="Bibliography"/>
      </w:pPr>
      <w:r w:rsidRPr="00D942FC">
        <w:t xml:space="preserve">46. </w:t>
      </w:r>
      <w:r w:rsidRPr="00D942FC">
        <w:tab/>
        <w:t xml:space="preserve">Ketzel M, Berkowicz R, Hvidberg M, Jensen SS, Raaschou-Nielsen O. Evaluation of AirGIS: a GIS-based air pollution and human exposure modelling system. </w:t>
      </w:r>
      <w:r w:rsidRPr="00D942FC">
        <w:rPr>
          <w:i/>
          <w:iCs/>
        </w:rPr>
        <w:t>International Journal of Environment and Pollution</w:t>
      </w:r>
      <w:r w:rsidRPr="00D942FC">
        <w:t>. 2011;47(1-4):226-238.</w:t>
      </w:r>
    </w:p>
    <w:p w14:paraId="05310BF5" w14:textId="77777777" w:rsidR="00D942FC" w:rsidRPr="00D942FC" w:rsidRDefault="00D942FC" w:rsidP="00D942FC">
      <w:pPr>
        <w:pStyle w:val="Bibliography"/>
      </w:pPr>
      <w:r w:rsidRPr="00D942FC">
        <w:t xml:space="preserve">47. </w:t>
      </w:r>
      <w:r w:rsidRPr="00D942FC">
        <w:tab/>
        <w:t xml:space="preserve">Ketzel M, Burman M, Nøjgaard JK, Christensen JH, Im U, Brandt J. High resolution modelling of elemental carbon for Denmark. In: </w:t>
      </w:r>
      <w:r w:rsidRPr="00D942FC">
        <w:rPr>
          <w:i/>
          <w:iCs/>
        </w:rPr>
        <w:t>18th International Conference on Harmonisation within Atmospheric Dispersion Modelling for Regulatory Purposes, HARMO 2017</w:t>
      </w:r>
      <w:r w:rsidRPr="00D942FC">
        <w:t>. ; 2017.</w:t>
      </w:r>
    </w:p>
    <w:p w14:paraId="45A458B2" w14:textId="77777777" w:rsidR="00D942FC" w:rsidRPr="00D942FC" w:rsidRDefault="00D942FC" w:rsidP="00D942FC">
      <w:pPr>
        <w:pStyle w:val="Bibliography"/>
      </w:pPr>
      <w:r w:rsidRPr="00D942FC">
        <w:t xml:space="preserve">48. </w:t>
      </w:r>
      <w:r w:rsidRPr="00D942FC">
        <w:tab/>
        <w:t xml:space="preserve">Raaschou-Nielsen O, Andersen ZJ, Hvidberg M, et al. Lung cancer incidence and long-term exposure to air pollution from traffic. </w:t>
      </w:r>
      <w:r w:rsidRPr="00D942FC">
        <w:rPr>
          <w:i/>
          <w:iCs/>
        </w:rPr>
        <w:t>Environmental health perspectives</w:t>
      </w:r>
      <w:r w:rsidRPr="00D942FC">
        <w:t>. 2011;119(6):860-865.</w:t>
      </w:r>
    </w:p>
    <w:p w14:paraId="4CEB8253" w14:textId="77777777" w:rsidR="00D942FC" w:rsidRPr="00D942FC" w:rsidRDefault="00D942FC" w:rsidP="00D942FC">
      <w:pPr>
        <w:pStyle w:val="Bibliography"/>
      </w:pPr>
      <w:r w:rsidRPr="00D942FC">
        <w:t xml:space="preserve">49. </w:t>
      </w:r>
      <w:r w:rsidRPr="00D942FC">
        <w:tab/>
        <w:t xml:space="preserve">Raaschou-Nielsen O, Sørensen M, Ketzel M, et al. Long-term exposure to traffic-related air pollution and diabetes-associated mortality: a cohort study. </w:t>
      </w:r>
      <w:r w:rsidRPr="00D942FC">
        <w:rPr>
          <w:i/>
          <w:iCs/>
        </w:rPr>
        <w:t>Diabetologia</w:t>
      </w:r>
      <w:r w:rsidRPr="00D942FC">
        <w:t>. 2013;56(1):36-46.</w:t>
      </w:r>
    </w:p>
    <w:p w14:paraId="01F385F2" w14:textId="77777777" w:rsidR="00D942FC" w:rsidRPr="00D942FC" w:rsidRDefault="00D942FC" w:rsidP="00D942FC">
      <w:pPr>
        <w:pStyle w:val="Bibliography"/>
      </w:pPr>
      <w:r w:rsidRPr="00D942FC">
        <w:t xml:space="preserve">50. </w:t>
      </w:r>
      <w:r w:rsidRPr="00D942FC">
        <w:tab/>
        <w:t xml:space="preserve">Sørensen M, Hoffmann B, Hvidberg M, et al. Long-term exposure to traffic-related air pollution associated with blood pressure and self-reported hypertension in a Danish cohort. </w:t>
      </w:r>
      <w:r w:rsidRPr="00D942FC">
        <w:rPr>
          <w:i/>
          <w:iCs/>
        </w:rPr>
        <w:t>Environmental health perspectives</w:t>
      </w:r>
      <w:r w:rsidRPr="00D942FC">
        <w:t>. 2012;120(3):418-424.</w:t>
      </w:r>
    </w:p>
    <w:p w14:paraId="76663594" w14:textId="77777777" w:rsidR="00D942FC" w:rsidRPr="00D942FC" w:rsidRDefault="00D942FC" w:rsidP="00D942FC">
      <w:pPr>
        <w:pStyle w:val="Bibliography"/>
      </w:pPr>
      <w:r w:rsidRPr="00D942FC">
        <w:t xml:space="preserve">51. </w:t>
      </w:r>
      <w:r w:rsidRPr="00D942FC">
        <w:tab/>
        <w:t xml:space="preserve">Khan J, Kakosimos K, Raaschou-Nielsen O, et al. Development and performance evaluation of new AirGIS–a GIS based air pollution and human exposure modelling system. </w:t>
      </w:r>
      <w:r w:rsidRPr="00D942FC">
        <w:rPr>
          <w:i/>
          <w:iCs/>
        </w:rPr>
        <w:t>Atmospheric environment</w:t>
      </w:r>
      <w:r w:rsidRPr="00D942FC">
        <w:t>. 2019;198:102-121.</w:t>
      </w:r>
    </w:p>
    <w:p w14:paraId="4A227676" w14:textId="77777777" w:rsidR="00D942FC" w:rsidRPr="00D942FC" w:rsidRDefault="00D942FC" w:rsidP="00D942FC">
      <w:pPr>
        <w:pStyle w:val="Bibliography"/>
      </w:pPr>
      <w:r w:rsidRPr="00D942FC">
        <w:t xml:space="preserve">52. </w:t>
      </w:r>
      <w:r w:rsidRPr="00D942FC">
        <w:tab/>
        <w:t xml:space="preserve">Galvin M, Gaffney R, Corr B, Mays I, Hardiman O. From first symptoms to diagnosis of amyotrophic lateral sclerosis: perspectives of an Irish informal caregiver cohort—a thematic analysis. </w:t>
      </w:r>
      <w:r w:rsidRPr="00D942FC">
        <w:rPr>
          <w:i/>
          <w:iCs/>
        </w:rPr>
        <w:t>BMJ Open</w:t>
      </w:r>
      <w:r w:rsidRPr="00D942FC">
        <w:t>. 2017;7(3). doi:10.1136/bmjopen-2016-014985</w:t>
      </w:r>
    </w:p>
    <w:p w14:paraId="27277BD6" w14:textId="77777777" w:rsidR="00D942FC" w:rsidRPr="00D942FC" w:rsidRDefault="00D942FC" w:rsidP="00D942FC">
      <w:pPr>
        <w:pStyle w:val="Bibliography"/>
      </w:pPr>
      <w:r w:rsidRPr="00D942FC">
        <w:lastRenderedPageBreak/>
        <w:t xml:space="preserve">53. </w:t>
      </w:r>
      <w:r w:rsidRPr="00D942FC">
        <w:tab/>
        <w:t xml:space="preserve">Dickerson AS, Hansen J, Kioumourtzoglou M-A, Specht AJ, Gredal O, Weisskopf MG. Study of occupation and amyotrophic lateral sclerosis in a Danish cohort. </w:t>
      </w:r>
      <w:r w:rsidRPr="00D942FC">
        <w:rPr>
          <w:i/>
          <w:iCs/>
        </w:rPr>
        <w:t>Occup Environ Med</w:t>
      </w:r>
      <w:r w:rsidRPr="00D942FC">
        <w:t>. 2018;75(9):630-638. doi:10.1136/oemed-2018-105110</w:t>
      </w:r>
    </w:p>
    <w:p w14:paraId="30C69AF5" w14:textId="77777777" w:rsidR="00D942FC" w:rsidRPr="00D942FC" w:rsidRDefault="00D942FC" w:rsidP="00D942FC">
      <w:pPr>
        <w:pStyle w:val="Bibliography"/>
      </w:pPr>
      <w:r w:rsidRPr="00D942FC">
        <w:t xml:space="preserve">54. </w:t>
      </w:r>
      <w:r w:rsidRPr="00D942FC">
        <w:tab/>
        <w:t xml:space="preserve">Rothman KJ, Greenland S, Lash TL, others. </w:t>
      </w:r>
      <w:r w:rsidRPr="00D942FC">
        <w:rPr>
          <w:i/>
          <w:iCs/>
        </w:rPr>
        <w:t>Modern Epidemiology</w:t>
      </w:r>
      <w:r w:rsidRPr="00D942FC">
        <w:t>. Vol 3. Wolters Kluwer Health/Lippincott Williams &amp; Wilkins Philadelphia; 2008.</w:t>
      </w:r>
    </w:p>
    <w:p w14:paraId="4E337727" w14:textId="77777777" w:rsidR="00D942FC" w:rsidRPr="00D942FC" w:rsidRDefault="00D942FC" w:rsidP="00D942FC">
      <w:pPr>
        <w:pStyle w:val="Bibliography"/>
      </w:pPr>
      <w:r w:rsidRPr="00D942FC">
        <w:t xml:space="preserve">55. </w:t>
      </w:r>
      <w:r w:rsidRPr="00D942FC">
        <w:tab/>
        <w:t xml:space="preserve">Gelman A, Carlin JB, Stern HS, Dunson DB, Vehtari A, Rubin DB. </w:t>
      </w:r>
      <w:r w:rsidRPr="00D942FC">
        <w:rPr>
          <w:i/>
          <w:iCs/>
        </w:rPr>
        <w:t>Bayesian Data Analysis, Third Edition</w:t>
      </w:r>
      <w:r w:rsidRPr="00D942FC">
        <w:t>. CRC Press; 2013.</w:t>
      </w:r>
    </w:p>
    <w:p w14:paraId="276EFE51" w14:textId="77777777" w:rsidR="00D942FC" w:rsidRPr="00D942FC" w:rsidRDefault="00D942FC" w:rsidP="00D942FC">
      <w:pPr>
        <w:pStyle w:val="Bibliography"/>
      </w:pPr>
      <w:r w:rsidRPr="00D942FC">
        <w:t xml:space="preserve">56. </w:t>
      </w:r>
      <w:r w:rsidRPr="00D942FC">
        <w:tab/>
        <w:t xml:space="preserve">Mostofsky E, Schwartz J, Coull BA, et al. Modeling the association between particle constituents of air pollution and health outcomes. </w:t>
      </w:r>
      <w:r w:rsidRPr="00D942FC">
        <w:rPr>
          <w:i/>
          <w:iCs/>
        </w:rPr>
        <w:t>American journal of epidemiology</w:t>
      </w:r>
      <w:r w:rsidRPr="00D942FC">
        <w:t>. 2012;176(4):317-326.</w:t>
      </w:r>
    </w:p>
    <w:p w14:paraId="681F3986" w14:textId="77777777" w:rsidR="00D942FC" w:rsidRPr="00D942FC" w:rsidRDefault="00D942FC" w:rsidP="00D942FC">
      <w:pPr>
        <w:pStyle w:val="Bibliography"/>
      </w:pPr>
      <w:r w:rsidRPr="00D942FC">
        <w:t xml:space="preserve">57. </w:t>
      </w:r>
      <w:r w:rsidRPr="00D942FC">
        <w:tab/>
        <w:t xml:space="preserve">Martin R, Peters G, Wilkinson J. Symmetric decomposition of a positive definite matrix. </w:t>
      </w:r>
      <w:r w:rsidRPr="00D942FC">
        <w:rPr>
          <w:i/>
          <w:iCs/>
        </w:rPr>
        <w:t>Numerische Mathematik</w:t>
      </w:r>
      <w:r w:rsidRPr="00D942FC">
        <w:t>. 1965;7(5):362-383.</w:t>
      </w:r>
    </w:p>
    <w:p w14:paraId="10EEAA31" w14:textId="77777777" w:rsidR="00D942FC" w:rsidRPr="00D942FC" w:rsidRDefault="00D942FC" w:rsidP="00D942FC">
      <w:pPr>
        <w:pStyle w:val="Bibliography"/>
      </w:pPr>
      <w:r w:rsidRPr="00D942FC">
        <w:t xml:space="preserve">58. </w:t>
      </w:r>
      <w:r w:rsidRPr="00D942FC">
        <w:tab/>
        <w:t xml:space="preserve">Lewandowski D, Kurowicka D, Joe H. Generating random correlation matrices based on vines and extended onion method. </w:t>
      </w:r>
      <w:r w:rsidRPr="00D942FC">
        <w:rPr>
          <w:i/>
          <w:iCs/>
        </w:rPr>
        <w:t>Journal of multivariate analysis</w:t>
      </w:r>
      <w:r w:rsidRPr="00D942FC">
        <w:t>. 2009;100(9):1989-2001.</w:t>
      </w:r>
    </w:p>
    <w:p w14:paraId="2F03CB7B" w14:textId="77777777" w:rsidR="00D942FC" w:rsidRPr="00D942FC" w:rsidRDefault="00D942FC" w:rsidP="00D942FC">
      <w:pPr>
        <w:pStyle w:val="Bibliography"/>
      </w:pPr>
      <w:r w:rsidRPr="00D942FC">
        <w:t xml:space="preserve">59. </w:t>
      </w:r>
      <w:r w:rsidRPr="00D942FC">
        <w:tab/>
        <w:t>R Core Team. R: A language and environment for statistical computing. Published online 2013.</w:t>
      </w:r>
    </w:p>
    <w:p w14:paraId="3FA1F192" w14:textId="77777777" w:rsidR="00D942FC" w:rsidRPr="00D942FC" w:rsidRDefault="00D942FC" w:rsidP="00D942FC">
      <w:pPr>
        <w:pStyle w:val="Bibliography"/>
      </w:pPr>
      <w:r w:rsidRPr="00D942FC">
        <w:t xml:space="preserve">60. </w:t>
      </w:r>
      <w:r w:rsidRPr="00D942FC">
        <w:tab/>
        <w:t xml:space="preserve">Gelman A, Rubin DB. Inference from iterative simulation using multiple sequences. </w:t>
      </w:r>
      <w:r w:rsidRPr="00D942FC">
        <w:rPr>
          <w:i/>
          <w:iCs/>
        </w:rPr>
        <w:t>Statistical science</w:t>
      </w:r>
      <w:r w:rsidRPr="00D942FC">
        <w:t>. 1992;7(4):457-472.</w:t>
      </w:r>
    </w:p>
    <w:p w14:paraId="42BD373F" w14:textId="77777777" w:rsidR="00D942FC" w:rsidRPr="00D942FC" w:rsidRDefault="00D942FC" w:rsidP="00D942FC">
      <w:pPr>
        <w:pStyle w:val="Bibliography"/>
      </w:pPr>
      <w:r w:rsidRPr="00D942FC">
        <w:t xml:space="preserve">61. </w:t>
      </w:r>
      <w:r w:rsidRPr="00D942FC">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D942FC">
        <w:rPr>
          <w:i/>
          <w:iCs/>
        </w:rPr>
        <w:t>Neuroepidemiology</w:t>
      </w:r>
      <w:r w:rsidRPr="00D942FC">
        <w:t>. 2018;51(1-2):33-49.</w:t>
      </w:r>
    </w:p>
    <w:p w14:paraId="6FFD311E" w14:textId="77777777" w:rsidR="00D942FC" w:rsidRPr="00D942FC" w:rsidRDefault="00D942FC" w:rsidP="00D942FC">
      <w:pPr>
        <w:pStyle w:val="Bibliography"/>
      </w:pPr>
      <w:r w:rsidRPr="00D942FC">
        <w:t xml:space="preserve">62. </w:t>
      </w:r>
      <w:r w:rsidRPr="00D942FC">
        <w:tab/>
        <w:t>von Schneidemesser E, Mar KA, Saar D. Black Carbon in Europe: Targeting an Air Pollutant and Climate Forcer. Published online 2017.</w:t>
      </w:r>
    </w:p>
    <w:p w14:paraId="5F5245CE" w14:textId="77777777" w:rsidR="00D942FC" w:rsidRPr="00D942FC" w:rsidRDefault="00D942FC" w:rsidP="00D942FC">
      <w:pPr>
        <w:pStyle w:val="Bibliography"/>
      </w:pPr>
      <w:r w:rsidRPr="00D942FC">
        <w:t xml:space="preserve">63. </w:t>
      </w:r>
      <w:r w:rsidRPr="00D942FC">
        <w:tab/>
        <w:t xml:space="preserve">Pamphlett R, Rikard-Bell A. Different occupations associated with amyotrophic lateral sclerosis: Is diesel exhaust the link? </w:t>
      </w:r>
      <w:r w:rsidRPr="00D942FC">
        <w:rPr>
          <w:i/>
          <w:iCs/>
        </w:rPr>
        <w:t>PloS One</w:t>
      </w:r>
      <w:r w:rsidRPr="00D942FC">
        <w:t>. 2013;8(11):e80993.</w:t>
      </w:r>
    </w:p>
    <w:p w14:paraId="724CDE0D" w14:textId="77777777" w:rsidR="00D942FC" w:rsidRPr="00D942FC" w:rsidRDefault="00D942FC" w:rsidP="00D942FC">
      <w:pPr>
        <w:pStyle w:val="Bibliography"/>
      </w:pPr>
      <w:r w:rsidRPr="00D942FC">
        <w:t xml:space="preserve">64. </w:t>
      </w:r>
      <w:r w:rsidRPr="00D942FC">
        <w:tab/>
        <w:t xml:space="preserve">Zhang R, Dai Y, Zhang X, et al. Reduced pulmonary function and increased pro-inflammatory cytokines in nanoscale carbon black-exposed workers. </w:t>
      </w:r>
      <w:r w:rsidRPr="00D942FC">
        <w:rPr>
          <w:i/>
          <w:iCs/>
        </w:rPr>
        <w:t>Part Fibre Toxicol</w:t>
      </w:r>
      <w:r w:rsidRPr="00D942FC">
        <w:t>. 2014;11:73. doi:10.1186/s12989-014-0073-1</w:t>
      </w:r>
    </w:p>
    <w:p w14:paraId="09EFA059" w14:textId="77777777" w:rsidR="00D942FC" w:rsidRPr="00D942FC" w:rsidRDefault="00D942FC" w:rsidP="00D942FC">
      <w:pPr>
        <w:pStyle w:val="Bibliography"/>
      </w:pPr>
      <w:r w:rsidRPr="00D942FC">
        <w:t xml:space="preserve">65. </w:t>
      </w:r>
      <w:r w:rsidRPr="00D942FC">
        <w:tab/>
        <w:t xml:space="preserve">Gao X, Xu H, Shang J, et al. Ozonized carbon black induces mitochondrial dysfunction and DNA damage. </w:t>
      </w:r>
      <w:r w:rsidRPr="00D942FC">
        <w:rPr>
          <w:i/>
          <w:iCs/>
        </w:rPr>
        <w:t>Environ Toxicol</w:t>
      </w:r>
      <w:r w:rsidRPr="00D942FC">
        <w:t>. 2017;32(3):944-955. doi:10.1002/tox.22295</w:t>
      </w:r>
    </w:p>
    <w:p w14:paraId="48E7211E" w14:textId="77777777" w:rsidR="00D942FC" w:rsidRPr="00D942FC" w:rsidRDefault="00D942FC" w:rsidP="00D942FC">
      <w:pPr>
        <w:pStyle w:val="Bibliography"/>
      </w:pPr>
      <w:r w:rsidRPr="00D942FC">
        <w:t xml:space="preserve">66. </w:t>
      </w:r>
      <w:r w:rsidRPr="00D942FC">
        <w:tab/>
        <w:t xml:space="preserve">Kyjovska ZO, Jacobsen NR, Saber AT, et al. DNA damage following pulmonary exposure by instillation to low doses of carbon black (Printex 90) nanoparticles in mice. </w:t>
      </w:r>
      <w:r w:rsidRPr="00D942FC">
        <w:rPr>
          <w:i/>
          <w:iCs/>
        </w:rPr>
        <w:t>Environ Mol Mutagen</w:t>
      </w:r>
      <w:r w:rsidRPr="00D942FC">
        <w:t>. 2015;56(1):41-49. doi:10.1002/em.21888</w:t>
      </w:r>
    </w:p>
    <w:p w14:paraId="65EE4ADF" w14:textId="77777777" w:rsidR="00D942FC" w:rsidRPr="00D942FC" w:rsidRDefault="00D942FC" w:rsidP="00D942FC">
      <w:pPr>
        <w:pStyle w:val="Bibliography"/>
      </w:pPr>
      <w:r w:rsidRPr="00D942FC">
        <w:lastRenderedPageBreak/>
        <w:t xml:space="preserve">67. </w:t>
      </w:r>
      <w:r w:rsidRPr="00D942FC">
        <w:tab/>
        <w:t xml:space="preserve">Nakken O, Meyer HE, Stigum H, Holmøy T. High BMI is associated with low ALS risk: A population-based study. </w:t>
      </w:r>
      <w:r w:rsidRPr="00D942FC">
        <w:rPr>
          <w:i/>
          <w:iCs/>
        </w:rPr>
        <w:t>Neurology</w:t>
      </w:r>
      <w:r w:rsidRPr="00D942FC">
        <w:t>. 2019;93(5):e424-e432.</w:t>
      </w:r>
    </w:p>
    <w:p w14:paraId="01BB3817" w14:textId="77777777" w:rsidR="00D942FC" w:rsidRPr="00D942FC" w:rsidRDefault="00D942FC" w:rsidP="00D942FC">
      <w:pPr>
        <w:pStyle w:val="Bibliography"/>
      </w:pPr>
      <w:r w:rsidRPr="00D942FC">
        <w:t xml:space="preserve">68. </w:t>
      </w:r>
      <w:r w:rsidRPr="00D942FC">
        <w:tab/>
        <w:t xml:space="preserve">Jawaid A, Murthy SB, Wilson AM, et al. A decrease in body mass index is associated with faster progression of motor symptoms and shorter survival in ALS. </w:t>
      </w:r>
      <w:r w:rsidRPr="00D942FC">
        <w:rPr>
          <w:i/>
          <w:iCs/>
        </w:rPr>
        <w:t>Amyotrophic Lateral Sclerosis</w:t>
      </w:r>
      <w:r w:rsidRPr="00D942FC">
        <w:t>. 2010;11(6):542-548.</w:t>
      </w:r>
    </w:p>
    <w:p w14:paraId="06636D20" w14:textId="77777777" w:rsidR="00D942FC" w:rsidRPr="00D942FC" w:rsidRDefault="00D942FC" w:rsidP="00D942FC">
      <w:pPr>
        <w:pStyle w:val="Bibliography"/>
      </w:pPr>
      <w:r w:rsidRPr="00D942FC">
        <w:t xml:space="preserve">69. </w:t>
      </w:r>
      <w:r w:rsidRPr="00D942FC">
        <w:tab/>
        <w:t xml:space="preserve">Weisskopf MG, Webster TF. Trade-offs of personal vs. more proxy exposure measures in environmental epidemiology. </w:t>
      </w:r>
      <w:r w:rsidRPr="00D942FC">
        <w:rPr>
          <w:i/>
          <w:iCs/>
        </w:rPr>
        <w:t>Epidemiology (Cambridge, Mass)</w:t>
      </w:r>
      <w:r w:rsidRPr="00D942FC">
        <w:t>. 2017;28(5):635.</w:t>
      </w:r>
    </w:p>
    <w:p w14:paraId="2F5E22E5" w14:textId="77777777" w:rsidR="00D942FC" w:rsidRPr="00D942FC" w:rsidRDefault="00D942FC" w:rsidP="00D942FC">
      <w:pPr>
        <w:pStyle w:val="Bibliography"/>
      </w:pPr>
      <w:r w:rsidRPr="00D942FC">
        <w:t xml:space="preserve">70. </w:t>
      </w:r>
      <w:r w:rsidRPr="00D942FC">
        <w:tab/>
        <w:t xml:space="preserve">Carroll RJ, Ruppert D, Stefanski LA, Crainiceanu CM. </w:t>
      </w:r>
      <w:r w:rsidRPr="00D942FC">
        <w:rPr>
          <w:i/>
          <w:iCs/>
        </w:rPr>
        <w:t>Measurement Error in Nonlinear Models: A Modern Perspective</w:t>
      </w:r>
      <w:r w:rsidRPr="00D942FC">
        <w:t>. CRC press; 2006.</w:t>
      </w:r>
    </w:p>
    <w:p w14:paraId="55E8727B" w14:textId="7597E587" w:rsidR="002A7C90" w:rsidRPr="00BE40FA" w:rsidRDefault="00A95DD5" w:rsidP="00042EDE">
      <w:pPr>
        <w:rPr>
          <w:b/>
        </w:rPr>
      </w:pPr>
      <w:r w:rsidRPr="00BE40FA">
        <w:rPr>
          <w:b/>
        </w:rPr>
        <w:fldChar w:fldCharType="end"/>
      </w:r>
    </w:p>
    <w:sectPr w:rsidR="002A7C90" w:rsidRPr="00BE40FA" w:rsidSect="00BC5B1A">
      <w:footerReference w:type="default" r:id="rId16"/>
      <w:pgSz w:w="12240" w:h="15840"/>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09-27T13:31:00Z" w:initials="PRM">
    <w:p w14:paraId="1F294ADD" w14:textId="54493123" w:rsidR="00EB22CC" w:rsidRDefault="00EB22CC">
      <w:pPr>
        <w:pStyle w:val="CommentText"/>
      </w:pPr>
      <w:r>
        <w:rPr>
          <w:rStyle w:val="CommentReference"/>
        </w:rPr>
        <w:annotationRef/>
      </w:r>
      <w:r>
        <w:rPr>
          <w:noProof/>
        </w:rPr>
        <w:t>Dear all: please ensure happy with title and associations here. Very sorry in advance if the titles are wrong!</w:t>
      </w:r>
    </w:p>
  </w:comment>
  <w:comment w:id="1" w:author="Parks, Robbie M" w:date="2021-09-07T13:49:00Z" w:initials="PRM">
    <w:p w14:paraId="5FC6097C" w14:textId="77777777" w:rsidR="004E2416" w:rsidRDefault="004E2416">
      <w:pPr>
        <w:pStyle w:val="CommentText"/>
      </w:pP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DC18102" w14:textId="77777777" w:rsidR="00EC2F9A" w:rsidRDefault="00EC2F9A">
      <w:pPr>
        <w:pStyle w:val="CommentText"/>
      </w:pPr>
    </w:p>
    <w:p w14:paraId="00730BEB" w14:textId="720D9027" w:rsidR="00EC2F9A" w:rsidRDefault="00EC2F9A">
      <w:pPr>
        <w:pStyle w:val="CommentText"/>
      </w:pPr>
      <w:r>
        <w:t xml:space="preserve">Currently </w:t>
      </w:r>
      <w:r w:rsidR="004406A7">
        <w:t>XX</w:t>
      </w:r>
      <w:r>
        <w:t xml:space="preserve"> words</w:t>
      </w:r>
    </w:p>
    <w:p w14:paraId="51AEEDF4" w14:textId="79DEB5AB" w:rsidR="00EC2F9A" w:rsidRDefault="00EC2F9A">
      <w:pPr>
        <w:pStyle w:val="CommentText"/>
      </w:pPr>
      <w:r>
        <w:t>4 tables and figures</w:t>
      </w:r>
    </w:p>
  </w:comment>
  <w:comment w:id="2" w:author="Parks, Robbie M" w:date="2021-09-24T16:51:00Z" w:initials="PRM">
    <w:p w14:paraId="043C60C0" w14:textId="244289D9" w:rsidR="00EF0CB5" w:rsidRDefault="00EF0CB5">
      <w:pPr>
        <w:pStyle w:val="CommentText"/>
      </w:pPr>
      <w:r>
        <w:rPr>
          <w:rStyle w:val="CommentReference"/>
        </w:rPr>
        <w:annotationRef/>
      </w:r>
      <w:r>
        <w:t>Matthias: I don’t have access to this journal. Do you have this value?</w:t>
      </w:r>
    </w:p>
    <w:p w14:paraId="22EB49B4" w14:textId="77777777" w:rsidR="00EF0CB5" w:rsidRDefault="00EF0CB5">
      <w:pPr>
        <w:pStyle w:val="CommentText"/>
      </w:pPr>
    </w:p>
    <w:p w14:paraId="14768AEE" w14:textId="25F2889E" w:rsidR="00EF0CB5" w:rsidRDefault="00EF0CB5">
      <w:pPr>
        <w:pStyle w:val="CommentText"/>
      </w:pPr>
      <w:r w:rsidRPr="00AE7912">
        <w:t>https://www.inderscienceonline.com/doi/abs/10.1504/IJEP.2011.047337?journalCode=ijep</w:t>
      </w:r>
    </w:p>
  </w:comment>
  <w:comment w:id="3" w:author="Parks, Robbie M" w:date="2021-09-24T16:51:00Z" w:initials="PRM">
    <w:p w14:paraId="1703A9AF" w14:textId="52819FE5" w:rsidR="0095721D" w:rsidRDefault="0095721D">
      <w:pPr>
        <w:pStyle w:val="CommentText"/>
      </w:pPr>
      <w:r>
        <w:rPr>
          <w:rStyle w:val="CommentReference"/>
        </w:rPr>
        <w:annotationRef/>
      </w:r>
      <w:r>
        <w:t>Matt</w:t>
      </w:r>
      <w:r w:rsidR="009D57FC">
        <w:t>h</w:t>
      </w:r>
      <w:r>
        <w:t>ias: I have this reference but do you know where I can find this value?</w:t>
      </w:r>
    </w:p>
    <w:p w14:paraId="161224B3" w14:textId="77777777" w:rsidR="0095721D" w:rsidRDefault="0095721D">
      <w:pPr>
        <w:pStyle w:val="CommentText"/>
      </w:pPr>
    </w:p>
    <w:p w14:paraId="33ABBDF2" w14:textId="31B3A8F9" w:rsidR="0095721D" w:rsidRDefault="0095721D">
      <w:pPr>
        <w:pStyle w:val="CommentText"/>
      </w:pPr>
      <w:r w:rsidRPr="0001650A">
        <w:t>https://www.harmo.org/Conferences/Proceedings/_Bologna/publishedSections/H18-107-Ketzel.pdf</w:t>
      </w:r>
    </w:p>
  </w:comment>
  <w:comment w:id="4" w:author="Parks, Robbie M" w:date="2021-09-15T10:22:00Z" w:initials="PRM">
    <w:p w14:paraId="2A512542" w14:textId="77777777" w:rsidR="0021634B" w:rsidRDefault="0021634B" w:rsidP="0021634B">
      <w:pPr>
        <w:pStyle w:val="CommentText"/>
      </w:pPr>
      <w:r>
        <w:rPr>
          <w:rStyle w:val="CommentReference"/>
        </w:rPr>
        <w:annotationRef/>
      </w:r>
      <w:r>
        <w:t>Matthias: Is this possible with the data we have?</w:t>
      </w:r>
    </w:p>
  </w:comment>
  <w:comment w:id="5" w:author="Parks, Robbie M" w:date="2021-09-09T15:53:00Z" w:initials="PRM">
    <w:p w14:paraId="2CD1636D" w14:textId="03825C6D" w:rsidR="00470E0A" w:rsidRDefault="00470E0A">
      <w:pPr>
        <w:pStyle w:val="CommentText"/>
      </w:pPr>
      <w:r>
        <w:rPr>
          <w:rStyle w:val="CommentReference"/>
        </w:rPr>
        <w:annotationRef/>
      </w:r>
      <w:r w:rsidR="00112150">
        <w:t>Dear a</w:t>
      </w:r>
      <w:r>
        <w:t>ll: please add your relevant grants here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294ADD" w15:done="0"/>
  <w15:commentEx w15:paraId="51AEEDF4" w15:done="0"/>
  <w15:commentEx w15:paraId="14768AEE" w15:done="0"/>
  <w15:commentEx w15:paraId="33ABBDF2" w15:done="0"/>
  <w15:commentEx w15:paraId="2A512542" w15:done="0"/>
  <w15:commentEx w15:paraId="2CD163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464B" w16cex:dateUtc="2021-09-27T17:31:00Z"/>
  <w16cex:commentExtensible w16cex:durableId="24E1EC6D" w16cex:dateUtc="2021-09-07T17:49:00Z"/>
  <w16cex:commentExtensible w16cex:durableId="24F88094" w16cex:dateUtc="2021-09-24T20:51:00Z"/>
  <w16cex:commentExtensible w16cex:durableId="24F88075" w16cex:dateUtc="2021-09-24T20:51:00Z"/>
  <w16cex:commentExtensible w16cex:durableId="24EC47F7" w16cex:dateUtc="2021-09-15T14:22:00Z"/>
  <w16cex:commentExtensible w16cex:durableId="24E4AC81" w16cex:dateUtc="2021-09-09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294ADD" w16cid:durableId="24FC464B"/>
  <w16cid:commentId w16cid:paraId="51AEEDF4" w16cid:durableId="24E1EC6D"/>
  <w16cid:commentId w16cid:paraId="14768AEE" w16cid:durableId="24F88094"/>
  <w16cid:commentId w16cid:paraId="33ABBDF2" w16cid:durableId="24F88075"/>
  <w16cid:commentId w16cid:paraId="2A512542" w16cid:durableId="24EC47F7"/>
  <w16cid:commentId w16cid:paraId="2CD1636D" w16cid:durableId="24E4AC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49FBA" w14:textId="77777777" w:rsidR="00814690" w:rsidRDefault="00814690">
      <w:pPr>
        <w:spacing w:line="240" w:lineRule="auto"/>
      </w:pPr>
      <w:r>
        <w:separator/>
      </w:r>
    </w:p>
  </w:endnote>
  <w:endnote w:type="continuationSeparator" w:id="0">
    <w:p w14:paraId="479B8D75" w14:textId="77777777" w:rsidR="00814690" w:rsidRDefault="008146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32511" w14:textId="77777777" w:rsidR="00814690" w:rsidRDefault="00814690">
      <w:pPr>
        <w:spacing w:line="240" w:lineRule="auto"/>
      </w:pPr>
      <w:r>
        <w:separator/>
      </w:r>
    </w:p>
  </w:footnote>
  <w:footnote w:type="continuationSeparator" w:id="0">
    <w:p w14:paraId="6747110B" w14:textId="77777777" w:rsidR="00814690" w:rsidRDefault="008146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DC6"/>
    <w:rsid w:val="00002188"/>
    <w:rsid w:val="000031F9"/>
    <w:rsid w:val="000032BA"/>
    <w:rsid w:val="00004213"/>
    <w:rsid w:val="00005306"/>
    <w:rsid w:val="000059A2"/>
    <w:rsid w:val="00005E5B"/>
    <w:rsid w:val="00006DA8"/>
    <w:rsid w:val="0000756F"/>
    <w:rsid w:val="00007A90"/>
    <w:rsid w:val="0001170D"/>
    <w:rsid w:val="000131CB"/>
    <w:rsid w:val="00013BEE"/>
    <w:rsid w:val="00014297"/>
    <w:rsid w:val="00014EC0"/>
    <w:rsid w:val="00015062"/>
    <w:rsid w:val="00015EDC"/>
    <w:rsid w:val="0001625D"/>
    <w:rsid w:val="0001650A"/>
    <w:rsid w:val="000170EC"/>
    <w:rsid w:val="000201C0"/>
    <w:rsid w:val="00022CB4"/>
    <w:rsid w:val="00022EA9"/>
    <w:rsid w:val="000245AC"/>
    <w:rsid w:val="00024CEC"/>
    <w:rsid w:val="00025293"/>
    <w:rsid w:val="00026354"/>
    <w:rsid w:val="000267C7"/>
    <w:rsid w:val="000269D1"/>
    <w:rsid w:val="00030A0B"/>
    <w:rsid w:val="00030ADD"/>
    <w:rsid w:val="000310B5"/>
    <w:rsid w:val="0003149C"/>
    <w:rsid w:val="00031982"/>
    <w:rsid w:val="00031E92"/>
    <w:rsid w:val="000326BB"/>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6091"/>
    <w:rsid w:val="000471BE"/>
    <w:rsid w:val="00051214"/>
    <w:rsid w:val="00051467"/>
    <w:rsid w:val="000514AF"/>
    <w:rsid w:val="00052B19"/>
    <w:rsid w:val="000534AA"/>
    <w:rsid w:val="00053BDD"/>
    <w:rsid w:val="0005624F"/>
    <w:rsid w:val="000573A6"/>
    <w:rsid w:val="0005760C"/>
    <w:rsid w:val="000601A4"/>
    <w:rsid w:val="000609D2"/>
    <w:rsid w:val="000629A1"/>
    <w:rsid w:val="00062E9D"/>
    <w:rsid w:val="00064675"/>
    <w:rsid w:val="000646A8"/>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99F"/>
    <w:rsid w:val="00082B89"/>
    <w:rsid w:val="00082ECA"/>
    <w:rsid w:val="00083354"/>
    <w:rsid w:val="000834F9"/>
    <w:rsid w:val="000835E8"/>
    <w:rsid w:val="00084102"/>
    <w:rsid w:val="00084667"/>
    <w:rsid w:val="00084BC1"/>
    <w:rsid w:val="00086C9A"/>
    <w:rsid w:val="00087633"/>
    <w:rsid w:val="000878D4"/>
    <w:rsid w:val="00087E41"/>
    <w:rsid w:val="00087F39"/>
    <w:rsid w:val="00090168"/>
    <w:rsid w:val="0009066D"/>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28DC"/>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749E"/>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72B"/>
    <w:rsid w:val="000C76AC"/>
    <w:rsid w:val="000C7700"/>
    <w:rsid w:val="000D1362"/>
    <w:rsid w:val="000D3EBA"/>
    <w:rsid w:val="000D49A8"/>
    <w:rsid w:val="000E0585"/>
    <w:rsid w:val="000E0904"/>
    <w:rsid w:val="000E1831"/>
    <w:rsid w:val="000E1E6F"/>
    <w:rsid w:val="000E2361"/>
    <w:rsid w:val="000E2BE8"/>
    <w:rsid w:val="000E340F"/>
    <w:rsid w:val="000E3880"/>
    <w:rsid w:val="000E39F0"/>
    <w:rsid w:val="000E47F4"/>
    <w:rsid w:val="000E4EB8"/>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354"/>
    <w:rsid w:val="00110884"/>
    <w:rsid w:val="00110FFA"/>
    <w:rsid w:val="00111690"/>
    <w:rsid w:val="00111DD3"/>
    <w:rsid w:val="00112150"/>
    <w:rsid w:val="00112AB9"/>
    <w:rsid w:val="00114E41"/>
    <w:rsid w:val="00114F64"/>
    <w:rsid w:val="00115133"/>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4A9E"/>
    <w:rsid w:val="00136297"/>
    <w:rsid w:val="001369BC"/>
    <w:rsid w:val="00136AF9"/>
    <w:rsid w:val="00140036"/>
    <w:rsid w:val="00140A4F"/>
    <w:rsid w:val="00140DDE"/>
    <w:rsid w:val="00141AEB"/>
    <w:rsid w:val="00141DC3"/>
    <w:rsid w:val="00143D2E"/>
    <w:rsid w:val="0014558D"/>
    <w:rsid w:val="00145FF4"/>
    <w:rsid w:val="00146C41"/>
    <w:rsid w:val="001473CF"/>
    <w:rsid w:val="00147462"/>
    <w:rsid w:val="00150A5C"/>
    <w:rsid w:val="001510ED"/>
    <w:rsid w:val="00152605"/>
    <w:rsid w:val="001527CA"/>
    <w:rsid w:val="001549D6"/>
    <w:rsid w:val="00154AAE"/>
    <w:rsid w:val="00154EEB"/>
    <w:rsid w:val="00156132"/>
    <w:rsid w:val="00160052"/>
    <w:rsid w:val="001623E3"/>
    <w:rsid w:val="00162F30"/>
    <w:rsid w:val="00163ED0"/>
    <w:rsid w:val="0016488C"/>
    <w:rsid w:val="00165265"/>
    <w:rsid w:val="0016677B"/>
    <w:rsid w:val="001670EA"/>
    <w:rsid w:val="001675B7"/>
    <w:rsid w:val="001677C9"/>
    <w:rsid w:val="00170DD6"/>
    <w:rsid w:val="00171156"/>
    <w:rsid w:val="001717D7"/>
    <w:rsid w:val="00172E13"/>
    <w:rsid w:val="001730CE"/>
    <w:rsid w:val="001750AE"/>
    <w:rsid w:val="001751DE"/>
    <w:rsid w:val="001762FE"/>
    <w:rsid w:val="001801B2"/>
    <w:rsid w:val="001808E4"/>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E77"/>
    <w:rsid w:val="00191F18"/>
    <w:rsid w:val="00192538"/>
    <w:rsid w:val="00192D2B"/>
    <w:rsid w:val="00193367"/>
    <w:rsid w:val="00193A60"/>
    <w:rsid w:val="00193C64"/>
    <w:rsid w:val="00194127"/>
    <w:rsid w:val="001942CE"/>
    <w:rsid w:val="001956ED"/>
    <w:rsid w:val="001956EF"/>
    <w:rsid w:val="00196F50"/>
    <w:rsid w:val="00197659"/>
    <w:rsid w:val="00197BF0"/>
    <w:rsid w:val="00197C39"/>
    <w:rsid w:val="00197C48"/>
    <w:rsid w:val="001A1BAA"/>
    <w:rsid w:val="001A2532"/>
    <w:rsid w:val="001A2CFD"/>
    <w:rsid w:val="001A2E4F"/>
    <w:rsid w:val="001A387D"/>
    <w:rsid w:val="001A3BA7"/>
    <w:rsid w:val="001A4B53"/>
    <w:rsid w:val="001A5589"/>
    <w:rsid w:val="001A596B"/>
    <w:rsid w:val="001A717C"/>
    <w:rsid w:val="001A72EB"/>
    <w:rsid w:val="001A73C3"/>
    <w:rsid w:val="001A7F0D"/>
    <w:rsid w:val="001B1188"/>
    <w:rsid w:val="001B155A"/>
    <w:rsid w:val="001B18C0"/>
    <w:rsid w:val="001B22DC"/>
    <w:rsid w:val="001B2EA9"/>
    <w:rsid w:val="001B33C3"/>
    <w:rsid w:val="001B3B78"/>
    <w:rsid w:val="001B42F5"/>
    <w:rsid w:val="001B43CB"/>
    <w:rsid w:val="001B4720"/>
    <w:rsid w:val="001B4B83"/>
    <w:rsid w:val="001B52B6"/>
    <w:rsid w:val="001B5665"/>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6413"/>
    <w:rsid w:val="001C683F"/>
    <w:rsid w:val="001C6EFA"/>
    <w:rsid w:val="001C7134"/>
    <w:rsid w:val="001D2BAC"/>
    <w:rsid w:val="001D366E"/>
    <w:rsid w:val="001D403B"/>
    <w:rsid w:val="001D4FB9"/>
    <w:rsid w:val="001D5408"/>
    <w:rsid w:val="001D593D"/>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70A"/>
    <w:rsid w:val="001F4128"/>
    <w:rsid w:val="001F41E8"/>
    <w:rsid w:val="001F447F"/>
    <w:rsid w:val="001F4BB0"/>
    <w:rsid w:val="001F585A"/>
    <w:rsid w:val="001F634D"/>
    <w:rsid w:val="001F7C6E"/>
    <w:rsid w:val="001F7D06"/>
    <w:rsid w:val="001F7DAD"/>
    <w:rsid w:val="002004D8"/>
    <w:rsid w:val="00201F7B"/>
    <w:rsid w:val="002022FE"/>
    <w:rsid w:val="00203A0D"/>
    <w:rsid w:val="00204AAB"/>
    <w:rsid w:val="002053E8"/>
    <w:rsid w:val="00206322"/>
    <w:rsid w:val="00206E74"/>
    <w:rsid w:val="00211907"/>
    <w:rsid w:val="0021218F"/>
    <w:rsid w:val="0021249F"/>
    <w:rsid w:val="002124EA"/>
    <w:rsid w:val="0021254C"/>
    <w:rsid w:val="00212678"/>
    <w:rsid w:val="002149BC"/>
    <w:rsid w:val="0021561F"/>
    <w:rsid w:val="0021634B"/>
    <w:rsid w:val="00216602"/>
    <w:rsid w:val="002168AA"/>
    <w:rsid w:val="0021722B"/>
    <w:rsid w:val="00220BCB"/>
    <w:rsid w:val="00221C39"/>
    <w:rsid w:val="002221B2"/>
    <w:rsid w:val="002225B4"/>
    <w:rsid w:val="002233F3"/>
    <w:rsid w:val="00224283"/>
    <w:rsid w:val="002242EA"/>
    <w:rsid w:val="0022516D"/>
    <w:rsid w:val="00225B06"/>
    <w:rsid w:val="00225EA5"/>
    <w:rsid w:val="00226496"/>
    <w:rsid w:val="002264EC"/>
    <w:rsid w:val="002265B9"/>
    <w:rsid w:val="002303E1"/>
    <w:rsid w:val="00231FFF"/>
    <w:rsid w:val="00232352"/>
    <w:rsid w:val="00233D9C"/>
    <w:rsid w:val="002341A7"/>
    <w:rsid w:val="0023446C"/>
    <w:rsid w:val="00234622"/>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57AE"/>
    <w:rsid w:val="00246B2B"/>
    <w:rsid w:val="00246C02"/>
    <w:rsid w:val="0024740A"/>
    <w:rsid w:val="00250434"/>
    <w:rsid w:val="002504DF"/>
    <w:rsid w:val="00250E90"/>
    <w:rsid w:val="0025214A"/>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65B7"/>
    <w:rsid w:val="00266C1B"/>
    <w:rsid w:val="002671CD"/>
    <w:rsid w:val="0026748B"/>
    <w:rsid w:val="00270A0B"/>
    <w:rsid w:val="00270AAB"/>
    <w:rsid w:val="00270B3B"/>
    <w:rsid w:val="00271F4D"/>
    <w:rsid w:val="002722C0"/>
    <w:rsid w:val="00272CD1"/>
    <w:rsid w:val="0027445E"/>
    <w:rsid w:val="00275810"/>
    <w:rsid w:val="00275AC3"/>
    <w:rsid w:val="00275BE4"/>
    <w:rsid w:val="00275D54"/>
    <w:rsid w:val="00276F87"/>
    <w:rsid w:val="00277C94"/>
    <w:rsid w:val="00277FB9"/>
    <w:rsid w:val="0028013C"/>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09B"/>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4079"/>
    <w:rsid w:val="002B5179"/>
    <w:rsid w:val="002B6CC8"/>
    <w:rsid w:val="002B777D"/>
    <w:rsid w:val="002C01E8"/>
    <w:rsid w:val="002C1131"/>
    <w:rsid w:val="002C13DA"/>
    <w:rsid w:val="002C16C8"/>
    <w:rsid w:val="002C207F"/>
    <w:rsid w:val="002C2D8C"/>
    <w:rsid w:val="002C2FC0"/>
    <w:rsid w:val="002C30D6"/>
    <w:rsid w:val="002C32C6"/>
    <w:rsid w:val="002C4316"/>
    <w:rsid w:val="002C49A4"/>
    <w:rsid w:val="002C515A"/>
    <w:rsid w:val="002C5453"/>
    <w:rsid w:val="002C679C"/>
    <w:rsid w:val="002C76C8"/>
    <w:rsid w:val="002D0616"/>
    <w:rsid w:val="002D09F5"/>
    <w:rsid w:val="002D0C5C"/>
    <w:rsid w:val="002D13FA"/>
    <w:rsid w:val="002D2318"/>
    <w:rsid w:val="002D4DE2"/>
    <w:rsid w:val="002D5445"/>
    <w:rsid w:val="002D56C1"/>
    <w:rsid w:val="002D60EF"/>
    <w:rsid w:val="002D6258"/>
    <w:rsid w:val="002D734D"/>
    <w:rsid w:val="002E0EB3"/>
    <w:rsid w:val="002E1CC4"/>
    <w:rsid w:val="002E2137"/>
    <w:rsid w:val="002E2539"/>
    <w:rsid w:val="002E3284"/>
    <w:rsid w:val="002E3BAA"/>
    <w:rsid w:val="002E4E93"/>
    <w:rsid w:val="002E5B66"/>
    <w:rsid w:val="002E6171"/>
    <w:rsid w:val="002E6588"/>
    <w:rsid w:val="002E6631"/>
    <w:rsid w:val="002E6BB7"/>
    <w:rsid w:val="002E7576"/>
    <w:rsid w:val="002E7909"/>
    <w:rsid w:val="002E79B5"/>
    <w:rsid w:val="002E7EB6"/>
    <w:rsid w:val="002F0CBA"/>
    <w:rsid w:val="002F0EB2"/>
    <w:rsid w:val="002F23C1"/>
    <w:rsid w:val="002F306B"/>
    <w:rsid w:val="002F3215"/>
    <w:rsid w:val="002F3545"/>
    <w:rsid w:val="002F4741"/>
    <w:rsid w:val="002F5FE4"/>
    <w:rsid w:val="002F742A"/>
    <w:rsid w:val="002F746C"/>
    <w:rsid w:val="00300962"/>
    <w:rsid w:val="00301A4D"/>
    <w:rsid w:val="00302149"/>
    <w:rsid w:val="00302D1C"/>
    <w:rsid w:val="00302E58"/>
    <w:rsid w:val="00302F26"/>
    <w:rsid w:val="003034A1"/>
    <w:rsid w:val="003038F9"/>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170F9"/>
    <w:rsid w:val="003174B2"/>
    <w:rsid w:val="003200B9"/>
    <w:rsid w:val="00320DA1"/>
    <w:rsid w:val="003221F8"/>
    <w:rsid w:val="00322F56"/>
    <w:rsid w:val="003256F4"/>
    <w:rsid w:val="0032598C"/>
    <w:rsid w:val="00326343"/>
    <w:rsid w:val="0032692E"/>
    <w:rsid w:val="003269B2"/>
    <w:rsid w:val="003277C9"/>
    <w:rsid w:val="0033016E"/>
    <w:rsid w:val="003303E1"/>
    <w:rsid w:val="00330C65"/>
    <w:rsid w:val="0033198B"/>
    <w:rsid w:val="00331A1E"/>
    <w:rsid w:val="00331D83"/>
    <w:rsid w:val="00332F21"/>
    <w:rsid w:val="00334801"/>
    <w:rsid w:val="00335DE3"/>
    <w:rsid w:val="00335F08"/>
    <w:rsid w:val="0033629F"/>
    <w:rsid w:val="00336B11"/>
    <w:rsid w:val="00336BBA"/>
    <w:rsid w:val="00336FCC"/>
    <w:rsid w:val="00337478"/>
    <w:rsid w:val="00337682"/>
    <w:rsid w:val="00337994"/>
    <w:rsid w:val="00337E5B"/>
    <w:rsid w:val="00340D8E"/>
    <w:rsid w:val="003423BB"/>
    <w:rsid w:val="00342A23"/>
    <w:rsid w:val="0034315D"/>
    <w:rsid w:val="003447F1"/>
    <w:rsid w:val="00344A21"/>
    <w:rsid w:val="00344BB4"/>
    <w:rsid w:val="00346AFE"/>
    <w:rsid w:val="00346EDC"/>
    <w:rsid w:val="003472FB"/>
    <w:rsid w:val="00350288"/>
    <w:rsid w:val="003518D1"/>
    <w:rsid w:val="00352CBF"/>
    <w:rsid w:val="00353B78"/>
    <w:rsid w:val="00354561"/>
    <w:rsid w:val="00354F50"/>
    <w:rsid w:val="0035511C"/>
    <w:rsid w:val="00356B3E"/>
    <w:rsid w:val="00356B8F"/>
    <w:rsid w:val="00356EAB"/>
    <w:rsid w:val="003578B3"/>
    <w:rsid w:val="00357ACE"/>
    <w:rsid w:val="00362082"/>
    <w:rsid w:val="003625A6"/>
    <w:rsid w:val="00362747"/>
    <w:rsid w:val="00363470"/>
    <w:rsid w:val="00365094"/>
    <w:rsid w:val="0036510B"/>
    <w:rsid w:val="00365C7C"/>
    <w:rsid w:val="0036676F"/>
    <w:rsid w:val="00366957"/>
    <w:rsid w:val="00367D8A"/>
    <w:rsid w:val="00370E6A"/>
    <w:rsid w:val="0037154E"/>
    <w:rsid w:val="0037168B"/>
    <w:rsid w:val="00371EC8"/>
    <w:rsid w:val="003725FD"/>
    <w:rsid w:val="0037330B"/>
    <w:rsid w:val="003733AD"/>
    <w:rsid w:val="00373AC7"/>
    <w:rsid w:val="00373AE7"/>
    <w:rsid w:val="00374D5A"/>
    <w:rsid w:val="00374F58"/>
    <w:rsid w:val="00375B6D"/>
    <w:rsid w:val="00375C51"/>
    <w:rsid w:val="00377274"/>
    <w:rsid w:val="00382783"/>
    <w:rsid w:val="00382880"/>
    <w:rsid w:val="00384B81"/>
    <w:rsid w:val="00384B87"/>
    <w:rsid w:val="00384F77"/>
    <w:rsid w:val="00386272"/>
    <w:rsid w:val="00386B94"/>
    <w:rsid w:val="003911C7"/>
    <w:rsid w:val="00391A33"/>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6402"/>
    <w:rsid w:val="003A7C55"/>
    <w:rsid w:val="003B0F07"/>
    <w:rsid w:val="003B1916"/>
    <w:rsid w:val="003B1DC3"/>
    <w:rsid w:val="003B21B9"/>
    <w:rsid w:val="003B260F"/>
    <w:rsid w:val="003B266B"/>
    <w:rsid w:val="003B3246"/>
    <w:rsid w:val="003B368E"/>
    <w:rsid w:val="003B3C65"/>
    <w:rsid w:val="003B4BA2"/>
    <w:rsid w:val="003B56BF"/>
    <w:rsid w:val="003B5CE9"/>
    <w:rsid w:val="003B5DD4"/>
    <w:rsid w:val="003B6953"/>
    <w:rsid w:val="003B6A75"/>
    <w:rsid w:val="003B7934"/>
    <w:rsid w:val="003B7C22"/>
    <w:rsid w:val="003C040D"/>
    <w:rsid w:val="003C0417"/>
    <w:rsid w:val="003C07CE"/>
    <w:rsid w:val="003C0AD0"/>
    <w:rsid w:val="003C0DB9"/>
    <w:rsid w:val="003C119A"/>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052B"/>
    <w:rsid w:val="003E2F36"/>
    <w:rsid w:val="003E3950"/>
    <w:rsid w:val="003E40AA"/>
    <w:rsid w:val="003E6332"/>
    <w:rsid w:val="003E6519"/>
    <w:rsid w:val="003E6CB2"/>
    <w:rsid w:val="003E7DC2"/>
    <w:rsid w:val="003F0737"/>
    <w:rsid w:val="003F0E61"/>
    <w:rsid w:val="003F0FDB"/>
    <w:rsid w:val="003F113D"/>
    <w:rsid w:val="003F1D56"/>
    <w:rsid w:val="003F2196"/>
    <w:rsid w:val="003F424C"/>
    <w:rsid w:val="003F4327"/>
    <w:rsid w:val="003F43E2"/>
    <w:rsid w:val="003F4516"/>
    <w:rsid w:val="003F4988"/>
    <w:rsid w:val="003F55E9"/>
    <w:rsid w:val="003F5EF6"/>
    <w:rsid w:val="003F688F"/>
    <w:rsid w:val="003F7CB9"/>
    <w:rsid w:val="004001AF"/>
    <w:rsid w:val="00400443"/>
    <w:rsid w:val="00401447"/>
    <w:rsid w:val="00401670"/>
    <w:rsid w:val="00402C7F"/>
    <w:rsid w:val="004040F6"/>
    <w:rsid w:val="00404237"/>
    <w:rsid w:val="00404AB8"/>
    <w:rsid w:val="00404CC8"/>
    <w:rsid w:val="00404D6A"/>
    <w:rsid w:val="00404FF9"/>
    <w:rsid w:val="004052E4"/>
    <w:rsid w:val="004068F1"/>
    <w:rsid w:val="00406D96"/>
    <w:rsid w:val="0040739C"/>
    <w:rsid w:val="00410CC8"/>
    <w:rsid w:val="00411320"/>
    <w:rsid w:val="00411B65"/>
    <w:rsid w:val="00412D4D"/>
    <w:rsid w:val="004134AF"/>
    <w:rsid w:val="00413FCE"/>
    <w:rsid w:val="00414CF7"/>
    <w:rsid w:val="00415103"/>
    <w:rsid w:val="004173B9"/>
    <w:rsid w:val="00417457"/>
    <w:rsid w:val="00420082"/>
    <w:rsid w:val="00420B32"/>
    <w:rsid w:val="00421252"/>
    <w:rsid w:val="0042244C"/>
    <w:rsid w:val="00422726"/>
    <w:rsid w:val="0042278B"/>
    <w:rsid w:val="00422902"/>
    <w:rsid w:val="00422A80"/>
    <w:rsid w:val="00422C36"/>
    <w:rsid w:val="00422E3B"/>
    <w:rsid w:val="00423FF4"/>
    <w:rsid w:val="004241FB"/>
    <w:rsid w:val="0042425D"/>
    <w:rsid w:val="004253AB"/>
    <w:rsid w:val="004269F3"/>
    <w:rsid w:val="00427EDB"/>
    <w:rsid w:val="00431150"/>
    <w:rsid w:val="004318EE"/>
    <w:rsid w:val="004324F6"/>
    <w:rsid w:val="004334D8"/>
    <w:rsid w:val="0043358A"/>
    <w:rsid w:val="00433B3B"/>
    <w:rsid w:val="00434C8B"/>
    <w:rsid w:val="00434F94"/>
    <w:rsid w:val="00435886"/>
    <w:rsid w:val="00436660"/>
    <w:rsid w:val="004367DB"/>
    <w:rsid w:val="004406A7"/>
    <w:rsid w:val="004406A8"/>
    <w:rsid w:val="00440DC1"/>
    <w:rsid w:val="00441DFA"/>
    <w:rsid w:val="00442631"/>
    <w:rsid w:val="00442EF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99D"/>
    <w:rsid w:val="00456045"/>
    <w:rsid w:val="0045660C"/>
    <w:rsid w:val="00456F75"/>
    <w:rsid w:val="0045726A"/>
    <w:rsid w:val="00460E56"/>
    <w:rsid w:val="00461013"/>
    <w:rsid w:val="00461F2F"/>
    <w:rsid w:val="00464CA7"/>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6A9D"/>
    <w:rsid w:val="00476C77"/>
    <w:rsid w:val="00477602"/>
    <w:rsid w:val="00477A7B"/>
    <w:rsid w:val="00480FEC"/>
    <w:rsid w:val="004813CD"/>
    <w:rsid w:val="004829C1"/>
    <w:rsid w:val="00483015"/>
    <w:rsid w:val="004831B0"/>
    <w:rsid w:val="00483D61"/>
    <w:rsid w:val="00483E5F"/>
    <w:rsid w:val="0048402A"/>
    <w:rsid w:val="00484053"/>
    <w:rsid w:val="0048588A"/>
    <w:rsid w:val="00487ECF"/>
    <w:rsid w:val="00487FA3"/>
    <w:rsid w:val="0049052D"/>
    <w:rsid w:val="0049068B"/>
    <w:rsid w:val="004906F4"/>
    <w:rsid w:val="00490CEF"/>
    <w:rsid w:val="0049135B"/>
    <w:rsid w:val="00492F12"/>
    <w:rsid w:val="0049389D"/>
    <w:rsid w:val="004939DF"/>
    <w:rsid w:val="004950B6"/>
    <w:rsid w:val="004952BD"/>
    <w:rsid w:val="004958F0"/>
    <w:rsid w:val="0049700D"/>
    <w:rsid w:val="004A01ED"/>
    <w:rsid w:val="004A161E"/>
    <w:rsid w:val="004A364D"/>
    <w:rsid w:val="004A3A1A"/>
    <w:rsid w:val="004A41F5"/>
    <w:rsid w:val="004A47FE"/>
    <w:rsid w:val="004A4A51"/>
    <w:rsid w:val="004A6071"/>
    <w:rsid w:val="004A6C83"/>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226"/>
    <w:rsid w:val="004D6967"/>
    <w:rsid w:val="004D6B16"/>
    <w:rsid w:val="004D7716"/>
    <w:rsid w:val="004D7E7D"/>
    <w:rsid w:val="004E02EE"/>
    <w:rsid w:val="004E046D"/>
    <w:rsid w:val="004E0A65"/>
    <w:rsid w:val="004E0AAD"/>
    <w:rsid w:val="004E0E5C"/>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7AA9"/>
    <w:rsid w:val="004E7AE3"/>
    <w:rsid w:val="004E7AE6"/>
    <w:rsid w:val="004F2194"/>
    <w:rsid w:val="004F257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2BF8"/>
    <w:rsid w:val="00524390"/>
    <w:rsid w:val="005245A6"/>
    <w:rsid w:val="005258DF"/>
    <w:rsid w:val="005259E7"/>
    <w:rsid w:val="00526FB9"/>
    <w:rsid w:val="00527188"/>
    <w:rsid w:val="00527828"/>
    <w:rsid w:val="00527B95"/>
    <w:rsid w:val="00527FE3"/>
    <w:rsid w:val="00530708"/>
    <w:rsid w:val="00530FDE"/>
    <w:rsid w:val="00532677"/>
    <w:rsid w:val="0053288C"/>
    <w:rsid w:val="005333E6"/>
    <w:rsid w:val="005337F1"/>
    <w:rsid w:val="00535952"/>
    <w:rsid w:val="005412CB"/>
    <w:rsid w:val="005414B2"/>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60AF9"/>
    <w:rsid w:val="00561259"/>
    <w:rsid w:val="00561E8B"/>
    <w:rsid w:val="00563C37"/>
    <w:rsid w:val="00564399"/>
    <w:rsid w:val="00564576"/>
    <w:rsid w:val="0056480F"/>
    <w:rsid w:val="00566536"/>
    <w:rsid w:val="005665AE"/>
    <w:rsid w:val="0056713E"/>
    <w:rsid w:val="005701DC"/>
    <w:rsid w:val="00570BF8"/>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5A16"/>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7896"/>
    <w:rsid w:val="006078C8"/>
    <w:rsid w:val="00610B83"/>
    <w:rsid w:val="00611ADB"/>
    <w:rsid w:val="00612E93"/>
    <w:rsid w:val="006136CD"/>
    <w:rsid w:val="00614202"/>
    <w:rsid w:val="00614E97"/>
    <w:rsid w:val="00615C57"/>
    <w:rsid w:val="00615F78"/>
    <w:rsid w:val="0061633F"/>
    <w:rsid w:val="00616795"/>
    <w:rsid w:val="00616ACA"/>
    <w:rsid w:val="006202E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651E"/>
    <w:rsid w:val="00660050"/>
    <w:rsid w:val="00660195"/>
    <w:rsid w:val="00660FBD"/>
    <w:rsid w:val="006610FC"/>
    <w:rsid w:val="00661147"/>
    <w:rsid w:val="00661595"/>
    <w:rsid w:val="00661B81"/>
    <w:rsid w:val="006625F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171D"/>
    <w:rsid w:val="00682858"/>
    <w:rsid w:val="0068398E"/>
    <w:rsid w:val="00684C48"/>
    <w:rsid w:val="00685607"/>
    <w:rsid w:val="00686040"/>
    <w:rsid w:val="006862FE"/>
    <w:rsid w:val="0068644C"/>
    <w:rsid w:val="00686CB7"/>
    <w:rsid w:val="00687D99"/>
    <w:rsid w:val="00690D66"/>
    <w:rsid w:val="00691449"/>
    <w:rsid w:val="0069187E"/>
    <w:rsid w:val="00691A95"/>
    <w:rsid w:val="00691C06"/>
    <w:rsid w:val="00691DCE"/>
    <w:rsid w:val="00692838"/>
    <w:rsid w:val="00692F5B"/>
    <w:rsid w:val="006948A5"/>
    <w:rsid w:val="00695163"/>
    <w:rsid w:val="00695CD0"/>
    <w:rsid w:val="0069654D"/>
    <w:rsid w:val="00697402"/>
    <w:rsid w:val="006A0035"/>
    <w:rsid w:val="006A19F9"/>
    <w:rsid w:val="006A20D7"/>
    <w:rsid w:val="006A2409"/>
    <w:rsid w:val="006A39EE"/>
    <w:rsid w:val="006A50F5"/>
    <w:rsid w:val="006A5C0C"/>
    <w:rsid w:val="006A6BB2"/>
    <w:rsid w:val="006A7360"/>
    <w:rsid w:val="006A7E20"/>
    <w:rsid w:val="006B032E"/>
    <w:rsid w:val="006B0892"/>
    <w:rsid w:val="006B1879"/>
    <w:rsid w:val="006B19CA"/>
    <w:rsid w:val="006B1B28"/>
    <w:rsid w:val="006B1B36"/>
    <w:rsid w:val="006B2297"/>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5275"/>
    <w:rsid w:val="006E60E3"/>
    <w:rsid w:val="006E6A12"/>
    <w:rsid w:val="006E6BEE"/>
    <w:rsid w:val="006E6CD3"/>
    <w:rsid w:val="006F176C"/>
    <w:rsid w:val="006F317E"/>
    <w:rsid w:val="006F49BC"/>
    <w:rsid w:val="006F6491"/>
    <w:rsid w:val="006F71F0"/>
    <w:rsid w:val="006F7E20"/>
    <w:rsid w:val="0070032F"/>
    <w:rsid w:val="0070052A"/>
    <w:rsid w:val="00701B15"/>
    <w:rsid w:val="00701D86"/>
    <w:rsid w:val="00702698"/>
    <w:rsid w:val="00702C09"/>
    <w:rsid w:val="00710165"/>
    <w:rsid w:val="00710BE1"/>
    <w:rsid w:val="00711047"/>
    <w:rsid w:val="007113FE"/>
    <w:rsid w:val="0071253B"/>
    <w:rsid w:val="00712E34"/>
    <w:rsid w:val="00714616"/>
    <w:rsid w:val="007148D0"/>
    <w:rsid w:val="00714971"/>
    <w:rsid w:val="00715457"/>
    <w:rsid w:val="00716494"/>
    <w:rsid w:val="00720B38"/>
    <w:rsid w:val="007210D1"/>
    <w:rsid w:val="007212BA"/>
    <w:rsid w:val="00721627"/>
    <w:rsid w:val="00721B91"/>
    <w:rsid w:val="007221EE"/>
    <w:rsid w:val="00722B28"/>
    <w:rsid w:val="00723119"/>
    <w:rsid w:val="00725E1B"/>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37815"/>
    <w:rsid w:val="00740295"/>
    <w:rsid w:val="00742CE9"/>
    <w:rsid w:val="00742D68"/>
    <w:rsid w:val="00742E36"/>
    <w:rsid w:val="007442EB"/>
    <w:rsid w:val="00744DFF"/>
    <w:rsid w:val="0074523C"/>
    <w:rsid w:val="007467D8"/>
    <w:rsid w:val="0074725D"/>
    <w:rsid w:val="00747931"/>
    <w:rsid w:val="00747A1B"/>
    <w:rsid w:val="00747A66"/>
    <w:rsid w:val="0075074E"/>
    <w:rsid w:val="0075170F"/>
    <w:rsid w:val="007518A1"/>
    <w:rsid w:val="007531C8"/>
    <w:rsid w:val="00753358"/>
    <w:rsid w:val="00753439"/>
    <w:rsid w:val="0075355D"/>
    <w:rsid w:val="00754A6C"/>
    <w:rsid w:val="00754AF3"/>
    <w:rsid w:val="00754BF9"/>
    <w:rsid w:val="007571DF"/>
    <w:rsid w:val="007573A4"/>
    <w:rsid w:val="00760669"/>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1CCE"/>
    <w:rsid w:val="0078208B"/>
    <w:rsid w:val="0078279A"/>
    <w:rsid w:val="00783065"/>
    <w:rsid w:val="00783F65"/>
    <w:rsid w:val="0078405F"/>
    <w:rsid w:val="007848A7"/>
    <w:rsid w:val="007865DB"/>
    <w:rsid w:val="007869B4"/>
    <w:rsid w:val="007903FE"/>
    <w:rsid w:val="007904CC"/>
    <w:rsid w:val="0079096F"/>
    <w:rsid w:val="007931C3"/>
    <w:rsid w:val="00793C05"/>
    <w:rsid w:val="00794A16"/>
    <w:rsid w:val="00794B1D"/>
    <w:rsid w:val="00795EE9"/>
    <w:rsid w:val="007966DE"/>
    <w:rsid w:val="00796768"/>
    <w:rsid w:val="00797388"/>
    <w:rsid w:val="00797CF6"/>
    <w:rsid w:val="007A0781"/>
    <w:rsid w:val="007A151A"/>
    <w:rsid w:val="007A2986"/>
    <w:rsid w:val="007A34F7"/>
    <w:rsid w:val="007A4AB1"/>
    <w:rsid w:val="007A513B"/>
    <w:rsid w:val="007A5737"/>
    <w:rsid w:val="007A6383"/>
    <w:rsid w:val="007A6AD9"/>
    <w:rsid w:val="007A6FE4"/>
    <w:rsid w:val="007B05F7"/>
    <w:rsid w:val="007B0E58"/>
    <w:rsid w:val="007B0EA1"/>
    <w:rsid w:val="007B1577"/>
    <w:rsid w:val="007B1ACB"/>
    <w:rsid w:val="007B3F82"/>
    <w:rsid w:val="007B4FB6"/>
    <w:rsid w:val="007B718C"/>
    <w:rsid w:val="007B79B6"/>
    <w:rsid w:val="007C0017"/>
    <w:rsid w:val="007C1371"/>
    <w:rsid w:val="007C1B91"/>
    <w:rsid w:val="007C32B3"/>
    <w:rsid w:val="007C5151"/>
    <w:rsid w:val="007C5CFC"/>
    <w:rsid w:val="007C5E6E"/>
    <w:rsid w:val="007C6E81"/>
    <w:rsid w:val="007C7D19"/>
    <w:rsid w:val="007D0B6D"/>
    <w:rsid w:val="007D171D"/>
    <w:rsid w:val="007D24F8"/>
    <w:rsid w:val="007D3248"/>
    <w:rsid w:val="007D3489"/>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580A"/>
    <w:rsid w:val="007F67A5"/>
    <w:rsid w:val="007F6C12"/>
    <w:rsid w:val="007F755C"/>
    <w:rsid w:val="007F7973"/>
    <w:rsid w:val="007F7DA3"/>
    <w:rsid w:val="007F7E55"/>
    <w:rsid w:val="00800828"/>
    <w:rsid w:val="00802BFC"/>
    <w:rsid w:val="00802CD1"/>
    <w:rsid w:val="00803629"/>
    <w:rsid w:val="00805940"/>
    <w:rsid w:val="00806829"/>
    <w:rsid w:val="00807B80"/>
    <w:rsid w:val="00810432"/>
    <w:rsid w:val="00810C08"/>
    <w:rsid w:val="00811FCE"/>
    <w:rsid w:val="00814690"/>
    <w:rsid w:val="00817411"/>
    <w:rsid w:val="00817AE9"/>
    <w:rsid w:val="00820488"/>
    <w:rsid w:val="00821C4B"/>
    <w:rsid w:val="00821D8C"/>
    <w:rsid w:val="00822BFE"/>
    <w:rsid w:val="00823B3E"/>
    <w:rsid w:val="008240B0"/>
    <w:rsid w:val="00826B34"/>
    <w:rsid w:val="00826EBC"/>
    <w:rsid w:val="00830C30"/>
    <w:rsid w:val="00831B57"/>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5115B"/>
    <w:rsid w:val="00851685"/>
    <w:rsid w:val="00852BC5"/>
    <w:rsid w:val="0085324D"/>
    <w:rsid w:val="008538CA"/>
    <w:rsid w:val="008546ED"/>
    <w:rsid w:val="00854DC7"/>
    <w:rsid w:val="00854EE4"/>
    <w:rsid w:val="00854F40"/>
    <w:rsid w:val="00854F83"/>
    <w:rsid w:val="0085598A"/>
    <w:rsid w:val="00856C8E"/>
    <w:rsid w:val="00856DD7"/>
    <w:rsid w:val="00856F6E"/>
    <w:rsid w:val="008577DF"/>
    <w:rsid w:val="0086165E"/>
    <w:rsid w:val="0086470A"/>
    <w:rsid w:val="00864CB0"/>
    <w:rsid w:val="00865326"/>
    <w:rsid w:val="008655AD"/>
    <w:rsid w:val="00865BFE"/>
    <w:rsid w:val="008671CC"/>
    <w:rsid w:val="00867B70"/>
    <w:rsid w:val="00870B85"/>
    <w:rsid w:val="00871712"/>
    <w:rsid w:val="00872DCF"/>
    <w:rsid w:val="0087392B"/>
    <w:rsid w:val="00873997"/>
    <w:rsid w:val="00873D42"/>
    <w:rsid w:val="00874063"/>
    <w:rsid w:val="00876B1C"/>
    <w:rsid w:val="00876D0C"/>
    <w:rsid w:val="00877C62"/>
    <w:rsid w:val="008805DF"/>
    <w:rsid w:val="0088179C"/>
    <w:rsid w:val="0088196F"/>
    <w:rsid w:val="00881EF0"/>
    <w:rsid w:val="00883256"/>
    <w:rsid w:val="00883A2E"/>
    <w:rsid w:val="0088425D"/>
    <w:rsid w:val="00884C4C"/>
    <w:rsid w:val="00885240"/>
    <w:rsid w:val="00887101"/>
    <w:rsid w:val="00887451"/>
    <w:rsid w:val="0089056B"/>
    <w:rsid w:val="00890B87"/>
    <w:rsid w:val="00891713"/>
    <w:rsid w:val="00891BE5"/>
    <w:rsid w:val="008920C5"/>
    <w:rsid w:val="00892B1E"/>
    <w:rsid w:val="00892CF7"/>
    <w:rsid w:val="00893A34"/>
    <w:rsid w:val="00894254"/>
    <w:rsid w:val="008950BF"/>
    <w:rsid w:val="00895172"/>
    <w:rsid w:val="00895472"/>
    <w:rsid w:val="008955E9"/>
    <w:rsid w:val="0089581D"/>
    <w:rsid w:val="00896463"/>
    <w:rsid w:val="008A01E5"/>
    <w:rsid w:val="008A05D9"/>
    <w:rsid w:val="008A09DA"/>
    <w:rsid w:val="008A1190"/>
    <w:rsid w:val="008A1987"/>
    <w:rsid w:val="008A1A7A"/>
    <w:rsid w:val="008A1D39"/>
    <w:rsid w:val="008A264E"/>
    <w:rsid w:val="008A27AF"/>
    <w:rsid w:val="008A2D8E"/>
    <w:rsid w:val="008A3269"/>
    <w:rsid w:val="008A3283"/>
    <w:rsid w:val="008A3E8D"/>
    <w:rsid w:val="008A47F4"/>
    <w:rsid w:val="008A5157"/>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E013A"/>
    <w:rsid w:val="008E095D"/>
    <w:rsid w:val="008E0D6B"/>
    <w:rsid w:val="008E135F"/>
    <w:rsid w:val="008E16A8"/>
    <w:rsid w:val="008E194C"/>
    <w:rsid w:val="008E19DE"/>
    <w:rsid w:val="008E1E1F"/>
    <w:rsid w:val="008E500B"/>
    <w:rsid w:val="008E520F"/>
    <w:rsid w:val="008E590F"/>
    <w:rsid w:val="008E6457"/>
    <w:rsid w:val="008E665A"/>
    <w:rsid w:val="008E6889"/>
    <w:rsid w:val="008E75B3"/>
    <w:rsid w:val="008F039E"/>
    <w:rsid w:val="008F0DB3"/>
    <w:rsid w:val="008F2336"/>
    <w:rsid w:val="008F3479"/>
    <w:rsid w:val="008F3D72"/>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1306"/>
    <w:rsid w:val="0092209F"/>
    <w:rsid w:val="00923BBD"/>
    <w:rsid w:val="00925122"/>
    <w:rsid w:val="009255CE"/>
    <w:rsid w:val="0092570E"/>
    <w:rsid w:val="00925CA1"/>
    <w:rsid w:val="009268E4"/>
    <w:rsid w:val="00927F0E"/>
    <w:rsid w:val="0093016D"/>
    <w:rsid w:val="00931638"/>
    <w:rsid w:val="00932CB3"/>
    <w:rsid w:val="00932DAD"/>
    <w:rsid w:val="009331FD"/>
    <w:rsid w:val="009336C1"/>
    <w:rsid w:val="009338EF"/>
    <w:rsid w:val="00933BF8"/>
    <w:rsid w:val="00934C40"/>
    <w:rsid w:val="00934EBF"/>
    <w:rsid w:val="0093563E"/>
    <w:rsid w:val="00940460"/>
    <w:rsid w:val="009406F2"/>
    <w:rsid w:val="00940774"/>
    <w:rsid w:val="00940A35"/>
    <w:rsid w:val="0094294F"/>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B39"/>
    <w:rsid w:val="00963A68"/>
    <w:rsid w:val="00967214"/>
    <w:rsid w:val="00967655"/>
    <w:rsid w:val="00970F79"/>
    <w:rsid w:val="00971925"/>
    <w:rsid w:val="009726B3"/>
    <w:rsid w:val="00972A3E"/>
    <w:rsid w:val="00973AE1"/>
    <w:rsid w:val="0097446F"/>
    <w:rsid w:val="009759DE"/>
    <w:rsid w:val="00975BEA"/>
    <w:rsid w:val="00977F8D"/>
    <w:rsid w:val="00980A0C"/>
    <w:rsid w:val="00980CBE"/>
    <w:rsid w:val="00981118"/>
    <w:rsid w:val="00981CA9"/>
    <w:rsid w:val="00982691"/>
    <w:rsid w:val="009826D8"/>
    <w:rsid w:val="00982AED"/>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3FC"/>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588D"/>
    <w:rsid w:val="009B64F2"/>
    <w:rsid w:val="009B6A5E"/>
    <w:rsid w:val="009C0BA5"/>
    <w:rsid w:val="009C1698"/>
    <w:rsid w:val="009C41C2"/>
    <w:rsid w:val="009C431F"/>
    <w:rsid w:val="009C4919"/>
    <w:rsid w:val="009C4AA9"/>
    <w:rsid w:val="009C4BBC"/>
    <w:rsid w:val="009C4CB7"/>
    <w:rsid w:val="009C5DD6"/>
    <w:rsid w:val="009C5F35"/>
    <w:rsid w:val="009C666C"/>
    <w:rsid w:val="009C6E0E"/>
    <w:rsid w:val="009C7765"/>
    <w:rsid w:val="009D0723"/>
    <w:rsid w:val="009D3151"/>
    <w:rsid w:val="009D4661"/>
    <w:rsid w:val="009D57AE"/>
    <w:rsid w:val="009D57FC"/>
    <w:rsid w:val="009D68E0"/>
    <w:rsid w:val="009D754A"/>
    <w:rsid w:val="009E0D99"/>
    <w:rsid w:val="009E0E07"/>
    <w:rsid w:val="009E2641"/>
    <w:rsid w:val="009E2E08"/>
    <w:rsid w:val="009E2F3B"/>
    <w:rsid w:val="009E4546"/>
    <w:rsid w:val="009E61E1"/>
    <w:rsid w:val="009E663F"/>
    <w:rsid w:val="009E695D"/>
    <w:rsid w:val="009E6D68"/>
    <w:rsid w:val="009E7169"/>
    <w:rsid w:val="009F00B2"/>
    <w:rsid w:val="009F0373"/>
    <w:rsid w:val="009F0780"/>
    <w:rsid w:val="009F092F"/>
    <w:rsid w:val="009F195D"/>
    <w:rsid w:val="009F1B4E"/>
    <w:rsid w:val="009F2928"/>
    <w:rsid w:val="009F3691"/>
    <w:rsid w:val="009F3E3F"/>
    <w:rsid w:val="009F4800"/>
    <w:rsid w:val="009F5B18"/>
    <w:rsid w:val="009F63CD"/>
    <w:rsid w:val="009F6459"/>
    <w:rsid w:val="009F7198"/>
    <w:rsid w:val="009F7B9A"/>
    <w:rsid w:val="00A007A0"/>
    <w:rsid w:val="00A00C0F"/>
    <w:rsid w:val="00A01870"/>
    <w:rsid w:val="00A01A43"/>
    <w:rsid w:val="00A02038"/>
    <w:rsid w:val="00A02322"/>
    <w:rsid w:val="00A0266F"/>
    <w:rsid w:val="00A02882"/>
    <w:rsid w:val="00A035F1"/>
    <w:rsid w:val="00A04791"/>
    <w:rsid w:val="00A04907"/>
    <w:rsid w:val="00A05325"/>
    <w:rsid w:val="00A053DD"/>
    <w:rsid w:val="00A06054"/>
    <w:rsid w:val="00A06388"/>
    <w:rsid w:val="00A063EE"/>
    <w:rsid w:val="00A070DA"/>
    <w:rsid w:val="00A07C15"/>
    <w:rsid w:val="00A07D27"/>
    <w:rsid w:val="00A1016C"/>
    <w:rsid w:val="00A10540"/>
    <w:rsid w:val="00A10930"/>
    <w:rsid w:val="00A11685"/>
    <w:rsid w:val="00A117D2"/>
    <w:rsid w:val="00A11B38"/>
    <w:rsid w:val="00A13231"/>
    <w:rsid w:val="00A13E95"/>
    <w:rsid w:val="00A13F77"/>
    <w:rsid w:val="00A142FB"/>
    <w:rsid w:val="00A1479C"/>
    <w:rsid w:val="00A15115"/>
    <w:rsid w:val="00A16576"/>
    <w:rsid w:val="00A20485"/>
    <w:rsid w:val="00A20A56"/>
    <w:rsid w:val="00A22136"/>
    <w:rsid w:val="00A22C64"/>
    <w:rsid w:val="00A236A8"/>
    <w:rsid w:val="00A23BD3"/>
    <w:rsid w:val="00A25DC6"/>
    <w:rsid w:val="00A263A9"/>
    <w:rsid w:val="00A26422"/>
    <w:rsid w:val="00A27DD6"/>
    <w:rsid w:val="00A27ED4"/>
    <w:rsid w:val="00A31AB1"/>
    <w:rsid w:val="00A320B2"/>
    <w:rsid w:val="00A32C12"/>
    <w:rsid w:val="00A331B8"/>
    <w:rsid w:val="00A341D9"/>
    <w:rsid w:val="00A34472"/>
    <w:rsid w:val="00A34D4D"/>
    <w:rsid w:val="00A35116"/>
    <w:rsid w:val="00A3532E"/>
    <w:rsid w:val="00A366AE"/>
    <w:rsid w:val="00A36E0D"/>
    <w:rsid w:val="00A36E2A"/>
    <w:rsid w:val="00A3762F"/>
    <w:rsid w:val="00A37D96"/>
    <w:rsid w:val="00A40263"/>
    <w:rsid w:val="00A4098E"/>
    <w:rsid w:val="00A41714"/>
    <w:rsid w:val="00A419CE"/>
    <w:rsid w:val="00A421A9"/>
    <w:rsid w:val="00A4227D"/>
    <w:rsid w:val="00A4423B"/>
    <w:rsid w:val="00A447A9"/>
    <w:rsid w:val="00A45205"/>
    <w:rsid w:val="00A45878"/>
    <w:rsid w:val="00A45EA1"/>
    <w:rsid w:val="00A45ECA"/>
    <w:rsid w:val="00A45F01"/>
    <w:rsid w:val="00A47F7B"/>
    <w:rsid w:val="00A5101A"/>
    <w:rsid w:val="00A51557"/>
    <w:rsid w:val="00A5174F"/>
    <w:rsid w:val="00A52C11"/>
    <w:rsid w:val="00A52D56"/>
    <w:rsid w:val="00A52F77"/>
    <w:rsid w:val="00A53427"/>
    <w:rsid w:val="00A534C0"/>
    <w:rsid w:val="00A5355A"/>
    <w:rsid w:val="00A53AFB"/>
    <w:rsid w:val="00A53FC5"/>
    <w:rsid w:val="00A542DE"/>
    <w:rsid w:val="00A56ADD"/>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7ED6"/>
    <w:rsid w:val="00AE00B7"/>
    <w:rsid w:val="00AE1247"/>
    <w:rsid w:val="00AE14F3"/>
    <w:rsid w:val="00AE2BC6"/>
    <w:rsid w:val="00AE3697"/>
    <w:rsid w:val="00AE484B"/>
    <w:rsid w:val="00AE56F8"/>
    <w:rsid w:val="00AE5FD9"/>
    <w:rsid w:val="00AE755A"/>
    <w:rsid w:val="00AE7912"/>
    <w:rsid w:val="00AF0CB0"/>
    <w:rsid w:val="00AF0EAF"/>
    <w:rsid w:val="00AF14D4"/>
    <w:rsid w:val="00AF1C52"/>
    <w:rsid w:val="00AF32DF"/>
    <w:rsid w:val="00AF42D9"/>
    <w:rsid w:val="00AF56D7"/>
    <w:rsid w:val="00AF6261"/>
    <w:rsid w:val="00AF68FE"/>
    <w:rsid w:val="00AF7528"/>
    <w:rsid w:val="00B006B1"/>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1934"/>
    <w:rsid w:val="00B11B89"/>
    <w:rsid w:val="00B12514"/>
    <w:rsid w:val="00B12AE3"/>
    <w:rsid w:val="00B12FA4"/>
    <w:rsid w:val="00B1397D"/>
    <w:rsid w:val="00B13EAA"/>
    <w:rsid w:val="00B147D2"/>
    <w:rsid w:val="00B14BEE"/>
    <w:rsid w:val="00B15D6E"/>
    <w:rsid w:val="00B16216"/>
    <w:rsid w:val="00B16817"/>
    <w:rsid w:val="00B173B8"/>
    <w:rsid w:val="00B17D03"/>
    <w:rsid w:val="00B209E0"/>
    <w:rsid w:val="00B20ED1"/>
    <w:rsid w:val="00B2160E"/>
    <w:rsid w:val="00B2203C"/>
    <w:rsid w:val="00B22996"/>
    <w:rsid w:val="00B22A69"/>
    <w:rsid w:val="00B240C1"/>
    <w:rsid w:val="00B24C54"/>
    <w:rsid w:val="00B25B32"/>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341D"/>
    <w:rsid w:val="00B33B8C"/>
    <w:rsid w:val="00B33CE4"/>
    <w:rsid w:val="00B34568"/>
    <w:rsid w:val="00B34B52"/>
    <w:rsid w:val="00B34CAB"/>
    <w:rsid w:val="00B34D03"/>
    <w:rsid w:val="00B3539D"/>
    <w:rsid w:val="00B35BAE"/>
    <w:rsid w:val="00B379BE"/>
    <w:rsid w:val="00B37EF1"/>
    <w:rsid w:val="00B4062B"/>
    <w:rsid w:val="00B42CD2"/>
    <w:rsid w:val="00B43351"/>
    <w:rsid w:val="00B43D72"/>
    <w:rsid w:val="00B4444D"/>
    <w:rsid w:val="00B446A3"/>
    <w:rsid w:val="00B47DA3"/>
    <w:rsid w:val="00B47F52"/>
    <w:rsid w:val="00B50A16"/>
    <w:rsid w:val="00B51674"/>
    <w:rsid w:val="00B51F0D"/>
    <w:rsid w:val="00B520E4"/>
    <w:rsid w:val="00B521B7"/>
    <w:rsid w:val="00B5286D"/>
    <w:rsid w:val="00B52EB7"/>
    <w:rsid w:val="00B54829"/>
    <w:rsid w:val="00B54922"/>
    <w:rsid w:val="00B5622F"/>
    <w:rsid w:val="00B56C51"/>
    <w:rsid w:val="00B60CC0"/>
    <w:rsid w:val="00B61024"/>
    <w:rsid w:val="00B61A21"/>
    <w:rsid w:val="00B61B59"/>
    <w:rsid w:val="00B629C2"/>
    <w:rsid w:val="00B63780"/>
    <w:rsid w:val="00B647CC"/>
    <w:rsid w:val="00B647FC"/>
    <w:rsid w:val="00B64D9B"/>
    <w:rsid w:val="00B66B3A"/>
    <w:rsid w:val="00B66B65"/>
    <w:rsid w:val="00B67B35"/>
    <w:rsid w:val="00B705C3"/>
    <w:rsid w:val="00B70942"/>
    <w:rsid w:val="00B70F06"/>
    <w:rsid w:val="00B71F8A"/>
    <w:rsid w:val="00B7200C"/>
    <w:rsid w:val="00B73EBE"/>
    <w:rsid w:val="00B75613"/>
    <w:rsid w:val="00B75A9C"/>
    <w:rsid w:val="00B77292"/>
    <w:rsid w:val="00B776B8"/>
    <w:rsid w:val="00B77B6A"/>
    <w:rsid w:val="00B80001"/>
    <w:rsid w:val="00B8043A"/>
    <w:rsid w:val="00B82C2B"/>
    <w:rsid w:val="00B83084"/>
    <w:rsid w:val="00B831EC"/>
    <w:rsid w:val="00B83C37"/>
    <w:rsid w:val="00B8502F"/>
    <w:rsid w:val="00B853B3"/>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A49"/>
    <w:rsid w:val="00BA3D08"/>
    <w:rsid w:val="00BA3EF7"/>
    <w:rsid w:val="00BA462E"/>
    <w:rsid w:val="00BA546D"/>
    <w:rsid w:val="00BA656C"/>
    <w:rsid w:val="00BA79A8"/>
    <w:rsid w:val="00BA7B95"/>
    <w:rsid w:val="00BB0C98"/>
    <w:rsid w:val="00BB0E82"/>
    <w:rsid w:val="00BB13C1"/>
    <w:rsid w:val="00BB2AF7"/>
    <w:rsid w:val="00BB335B"/>
    <w:rsid w:val="00BB4836"/>
    <w:rsid w:val="00BB5959"/>
    <w:rsid w:val="00BB67E8"/>
    <w:rsid w:val="00BB6F05"/>
    <w:rsid w:val="00BC1ACA"/>
    <w:rsid w:val="00BC2593"/>
    <w:rsid w:val="00BC3F05"/>
    <w:rsid w:val="00BC4092"/>
    <w:rsid w:val="00BC472A"/>
    <w:rsid w:val="00BC49C6"/>
    <w:rsid w:val="00BC49EA"/>
    <w:rsid w:val="00BC5B1A"/>
    <w:rsid w:val="00BD0D7C"/>
    <w:rsid w:val="00BD0F91"/>
    <w:rsid w:val="00BD150B"/>
    <w:rsid w:val="00BD1A7B"/>
    <w:rsid w:val="00BD1B82"/>
    <w:rsid w:val="00BD24C3"/>
    <w:rsid w:val="00BD30AB"/>
    <w:rsid w:val="00BD4210"/>
    <w:rsid w:val="00BD4D5D"/>
    <w:rsid w:val="00BD526B"/>
    <w:rsid w:val="00BD5944"/>
    <w:rsid w:val="00BD670C"/>
    <w:rsid w:val="00BD6FF5"/>
    <w:rsid w:val="00BD7814"/>
    <w:rsid w:val="00BD79F1"/>
    <w:rsid w:val="00BE0745"/>
    <w:rsid w:val="00BE38DD"/>
    <w:rsid w:val="00BE40FA"/>
    <w:rsid w:val="00BE43AC"/>
    <w:rsid w:val="00BE47DB"/>
    <w:rsid w:val="00BE4B57"/>
    <w:rsid w:val="00BE5A27"/>
    <w:rsid w:val="00BE5D5B"/>
    <w:rsid w:val="00BE61D2"/>
    <w:rsid w:val="00BE6258"/>
    <w:rsid w:val="00BE7DAD"/>
    <w:rsid w:val="00BF177E"/>
    <w:rsid w:val="00BF2D05"/>
    <w:rsid w:val="00BF3168"/>
    <w:rsid w:val="00BF3E25"/>
    <w:rsid w:val="00BF40CF"/>
    <w:rsid w:val="00BF4DD2"/>
    <w:rsid w:val="00BF5C18"/>
    <w:rsid w:val="00BF5C6C"/>
    <w:rsid w:val="00BF5DF2"/>
    <w:rsid w:val="00BF60B9"/>
    <w:rsid w:val="00BF64F6"/>
    <w:rsid w:val="00BF7661"/>
    <w:rsid w:val="00BF7853"/>
    <w:rsid w:val="00BF7BA9"/>
    <w:rsid w:val="00BF7DE1"/>
    <w:rsid w:val="00C00CDB"/>
    <w:rsid w:val="00C01363"/>
    <w:rsid w:val="00C02079"/>
    <w:rsid w:val="00C025D0"/>
    <w:rsid w:val="00C02715"/>
    <w:rsid w:val="00C02CFF"/>
    <w:rsid w:val="00C03D6A"/>
    <w:rsid w:val="00C05AA3"/>
    <w:rsid w:val="00C05FAC"/>
    <w:rsid w:val="00C0671D"/>
    <w:rsid w:val="00C07538"/>
    <w:rsid w:val="00C077D4"/>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2013E"/>
    <w:rsid w:val="00C202EF"/>
    <w:rsid w:val="00C20A9E"/>
    <w:rsid w:val="00C20D17"/>
    <w:rsid w:val="00C21607"/>
    <w:rsid w:val="00C221D6"/>
    <w:rsid w:val="00C2252F"/>
    <w:rsid w:val="00C234AF"/>
    <w:rsid w:val="00C234DF"/>
    <w:rsid w:val="00C2379A"/>
    <w:rsid w:val="00C23CF8"/>
    <w:rsid w:val="00C24640"/>
    <w:rsid w:val="00C24742"/>
    <w:rsid w:val="00C24C5B"/>
    <w:rsid w:val="00C256FC"/>
    <w:rsid w:val="00C268AB"/>
    <w:rsid w:val="00C2708C"/>
    <w:rsid w:val="00C274F4"/>
    <w:rsid w:val="00C275AE"/>
    <w:rsid w:val="00C304EE"/>
    <w:rsid w:val="00C31081"/>
    <w:rsid w:val="00C31383"/>
    <w:rsid w:val="00C31B61"/>
    <w:rsid w:val="00C322DF"/>
    <w:rsid w:val="00C323DD"/>
    <w:rsid w:val="00C3243E"/>
    <w:rsid w:val="00C32FF1"/>
    <w:rsid w:val="00C332EF"/>
    <w:rsid w:val="00C34321"/>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77CE"/>
    <w:rsid w:val="00C57A60"/>
    <w:rsid w:val="00C57D22"/>
    <w:rsid w:val="00C57F6D"/>
    <w:rsid w:val="00C6090D"/>
    <w:rsid w:val="00C6134A"/>
    <w:rsid w:val="00C61893"/>
    <w:rsid w:val="00C618F9"/>
    <w:rsid w:val="00C6237C"/>
    <w:rsid w:val="00C62521"/>
    <w:rsid w:val="00C628BA"/>
    <w:rsid w:val="00C62C5C"/>
    <w:rsid w:val="00C63273"/>
    <w:rsid w:val="00C63846"/>
    <w:rsid w:val="00C6478C"/>
    <w:rsid w:val="00C64DED"/>
    <w:rsid w:val="00C64EC1"/>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76"/>
    <w:rsid w:val="00C86D4B"/>
    <w:rsid w:val="00C86DA3"/>
    <w:rsid w:val="00C86DC6"/>
    <w:rsid w:val="00C87633"/>
    <w:rsid w:val="00C901A0"/>
    <w:rsid w:val="00C90580"/>
    <w:rsid w:val="00C91569"/>
    <w:rsid w:val="00C9283C"/>
    <w:rsid w:val="00C92995"/>
    <w:rsid w:val="00C92C1B"/>
    <w:rsid w:val="00C933B4"/>
    <w:rsid w:val="00C933DC"/>
    <w:rsid w:val="00C9374E"/>
    <w:rsid w:val="00C93D46"/>
    <w:rsid w:val="00C94272"/>
    <w:rsid w:val="00C94A63"/>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4C3A"/>
    <w:rsid w:val="00CB63F7"/>
    <w:rsid w:val="00CB6639"/>
    <w:rsid w:val="00CB7705"/>
    <w:rsid w:val="00CC0096"/>
    <w:rsid w:val="00CC0E1E"/>
    <w:rsid w:val="00CC0EC2"/>
    <w:rsid w:val="00CC1129"/>
    <w:rsid w:val="00CC1CE6"/>
    <w:rsid w:val="00CC1D95"/>
    <w:rsid w:val="00CC228B"/>
    <w:rsid w:val="00CC23E8"/>
    <w:rsid w:val="00CC32DA"/>
    <w:rsid w:val="00CC3DF2"/>
    <w:rsid w:val="00CC4000"/>
    <w:rsid w:val="00CC49A6"/>
    <w:rsid w:val="00CC50E8"/>
    <w:rsid w:val="00CC5513"/>
    <w:rsid w:val="00CC5694"/>
    <w:rsid w:val="00CC625E"/>
    <w:rsid w:val="00CC65C5"/>
    <w:rsid w:val="00CC6D5D"/>
    <w:rsid w:val="00CC7587"/>
    <w:rsid w:val="00CC78D6"/>
    <w:rsid w:val="00CD1D99"/>
    <w:rsid w:val="00CD2316"/>
    <w:rsid w:val="00CD363D"/>
    <w:rsid w:val="00CD55EE"/>
    <w:rsid w:val="00CD5B32"/>
    <w:rsid w:val="00CE0830"/>
    <w:rsid w:val="00CE0A56"/>
    <w:rsid w:val="00CE0DD5"/>
    <w:rsid w:val="00CE1D2E"/>
    <w:rsid w:val="00CE26C1"/>
    <w:rsid w:val="00CE2F47"/>
    <w:rsid w:val="00CE307E"/>
    <w:rsid w:val="00CE3618"/>
    <w:rsid w:val="00CE4AC6"/>
    <w:rsid w:val="00CE5238"/>
    <w:rsid w:val="00CE5B2A"/>
    <w:rsid w:val="00CE5D25"/>
    <w:rsid w:val="00CE60AA"/>
    <w:rsid w:val="00CF07F4"/>
    <w:rsid w:val="00CF2FBA"/>
    <w:rsid w:val="00CF3CC1"/>
    <w:rsid w:val="00CF3DB8"/>
    <w:rsid w:val="00CF4D4C"/>
    <w:rsid w:val="00CF5A8B"/>
    <w:rsid w:val="00CF613A"/>
    <w:rsid w:val="00CF753A"/>
    <w:rsid w:val="00D00D51"/>
    <w:rsid w:val="00D01000"/>
    <w:rsid w:val="00D0235A"/>
    <w:rsid w:val="00D0360E"/>
    <w:rsid w:val="00D04B83"/>
    <w:rsid w:val="00D056C2"/>
    <w:rsid w:val="00D06668"/>
    <w:rsid w:val="00D10879"/>
    <w:rsid w:val="00D1169A"/>
    <w:rsid w:val="00D11F01"/>
    <w:rsid w:val="00D12DB1"/>
    <w:rsid w:val="00D1330D"/>
    <w:rsid w:val="00D13D10"/>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84C"/>
    <w:rsid w:val="00D36A05"/>
    <w:rsid w:val="00D379A0"/>
    <w:rsid w:val="00D37E3B"/>
    <w:rsid w:val="00D4053A"/>
    <w:rsid w:val="00D40F24"/>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3C1"/>
    <w:rsid w:val="00D52636"/>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434"/>
    <w:rsid w:val="00D811CD"/>
    <w:rsid w:val="00D813E3"/>
    <w:rsid w:val="00D81733"/>
    <w:rsid w:val="00D820B4"/>
    <w:rsid w:val="00D82A9E"/>
    <w:rsid w:val="00D847A5"/>
    <w:rsid w:val="00D85076"/>
    <w:rsid w:val="00D85492"/>
    <w:rsid w:val="00D85CA8"/>
    <w:rsid w:val="00D86073"/>
    <w:rsid w:val="00D90C14"/>
    <w:rsid w:val="00D92145"/>
    <w:rsid w:val="00D92C89"/>
    <w:rsid w:val="00D92EDB"/>
    <w:rsid w:val="00D9364C"/>
    <w:rsid w:val="00D942FC"/>
    <w:rsid w:val="00D95856"/>
    <w:rsid w:val="00D97440"/>
    <w:rsid w:val="00DA02A6"/>
    <w:rsid w:val="00DA0A32"/>
    <w:rsid w:val="00DA0F40"/>
    <w:rsid w:val="00DA26BC"/>
    <w:rsid w:val="00DA4FA7"/>
    <w:rsid w:val="00DA7D99"/>
    <w:rsid w:val="00DB0CDB"/>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143"/>
    <w:rsid w:val="00DE6529"/>
    <w:rsid w:val="00DE6534"/>
    <w:rsid w:val="00DF0E18"/>
    <w:rsid w:val="00DF0E74"/>
    <w:rsid w:val="00DF104C"/>
    <w:rsid w:val="00DF1919"/>
    <w:rsid w:val="00DF22AE"/>
    <w:rsid w:val="00DF28D6"/>
    <w:rsid w:val="00DF2B9C"/>
    <w:rsid w:val="00DF3662"/>
    <w:rsid w:val="00DF4436"/>
    <w:rsid w:val="00DF4D5C"/>
    <w:rsid w:val="00DF4EB4"/>
    <w:rsid w:val="00DF5693"/>
    <w:rsid w:val="00DF7B5B"/>
    <w:rsid w:val="00E002D3"/>
    <w:rsid w:val="00E019D5"/>
    <w:rsid w:val="00E03111"/>
    <w:rsid w:val="00E03607"/>
    <w:rsid w:val="00E078D6"/>
    <w:rsid w:val="00E07A6F"/>
    <w:rsid w:val="00E10B3C"/>
    <w:rsid w:val="00E113ED"/>
    <w:rsid w:val="00E115DF"/>
    <w:rsid w:val="00E11AAC"/>
    <w:rsid w:val="00E129B3"/>
    <w:rsid w:val="00E12AD4"/>
    <w:rsid w:val="00E12B0F"/>
    <w:rsid w:val="00E136B3"/>
    <w:rsid w:val="00E138D0"/>
    <w:rsid w:val="00E149C1"/>
    <w:rsid w:val="00E149E2"/>
    <w:rsid w:val="00E14C26"/>
    <w:rsid w:val="00E20F2C"/>
    <w:rsid w:val="00E21017"/>
    <w:rsid w:val="00E210FF"/>
    <w:rsid w:val="00E21C38"/>
    <w:rsid w:val="00E226EE"/>
    <w:rsid w:val="00E24207"/>
    <w:rsid w:val="00E25AF5"/>
    <w:rsid w:val="00E2654F"/>
    <w:rsid w:val="00E27205"/>
    <w:rsid w:val="00E27567"/>
    <w:rsid w:val="00E3032B"/>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59A0"/>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10A"/>
    <w:rsid w:val="00E5727C"/>
    <w:rsid w:val="00E578A7"/>
    <w:rsid w:val="00E601D6"/>
    <w:rsid w:val="00E6169B"/>
    <w:rsid w:val="00E61752"/>
    <w:rsid w:val="00E62051"/>
    <w:rsid w:val="00E6223B"/>
    <w:rsid w:val="00E62280"/>
    <w:rsid w:val="00E62978"/>
    <w:rsid w:val="00E63147"/>
    <w:rsid w:val="00E6336F"/>
    <w:rsid w:val="00E6383D"/>
    <w:rsid w:val="00E64FFB"/>
    <w:rsid w:val="00E6514F"/>
    <w:rsid w:val="00E6531D"/>
    <w:rsid w:val="00E65487"/>
    <w:rsid w:val="00E6763C"/>
    <w:rsid w:val="00E67B12"/>
    <w:rsid w:val="00E700AD"/>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657"/>
    <w:rsid w:val="00E83358"/>
    <w:rsid w:val="00E83A35"/>
    <w:rsid w:val="00E84084"/>
    <w:rsid w:val="00E841BA"/>
    <w:rsid w:val="00E844A4"/>
    <w:rsid w:val="00E85808"/>
    <w:rsid w:val="00E85ADB"/>
    <w:rsid w:val="00E85BB4"/>
    <w:rsid w:val="00E861C5"/>
    <w:rsid w:val="00E871CA"/>
    <w:rsid w:val="00E872D2"/>
    <w:rsid w:val="00E87793"/>
    <w:rsid w:val="00E91B2F"/>
    <w:rsid w:val="00E91F58"/>
    <w:rsid w:val="00E93254"/>
    <w:rsid w:val="00E93776"/>
    <w:rsid w:val="00E937DC"/>
    <w:rsid w:val="00E95255"/>
    <w:rsid w:val="00E95723"/>
    <w:rsid w:val="00E96AE9"/>
    <w:rsid w:val="00EA197B"/>
    <w:rsid w:val="00EA1A46"/>
    <w:rsid w:val="00EA1C66"/>
    <w:rsid w:val="00EA22F8"/>
    <w:rsid w:val="00EA24D9"/>
    <w:rsid w:val="00EA3BE1"/>
    <w:rsid w:val="00EA46BB"/>
    <w:rsid w:val="00EA503F"/>
    <w:rsid w:val="00EA5A11"/>
    <w:rsid w:val="00EA5B78"/>
    <w:rsid w:val="00EA603E"/>
    <w:rsid w:val="00EA768F"/>
    <w:rsid w:val="00EA7BAF"/>
    <w:rsid w:val="00EB0BE1"/>
    <w:rsid w:val="00EB151F"/>
    <w:rsid w:val="00EB159B"/>
    <w:rsid w:val="00EB22CC"/>
    <w:rsid w:val="00EB2355"/>
    <w:rsid w:val="00EB23A6"/>
    <w:rsid w:val="00EB280F"/>
    <w:rsid w:val="00EB4610"/>
    <w:rsid w:val="00EB4D1E"/>
    <w:rsid w:val="00EB514F"/>
    <w:rsid w:val="00EB5159"/>
    <w:rsid w:val="00EB5280"/>
    <w:rsid w:val="00EB6038"/>
    <w:rsid w:val="00EB64B8"/>
    <w:rsid w:val="00EB684D"/>
    <w:rsid w:val="00EB7844"/>
    <w:rsid w:val="00EC0844"/>
    <w:rsid w:val="00EC0F91"/>
    <w:rsid w:val="00EC10DE"/>
    <w:rsid w:val="00EC2ABE"/>
    <w:rsid w:val="00EC2C65"/>
    <w:rsid w:val="00EC2F9A"/>
    <w:rsid w:val="00EC33C5"/>
    <w:rsid w:val="00EC4009"/>
    <w:rsid w:val="00EC46AC"/>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4E2"/>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2A6E"/>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EA5"/>
    <w:rsid w:val="00F23F44"/>
    <w:rsid w:val="00F24299"/>
    <w:rsid w:val="00F24FB4"/>
    <w:rsid w:val="00F255A6"/>
    <w:rsid w:val="00F25A18"/>
    <w:rsid w:val="00F264ED"/>
    <w:rsid w:val="00F26724"/>
    <w:rsid w:val="00F26843"/>
    <w:rsid w:val="00F275D2"/>
    <w:rsid w:val="00F27AF8"/>
    <w:rsid w:val="00F27BB0"/>
    <w:rsid w:val="00F30FCD"/>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731A"/>
    <w:rsid w:val="00F77F95"/>
    <w:rsid w:val="00F8018E"/>
    <w:rsid w:val="00F80D36"/>
    <w:rsid w:val="00F81667"/>
    <w:rsid w:val="00F81BC5"/>
    <w:rsid w:val="00F829A7"/>
    <w:rsid w:val="00F837D5"/>
    <w:rsid w:val="00F84303"/>
    <w:rsid w:val="00F85ED7"/>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33A8"/>
    <w:rsid w:val="00FA34C7"/>
    <w:rsid w:val="00FA42D3"/>
    <w:rsid w:val="00FA46E1"/>
    <w:rsid w:val="00FA51B2"/>
    <w:rsid w:val="00FA5F91"/>
    <w:rsid w:val="00FA7035"/>
    <w:rsid w:val="00FA7A5B"/>
    <w:rsid w:val="00FA7F28"/>
    <w:rsid w:val="00FB02B9"/>
    <w:rsid w:val="00FB0A22"/>
    <w:rsid w:val="00FB1D24"/>
    <w:rsid w:val="00FB2875"/>
    <w:rsid w:val="00FB436D"/>
    <w:rsid w:val="00FB4B43"/>
    <w:rsid w:val="00FB4D49"/>
    <w:rsid w:val="00FB50D6"/>
    <w:rsid w:val="00FB5760"/>
    <w:rsid w:val="00FB67AE"/>
    <w:rsid w:val="00FB787E"/>
    <w:rsid w:val="00FC222D"/>
    <w:rsid w:val="00FC271A"/>
    <w:rsid w:val="00FC39ED"/>
    <w:rsid w:val="00FC3B06"/>
    <w:rsid w:val="00FC3DEC"/>
    <w:rsid w:val="00FC4EDF"/>
    <w:rsid w:val="00FC6076"/>
    <w:rsid w:val="00FC6221"/>
    <w:rsid w:val="00FC6E69"/>
    <w:rsid w:val="00FC6F4C"/>
    <w:rsid w:val="00FC75C3"/>
    <w:rsid w:val="00FD0B8E"/>
    <w:rsid w:val="00FD346C"/>
    <w:rsid w:val="00FD38D2"/>
    <w:rsid w:val="00FD46F1"/>
    <w:rsid w:val="00FD4708"/>
    <w:rsid w:val="00FD4E15"/>
    <w:rsid w:val="00FD5115"/>
    <w:rsid w:val="00FD6741"/>
    <w:rsid w:val="00FE06E0"/>
    <w:rsid w:val="00FE1117"/>
    <w:rsid w:val="00FE2655"/>
    <w:rsid w:val="00FE2A8E"/>
    <w:rsid w:val="00FE3D7D"/>
    <w:rsid w:val="00FE6995"/>
    <w:rsid w:val="00FE767D"/>
    <w:rsid w:val="00FF03BD"/>
    <w:rsid w:val="00FF0E6D"/>
    <w:rsid w:val="00FF1AD4"/>
    <w:rsid w:val="00FF1EAB"/>
    <w:rsid w:val="00FF2B00"/>
    <w:rsid w:val="00FF2EB1"/>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31</Pages>
  <Words>28912</Words>
  <Characters>164804</Characters>
  <Application>Microsoft Office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13</cp:revision>
  <cp:lastPrinted>2020-07-23T03:46:00Z</cp:lastPrinted>
  <dcterms:created xsi:type="dcterms:W3CDTF">2021-09-27T23:17:00Z</dcterms:created>
  <dcterms:modified xsi:type="dcterms:W3CDTF">2021-09-28T12:00:00Z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id="BkV9c6Hx"/&gt;&lt;style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