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023B0586"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w:t>
      </w:r>
      <w:ins w:id="1" w:author="Parks, Robbie M" w:date="2022-03-04T17:47:00Z">
        <w:r w:rsidR="00880428">
          <w:rPr>
            <w:color w:val="000000" w:themeColor="text1"/>
          </w:rPr>
          <w:t xml:space="preserve">potentially </w:t>
        </w:r>
      </w:ins>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2" w:author="Parks, Robbie M" w:date="2022-03-03T15:53:00Z">
        <w:r w:rsidR="00301AD8" w:rsidRPr="00BE40FA" w:rsidDel="007D711B">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del w:id="3" w:author="Parks, Robbie M" w:date="2022-03-03T15:53:00Z">
        <w:r w:rsidR="00A37346" w:rsidRPr="00BE40FA" w:rsidDel="007D711B">
          <w:rPr>
            <w:color w:val="000000" w:themeColor="text1"/>
          </w:rPr>
          <w:delText xml:space="preserve"> </w:delText>
        </w:r>
      </w:del>
      <w:r w:rsidR="00FC7612">
        <w:rPr>
          <w:color w:val="000000" w:themeColor="text1"/>
        </w:rPr>
        <w:t>-1.0</w:t>
      </w:r>
      <w:r w:rsidR="00A37346" w:rsidRPr="00BE40FA">
        <w:rPr>
          <w:color w:val="000000" w:themeColor="text1"/>
        </w:rPr>
        <w:t>%,</w:t>
      </w:r>
      <w:del w:id="4" w:author="Parks, Robbie M" w:date="2022-03-03T15:53:00Z">
        <w:r w:rsidR="00A37346" w:rsidRPr="00BE40FA" w:rsidDel="007D711B">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5" w:author="Parks, Robbie M" w:date="2022-03-03T15:54:00Z">
        <w:r w:rsidR="007A4DB2" w:rsidDel="007D711B">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6" w:author="Parks, Robbie M" w:date="2022-03-03T15:54:00Z">
        <w:r w:rsidR="00301AD8" w:rsidRPr="00BE40FA" w:rsidDel="007D711B">
          <w:rPr>
            <w:color w:val="000000" w:themeColor="text1"/>
          </w:rPr>
          <w:delText xml:space="preserve"> </w:delText>
        </w:r>
      </w:del>
      <w:r w:rsidR="00301AD8" w:rsidRPr="00BE40FA">
        <w:rPr>
          <w:color w:val="000000" w:themeColor="text1"/>
        </w:rPr>
        <w:t>95%CrI</w:t>
      </w:r>
      <w:del w:id="7" w:author="Parks, Robbie M" w:date="2022-03-03T15:54:00Z">
        <w:r w:rsidR="00301AD8" w:rsidDel="007D711B">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8" w:author="Parks, Robbie M" w:date="2022-03-03T15:54:00Z">
        <w:r w:rsidR="00301AD8" w:rsidRPr="00BE40FA" w:rsidDel="007D711B">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9" w:author="Parks, Robbie M" w:date="2022-03-03T15:54:00Z">
        <w:r w:rsidR="00CE13EF" w:rsidDel="007D711B">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ins w:id="10" w:author="Parks, Robbie M" w:date="2022-03-04T17:47:00Z">
        <w:r w:rsidR="00B67D54">
          <w:rPr>
            <w:bCs/>
          </w:rPr>
          <w:t xml:space="preserve">clear </w:t>
        </w:r>
      </w:ins>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48F6A609"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ins w:id="11" w:author="Parks, Robbie M" w:date="2022-03-03T15:01:00Z">
        <w:r w:rsidR="00ED0BF2">
          <w:t>, though results are inconclusive</w:t>
        </w:r>
      </w:ins>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5B89CDA2" w:rsidR="00FA7035" w:rsidRPr="003A1749" w:rsidRDefault="00F255A6" w:rsidP="003A1749">
      <w:pPr>
        <w:rPr>
          <w:b/>
        </w:rPr>
      </w:pPr>
      <w:commentRangeStart w:id="12"/>
      <w:r w:rsidRPr="00BE40FA">
        <w:rPr>
          <w:b/>
        </w:rPr>
        <w:lastRenderedPageBreak/>
        <w:t>Introduction</w:t>
      </w:r>
      <w:commentRangeEnd w:id="12"/>
      <w:r w:rsidR="000626C6">
        <w:rPr>
          <w:rStyle w:val="CommentReference"/>
          <w:rFonts w:asciiTheme="minorHAnsi" w:eastAsiaTheme="minorHAnsi" w:hAnsiTheme="minorHAnsi" w:cstheme="minorBidi"/>
          <w:lang w:val="en-GB"/>
        </w:rPr>
        <w:commentReference w:id="12"/>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ins w:id="13" w:author="Parks, Robbie M" w:date="2022-03-01T12:32:00Z">
        <w:r w:rsidR="00DD400E">
          <w:rPr>
            <w:color w:val="000000" w:themeColor="text1"/>
          </w:rPr>
          <w:t xml:space="preserve"> e.g., </w:t>
        </w:r>
      </w:ins>
      <w:ins w:id="14" w:author="Parks, Robbie M" w:date="2022-03-05T17:07:00Z">
        <w:r w:rsidR="00267211">
          <w:rPr>
            <w:color w:val="000000" w:themeColor="text1"/>
          </w:rPr>
          <w:t xml:space="preserve">refs. </w:t>
        </w:r>
      </w:ins>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ins w:id="15" w:author="Parks, Robbie M" w:date="2022-03-01T12:32:00Z">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ins w:id="16"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7" w:author="Parks, Robbie M" w:date="2022-03-01T12:32:00Z">
        <w:r w:rsidR="00AB3B45" w:rsidRPr="00BE40FA" w:rsidDel="00825FAA">
          <w:rPr>
            <w:color w:val="000000" w:themeColor="text1"/>
          </w:rPr>
          <w:delText>.</w:delText>
        </w:r>
      </w:del>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18" w:author="Parks, Robbie M" w:date="2022-03-01T12:3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ins w:id="19"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ins w:id="20" w:author="Parks, Robbie M" w:date="2022-03-05T17:07:00Z">
        <w:r w:rsidR="00267211">
          <w:rPr>
            <w:color w:val="000000" w:themeColor="text1"/>
          </w:rPr>
          <w:t xml:space="preserve">refs. </w:t>
        </w:r>
      </w:ins>
      <w:del w:id="21" w:author="Parks, Robbie M" w:date="2022-03-01T12:32:00Z">
        <w:r w:rsidR="00AB3B45" w:rsidRPr="00BE40FA" w:rsidDel="00825FAA">
          <w:rPr>
            <w:color w:val="000000" w:themeColor="text1"/>
          </w:rPr>
          <w:delText>,</w:delText>
        </w:r>
      </w:del>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22" w:author="Parks, Robbie M" w:date="2022-03-01T12:33: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ins w:id="23" w:author="Parks, Robbie M" w:date="2022-03-01T12:33:00Z">
        <w:r w:rsidR="00960D3A">
          <w:rPr>
            <w:color w:val="000000" w:themeColor="text1"/>
          </w:rPr>
          <w:t>,</w:t>
        </w:r>
        <w:r w:rsidR="00960D3A" w:rsidRPr="00825FAA">
          <w:rPr>
            <w:color w:val="000000" w:themeColor="text1"/>
          </w:rPr>
          <w:t xml:space="preserve"> </w:t>
        </w:r>
        <w:r w:rsidR="00960D3A">
          <w:rPr>
            <w:color w:val="000000" w:themeColor="text1"/>
          </w:rPr>
          <w:t>e.g.,</w:t>
        </w:r>
      </w:ins>
      <w:ins w:id="24" w:author="Parks, Robbie M" w:date="2022-03-05T17:07:00Z">
        <w:r w:rsidR="00267211">
          <w:rPr>
            <w:color w:val="000000" w:themeColor="text1"/>
          </w:rPr>
          <w:t xml:space="preserve"> refs.</w:t>
        </w:r>
        <w:r w:rsidR="008E5DF2">
          <w:rPr>
            <w:color w:val="000000" w:themeColor="text1"/>
          </w:rPr>
          <w:t xml:space="preserve"> </w:t>
        </w:r>
      </w:ins>
      <w:del w:id="25" w:author="Parks, Robbie M" w:date="2022-03-01T12:33:00Z">
        <w:r w:rsidR="00AB3B45" w:rsidRPr="00BE40FA" w:rsidDel="00960D3A">
          <w:rPr>
            <w:color w:val="000000" w:themeColor="text1"/>
          </w:rPr>
          <w:delText>.</w:delText>
        </w:r>
      </w:del>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26" w:author="Parks, Robbie M" w:date="2022-03-01T12:33: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27" w:author="Parks, Robbie M" w:date="2022-03-01T12:49:00Z">
        <w:r w:rsidR="003A7CAB" w:rsidDel="00593D29">
          <w:rPr>
            <w:color w:val="000000" w:themeColor="text1"/>
          </w:rPr>
          <w:delText xml:space="preserve">as well as </w:delText>
        </w:r>
        <w:r w:rsidR="0056613D" w:rsidDel="00593D29">
          <w:rPr>
            <w:color w:val="000000" w:themeColor="text1"/>
          </w:rPr>
          <w:delText xml:space="preserve">fine </w:delText>
        </w:r>
        <w:r w:rsidR="00A84BA6" w:rsidDel="00593D29">
          <w:rPr>
            <w:color w:val="000000" w:themeColor="text1"/>
          </w:rPr>
          <w:delText>particles</w:delText>
        </w:r>
        <w:r w:rsidR="003A7CAB" w:rsidDel="00593D29">
          <w:rPr>
            <w:color w:val="000000" w:themeColor="text1"/>
          </w:rPr>
          <w:delText xml:space="preserve"> </w:delText>
        </w:r>
        <w:r w:rsidR="0056613D" w:rsidDel="00593D29">
          <w:rPr>
            <w:color w:val="000000" w:themeColor="text1"/>
          </w:rPr>
          <w:delText>(</w:delText>
        </w:r>
        <w:r w:rsidR="003A7CAB" w:rsidDel="00593D29">
          <w:rPr>
            <w:color w:val="000000" w:themeColor="text1"/>
          </w:rPr>
          <w:delText>PM</w:delText>
        </w:r>
        <w:r w:rsidR="003A7CAB" w:rsidRPr="003A7CAB" w:rsidDel="00593D29">
          <w:rPr>
            <w:color w:val="000000" w:themeColor="text1"/>
            <w:vertAlign w:val="subscript"/>
          </w:rPr>
          <w:delText>2.5</w:delText>
        </w:r>
        <w:r w:rsidR="0056613D" w:rsidDel="00593D29">
          <w:rPr>
            <w:color w:val="000000" w:themeColor="text1"/>
          </w:rPr>
          <w:delText>)</w:delText>
        </w:r>
        <w:r w:rsidR="00F00440" w:rsidDel="00593D29">
          <w:rPr>
            <w:color w:val="000000" w:themeColor="text1"/>
          </w:rPr>
          <w:delText xml:space="preserve"> </w:delText>
        </w:r>
        <w:r w:rsidR="003A7CAB" w:rsidDel="00593D29">
          <w:rPr>
            <w:color w:val="000000" w:themeColor="text1"/>
          </w:rPr>
          <w:delText>and ozone (O</w:delText>
        </w:r>
        <w:r w:rsidR="003A7CAB" w:rsidRPr="003A7CAB" w:rsidDel="00593D29">
          <w:rPr>
            <w:color w:val="000000" w:themeColor="text1"/>
            <w:vertAlign w:val="subscript"/>
          </w:rPr>
          <w:delText>3</w:delText>
        </w:r>
        <w:r w:rsidR="003A7CAB" w:rsidDel="00593D29">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3A799FB5"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ins w:id="28" w:author="Parks, Robbie M" w:date="2022-03-03T15:16:00Z">
        <w:r w:rsidR="001434F3">
          <w:rPr>
            <w:bCs/>
            <w:color w:val="000000" w:themeColor="text1"/>
          </w:rPr>
          <w:t xml:space="preserve"> This was the index dat</w:t>
        </w:r>
        <w:r w:rsidR="00C402BC">
          <w:rPr>
            <w:bCs/>
            <w:color w:val="000000" w:themeColor="text1"/>
          </w:rPr>
          <w:t>e</w:t>
        </w:r>
        <w:r w:rsidR="001F0FFA">
          <w:rPr>
            <w:bCs/>
            <w:color w:val="000000" w:themeColor="text1"/>
          </w:rPr>
          <w:t>.</w:t>
        </w:r>
      </w:ins>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29" w:author="Parks, Robbie M" w:date="2022-02-03T12:29:00Z">
        <w:r w:rsidR="00C37420">
          <w:rPr>
            <w:bCs/>
            <w:color w:val="000000" w:themeColor="text1"/>
          </w:rPr>
          <w:t xml:space="preserve"> because</w:t>
        </w:r>
      </w:ins>
      <w:ins w:id="30" w:author="Parks, Robbie M" w:date="2022-02-08T16:02:00Z">
        <w:r w:rsidR="00B2436B">
          <w:rPr>
            <w:bCs/>
            <w:color w:val="000000" w:themeColor="text1"/>
          </w:rPr>
          <w:t xml:space="preserve"> </w:t>
        </w:r>
      </w:ins>
      <w:ins w:id="31" w:author="Parks, Robbie M" w:date="2022-03-01T10:20:00Z">
        <w:r w:rsidR="00B64022">
          <w:rPr>
            <w:bCs/>
            <w:color w:val="000000" w:themeColor="text1"/>
          </w:rPr>
          <w:t>(</w:t>
        </w:r>
        <w:proofErr w:type="spellStart"/>
        <w:r w:rsidR="00B64022">
          <w:rPr>
            <w:bCs/>
            <w:color w:val="000000" w:themeColor="text1"/>
          </w:rPr>
          <w:t>i</w:t>
        </w:r>
        <w:proofErr w:type="spellEnd"/>
        <w:r w:rsidR="00B64022">
          <w:rPr>
            <w:bCs/>
            <w:color w:val="000000" w:themeColor="text1"/>
          </w:rPr>
          <w:t>) cases younger than 20 years old were at a greater chance of misclassification, since ALS has been predominantly diagnosed in older adults in Denmark</w:t>
        </w:r>
        <w:r w:rsidR="002C1626">
          <w:rPr>
            <w:bCs/>
            <w:color w:val="000000" w:themeColor="text1"/>
          </w:rPr>
          <w:t>,</w:t>
        </w:r>
      </w:ins>
      <w:ins w:id="32" w:author="Parks, Robbie M" w:date="2022-03-05T17:34:00Z">
        <w:r w:rsidR="004114FE">
          <w:rPr>
            <w:bCs/>
            <w:color w:val="000000" w:themeColor="text1"/>
          </w:rPr>
          <w:fldChar w:fldCharType="begin"/>
        </w:r>
      </w:ins>
      <w:r w:rsidR="0085773E">
        <w:rPr>
          <w:bCs/>
          <w:color w:val="000000" w:themeColor="text1"/>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004114FE">
          <w:rPr>
            <w:bCs/>
            <w:color w:val="000000" w:themeColor="text1"/>
          </w:rPr>
          <w:fldChar w:fldCharType="separate"/>
        </w:r>
      </w:ins>
      <w:r w:rsidR="0085773E" w:rsidRPr="0085773E">
        <w:rPr>
          <w:color w:val="000000"/>
          <w:vertAlign w:val="superscript"/>
        </w:rPr>
        <w:t>46</w:t>
      </w:r>
      <w:ins w:id="34" w:author="Parks, Robbie M" w:date="2022-03-05T17:34:00Z">
        <w:r w:rsidR="004114FE">
          <w:rPr>
            <w:bCs/>
            <w:color w:val="000000" w:themeColor="text1"/>
          </w:rPr>
          <w:fldChar w:fldCharType="end"/>
        </w:r>
      </w:ins>
      <w:ins w:id="35" w:author="Parks, Robbie M" w:date="2022-03-01T10:20:00Z">
        <w:r w:rsidR="00B64022">
          <w:rPr>
            <w:bCs/>
            <w:color w:val="000000" w:themeColor="text1"/>
          </w:rPr>
          <w:t xml:space="preserve"> and </w:t>
        </w:r>
      </w:ins>
      <w:ins w:id="36" w:author="Parks, Robbie M" w:date="2022-02-08T16:02:00Z">
        <w:r w:rsidR="00B2436B">
          <w:rPr>
            <w:bCs/>
            <w:color w:val="000000" w:themeColor="text1"/>
          </w:rPr>
          <w:t>(</w:t>
        </w:r>
      </w:ins>
      <w:ins w:id="37" w:author="Parks, Robbie M" w:date="2022-03-01T10:20:00Z">
        <w:r w:rsidR="00B64022">
          <w:rPr>
            <w:bCs/>
            <w:color w:val="000000" w:themeColor="text1"/>
          </w:rPr>
          <w:t>i</w:t>
        </w:r>
      </w:ins>
      <w:ins w:id="38" w:author="Parks, Robbie M" w:date="2022-02-08T16:02:00Z">
        <w:r w:rsidR="00B2436B">
          <w:rPr>
            <w:bCs/>
            <w:color w:val="000000" w:themeColor="text1"/>
          </w:rPr>
          <w:t>i)</w:t>
        </w:r>
      </w:ins>
      <w:ins w:id="39" w:author="Parks, Robbie M" w:date="2022-02-03T12:29:00Z">
        <w:r w:rsidR="00C37420">
          <w:rPr>
            <w:bCs/>
            <w:color w:val="000000" w:themeColor="text1"/>
          </w:rPr>
          <w:t xml:space="preserve"> </w:t>
        </w:r>
      </w:ins>
      <w:ins w:id="40" w:author="Parks, Robbie M" w:date="2022-02-08T15:56:00Z">
        <w:r w:rsidR="00141EEE">
          <w:rPr>
            <w:bCs/>
            <w:color w:val="000000" w:themeColor="text1"/>
          </w:rPr>
          <w:t xml:space="preserve">juvenile ALS cases </w:t>
        </w:r>
      </w:ins>
      <w:ins w:id="41" w:author="Parks, Robbie M" w:date="2022-02-08T15:58:00Z">
        <w:r w:rsidR="00B015EB">
          <w:rPr>
            <w:bCs/>
            <w:color w:val="000000" w:themeColor="text1"/>
          </w:rPr>
          <w:t>have been</w:t>
        </w:r>
      </w:ins>
      <w:ins w:id="42" w:author="Parks, Robbie M" w:date="2022-02-08T15:56:00Z">
        <w:r w:rsidR="00141EEE">
          <w:rPr>
            <w:bCs/>
            <w:color w:val="000000" w:themeColor="text1"/>
          </w:rPr>
          <w:t xml:space="preserve"> explained </w:t>
        </w:r>
      </w:ins>
      <w:ins w:id="43"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44"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45" w:author="Parks, Robbie M" w:date="2022-03-05T17:35:00Z">
        <w:r w:rsidR="0085773E">
          <w:rPr>
            <w:bCs/>
            <w:color w:val="000000" w:themeColor="text1"/>
          </w:rPr>
          <w:t>.</w:t>
        </w:r>
      </w:ins>
      <w:r w:rsidR="00C5214A">
        <w:rPr>
          <w:bCs/>
          <w:color w:val="000000" w:themeColor="text1"/>
        </w:rPr>
        <w:fldChar w:fldCharType="begin"/>
      </w:r>
      <w:r w:rsidR="0085773E">
        <w:rPr>
          <w:bCs/>
          <w:color w:val="000000" w:themeColor="text1"/>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del w:id="46" w:author="Parks, Robbie M" w:date="2022-03-05T17:35:00Z">
        <w:r w:rsidR="00832AED" w:rsidRPr="00BE40FA" w:rsidDel="0085773E">
          <w:rPr>
            <w:bCs/>
            <w:color w:val="000000" w:themeColor="text1"/>
          </w:rPr>
          <w:delText>.</w:delText>
        </w:r>
      </w:del>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ins w:id="47" w:author="Parks, Robbie M" w:date="2022-03-01T13:24:00Z">
        <w:r w:rsidR="00C53591">
          <w:rPr>
            <w:bCs/>
            <w:color w:val="000000" w:themeColor="text1"/>
          </w:rPr>
          <w:t>;</w:t>
        </w:r>
      </w:ins>
      <w:ins w:id="48" w:author="Parks, Robbie M" w:date="2022-03-01T13:22:00Z">
        <w:r w:rsidR="00C53591">
          <w:rPr>
            <w:bCs/>
            <w:color w:val="000000" w:themeColor="text1"/>
          </w:rPr>
          <w:t xml:space="preserve"> w</w:t>
        </w:r>
      </w:ins>
      <w:ins w:id="49" w:author="Parks, Robbie M" w:date="2022-03-01T13:24:00Z">
        <w:r w:rsidR="00C53591">
          <w:rPr>
            <w:bCs/>
            <w:color w:val="000000" w:themeColor="text1"/>
          </w:rPr>
          <w:t xml:space="preserve">orking with </w:t>
        </w:r>
      </w:ins>
      <w:ins w:id="50" w:author="Parks, Robbie M" w:date="2022-03-01T13:22:00Z">
        <w:r w:rsidR="00C53591">
          <w:rPr>
            <w:bCs/>
            <w:color w:val="000000" w:themeColor="text1"/>
          </w:rPr>
          <w:t xml:space="preserve">a specialist ALS </w:t>
        </w:r>
        <w:r w:rsidR="00C53591">
          <w:rPr>
            <w:bCs/>
            <w:color w:val="000000" w:themeColor="text1"/>
          </w:rPr>
          <w:lastRenderedPageBreak/>
          <w:t xml:space="preserve">neurologist </w:t>
        </w:r>
      </w:ins>
      <w:ins w:id="51" w:author="Parks, Robbie M" w:date="2022-03-01T13:24:00Z">
        <w:r w:rsidR="00C53591">
          <w:rPr>
            <w:bCs/>
            <w:color w:val="000000" w:themeColor="text1"/>
          </w:rPr>
          <w:t xml:space="preserve">to review </w:t>
        </w:r>
      </w:ins>
      <w:ins w:id="52" w:author="Parks, Robbie M" w:date="2022-03-01T13:22:00Z">
        <w:r w:rsidR="00C53591">
          <w:rPr>
            <w:bCs/>
            <w:color w:val="000000" w:themeColor="text1"/>
          </w:rPr>
          <w:t>medical record</w:t>
        </w:r>
      </w:ins>
      <w:ins w:id="53" w:author="Parks, Robbie M" w:date="2022-03-01T13:24:00Z">
        <w:r w:rsidR="00C53591">
          <w:rPr>
            <w:bCs/>
            <w:color w:val="000000" w:themeColor="text1"/>
          </w:rPr>
          <w:t>s</w:t>
        </w:r>
      </w:ins>
      <w:ins w:id="54" w:author="Parks, Robbie M" w:date="2022-03-01T13:26:00Z">
        <w:r w:rsidR="00C53591">
          <w:rPr>
            <w:bCs/>
            <w:color w:val="000000" w:themeColor="text1"/>
          </w:rPr>
          <w:t xml:space="preserve"> and comparing to death certificates and hospital discharges</w:t>
        </w:r>
      </w:ins>
      <w:ins w:id="55" w:author="Parks, Robbie M" w:date="2022-03-01T13:24:00Z">
        <w:r w:rsidR="00C53591">
          <w:rPr>
            <w:bCs/>
            <w:color w:val="000000" w:themeColor="text1"/>
          </w:rPr>
          <w:t xml:space="preserve">, </w:t>
        </w:r>
      </w:ins>
      <w:ins w:id="56" w:author="Parks, Robbie M" w:date="2022-03-01T13:23:00Z">
        <w:r w:rsidR="00C53591">
          <w:rPr>
            <w:bCs/>
            <w:color w:val="000000" w:themeColor="text1"/>
          </w:rPr>
          <w:t xml:space="preserve">the Danish National Patient Register </w:t>
        </w:r>
      </w:ins>
      <w:ins w:id="57" w:author="Parks, Robbie M" w:date="2022-03-01T13:24:00Z">
        <w:r w:rsidR="00C53591">
          <w:rPr>
            <w:bCs/>
            <w:color w:val="000000" w:themeColor="text1"/>
          </w:rPr>
          <w:t>was found to have an overall predictiv</w:t>
        </w:r>
      </w:ins>
      <w:ins w:id="58" w:author="Parks, Robbie M" w:date="2022-03-01T13:25:00Z">
        <w:r w:rsidR="00C53591">
          <w:rPr>
            <w:bCs/>
            <w:color w:val="000000" w:themeColor="text1"/>
          </w:rPr>
          <w:t xml:space="preserve">e value </w:t>
        </w:r>
      </w:ins>
      <w:ins w:id="59" w:author="Parks, Robbie M" w:date="2022-03-01T13:26:00Z">
        <w:r w:rsidR="00E46622">
          <w:rPr>
            <w:bCs/>
            <w:color w:val="000000" w:themeColor="text1"/>
          </w:rPr>
          <w:t xml:space="preserve">for ALS </w:t>
        </w:r>
      </w:ins>
      <w:ins w:id="60" w:author="Parks, Robbie M" w:date="2022-03-01T13:25:00Z">
        <w:r w:rsidR="00C53591">
          <w:rPr>
            <w:bCs/>
            <w:color w:val="000000" w:themeColor="text1"/>
          </w:rPr>
          <w:t>of 82%</w:t>
        </w:r>
      </w:ins>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61" w:author="Parks, Robbie M" w:date="2022-03-01T15:12:00Z">
        <w:r w:rsidR="00AC78D3">
          <w:rPr>
            <w:bCs/>
            <w:color w:val="000000" w:themeColor="text1"/>
          </w:rPr>
          <w:t xml:space="preserve"> </w:t>
        </w:r>
        <w:r w:rsidR="00247B8F">
          <w:rPr>
            <w:bCs/>
            <w:color w:val="000000" w:themeColor="text1"/>
          </w:rPr>
          <w:t>The control-sampling scheme followed a risk-set matching pattern, so cases could have served as con</w:t>
        </w:r>
      </w:ins>
      <w:ins w:id="62" w:author="Parks, Robbie M" w:date="2022-03-01T15:13:00Z">
        <w:r w:rsidR="00247B8F">
          <w:rPr>
            <w:bCs/>
            <w:color w:val="000000" w:themeColor="text1"/>
          </w:rPr>
          <w:t>trols before diagnosis of ALS.</w:t>
        </w:r>
      </w:ins>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63" w:author="Parks, Robbie M" w:date="2022-02-03T13:33:00Z">
        <w:r w:rsidRPr="00BE40FA" w:rsidDel="00437C7B">
          <w:rPr>
            <w:bCs/>
            <w:color w:val="000000" w:themeColor="text1"/>
          </w:rPr>
          <w:delText>prior to</w:delText>
        </w:r>
      </w:del>
      <w:ins w:id="64"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BC05858" w:rsidR="009B1F3C" w:rsidRPr="00BE40FA" w:rsidRDefault="00FA5F91" w:rsidP="003D3846">
      <w:pPr>
        <w:rPr>
          <w:bCs/>
          <w:color w:val="000000" w:themeColor="text1"/>
        </w:rPr>
      </w:pPr>
      <w:r w:rsidRPr="00BE40FA">
        <w:rPr>
          <w:bCs/>
          <w:color w:val="000000" w:themeColor="text1"/>
        </w:rPr>
        <w:lastRenderedPageBreak/>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for a sensitivity 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ins w:id="65" w:author="Parks, Robbie M" w:date="2022-02-03T12:31:00Z">
        <w:r w:rsidR="00AC1769">
          <w:rPr>
            <w:bCs/>
            <w:color w:val="000000" w:themeColor="text1"/>
          </w:rPr>
          <w:t xml:space="preserve">In brief, </w:t>
        </w:r>
      </w:ins>
      <w:ins w:id="66" w:author="Parks, Robbie M" w:date="2022-02-08T15:43:00Z">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ins>
      <w:ins w:id="67" w:author="Parks, Robbie M" w:date="2022-02-03T12:31:00Z">
        <w:r w:rsidR="00AC1769">
          <w:rPr>
            <w:bCs/>
            <w:color w:val="000000" w:themeColor="text1"/>
          </w:rPr>
          <w:t>.</w:t>
        </w:r>
      </w:ins>
      <w:ins w:id="68" w:author="Parks, Robbie M" w:date="2022-02-08T15:44:00Z">
        <w:r w:rsidR="00CD4BBE">
          <w:rPr>
            <w:bCs/>
            <w:color w:val="000000" w:themeColor="text1"/>
          </w:rPr>
          <w:t xml:space="preserve"> </w:t>
        </w:r>
      </w:ins>
      <w:ins w:id="69"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70" w:author="Parks, Robbie M" w:date="2022-02-08T15:47:00Z">
        <w:r w:rsidR="006943C2">
          <w:rPr>
            <w:bCs/>
            <w:color w:val="000000" w:themeColor="text1"/>
          </w:rPr>
          <w:t>es in an automatic and effective way.</w:t>
        </w:r>
      </w:ins>
      <w:ins w:id="71"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ins w:id="72" w:author="Parks, Robbie M" w:date="2022-03-01T13:43:00Z">
        <w:r w:rsidR="00FC7AB2">
          <w:rPr>
            <w:bCs/>
            <w:color w:val="000000" w:themeColor="text1"/>
          </w:rPr>
          <w:t xml:space="preserve"> by subtraction</w:t>
        </w:r>
      </w:ins>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ins w:id="73" w:author="Parks, Robbie M" w:date="2022-02-03T13:11:00Z">
        <w:r w:rsidR="00C8027A">
          <w:rPr>
            <w:bCs/>
            <w:color w:val="000000" w:themeColor="text1"/>
          </w:rPr>
          <w:t>Spe</w:t>
        </w:r>
      </w:ins>
      <w:ins w:id="74" w:author="Parks, Robbie M" w:date="2022-02-03T13:12:00Z">
        <w:r w:rsidR="00C8027A">
          <w:rPr>
            <w:bCs/>
            <w:color w:val="000000" w:themeColor="text1"/>
          </w:rPr>
          <w:t>cifically, e</w:t>
        </w:r>
      </w:ins>
      <w:ins w:id="75" w:author="Parks, Robbie M" w:date="2022-02-03T13:10:00Z">
        <w:r w:rsidR="004C0C65">
          <w:rPr>
            <w:bCs/>
            <w:color w:val="000000" w:themeColor="text1"/>
          </w:rPr>
          <w:t xml:space="preserve">ach </w:t>
        </w:r>
      </w:ins>
      <w:ins w:id="76" w:author="Parks, Robbie M" w:date="2022-02-03T13:11:00Z">
        <w:r w:rsidR="00872742">
          <w:rPr>
            <w:bCs/>
            <w:color w:val="000000" w:themeColor="text1"/>
          </w:rPr>
          <w:t xml:space="preserve">case or control </w:t>
        </w:r>
      </w:ins>
      <w:ins w:id="77" w:author="Parks, Robbie M" w:date="2022-02-03T13:10:00Z">
        <w:r w:rsidR="004C0C65">
          <w:rPr>
            <w:bCs/>
            <w:color w:val="000000" w:themeColor="text1"/>
          </w:rPr>
          <w:t xml:space="preserve">average </w:t>
        </w:r>
      </w:ins>
      <w:ins w:id="78" w:author="Parks, Robbie M" w:date="2022-02-03T13:12:00Z">
        <w:r w:rsidR="00DB2ADA">
          <w:rPr>
            <w:bCs/>
            <w:color w:val="000000" w:themeColor="text1"/>
          </w:rPr>
          <w:t xml:space="preserve">value </w:t>
        </w:r>
      </w:ins>
      <w:ins w:id="79" w:author="Parks, Robbie M" w:date="2022-02-03T13:10:00Z">
        <w:r w:rsidR="004C0C65">
          <w:rPr>
            <w:bCs/>
            <w:color w:val="000000" w:themeColor="text1"/>
          </w:rPr>
          <w:t>(1-, 5- or 1</w:t>
        </w:r>
      </w:ins>
      <w:ins w:id="80" w:author="Parks, Robbie M" w:date="2022-02-08T15:48:00Z">
        <w:r w:rsidR="001E7EC5">
          <w:rPr>
            <w:bCs/>
            <w:color w:val="000000" w:themeColor="text1"/>
          </w:rPr>
          <w:t>0</w:t>
        </w:r>
      </w:ins>
      <w:ins w:id="81" w:author="Parks, Robbie M" w:date="2022-02-03T13:10:00Z">
        <w:r w:rsidR="004C0C65">
          <w:rPr>
            <w:bCs/>
            <w:color w:val="000000" w:themeColor="text1"/>
          </w:rPr>
          <w:t>-year) was calculated</w:t>
        </w:r>
      </w:ins>
      <w:ins w:id="82" w:author="Parks, Robbie M" w:date="2022-02-03T13:14:00Z">
        <w:r w:rsidR="003B65E3">
          <w:rPr>
            <w:bCs/>
            <w:color w:val="000000" w:themeColor="text1"/>
          </w:rPr>
          <w:t xml:space="preserve"> as the mean of</w:t>
        </w:r>
      </w:ins>
      <w:ins w:id="83" w:author="Parks, Robbie M" w:date="2022-02-03T13:17:00Z">
        <w:r w:rsidR="0096690E">
          <w:rPr>
            <w:bCs/>
            <w:color w:val="000000" w:themeColor="text1"/>
          </w:rPr>
          <w:t xml:space="preserve"> all</w:t>
        </w:r>
      </w:ins>
      <w:ins w:id="84" w:author="Parks, Robbie M" w:date="2022-02-03T13:14:00Z">
        <w:r w:rsidR="003B65E3">
          <w:rPr>
            <w:bCs/>
            <w:color w:val="000000" w:themeColor="text1"/>
          </w:rPr>
          <w:t xml:space="preserve"> c</w:t>
        </w:r>
      </w:ins>
      <w:ins w:id="85" w:author="Parks, Robbie M" w:date="2022-02-03T13:13:00Z">
        <w:r w:rsidR="00061464">
          <w:rPr>
            <w:bCs/>
            <w:color w:val="000000" w:themeColor="text1"/>
          </w:rPr>
          <w:t xml:space="preserve">oncentrations </w:t>
        </w:r>
      </w:ins>
      <w:ins w:id="86" w:author="Parks, Robbie M" w:date="2022-02-03T13:10:00Z">
        <w:r w:rsidR="00776E79">
          <w:rPr>
            <w:bCs/>
            <w:color w:val="000000" w:themeColor="text1"/>
          </w:rPr>
          <w:t xml:space="preserve">recorded across time </w:t>
        </w:r>
      </w:ins>
      <w:ins w:id="87" w:author="Parks, Robbie M" w:date="2022-02-03T13:14:00Z">
        <w:r w:rsidR="009B2ACE">
          <w:rPr>
            <w:bCs/>
            <w:color w:val="000000" w:themeColor="text1"/>
          </w:rPr>
          <w:t>at the</w:t>
        </w:r>
      </w:ins>
      <w:ins w:id="88" w:author="Parks, Robbie M" w:date="2022-02-03T13:13:00Z">
        <w:r w:rsidR="00061464">
          <w:rPr>
            <w:bCs/>
            <w:color w:val="000000" w:themeColor="text1"/>
          </w:rPr>
          <w:t xml:space="preserve"> </w:t>
        </w:r>
      </w:ins>
      <w:ins w:id="89"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90" w:author="Parks, Robbie M" w:date="2022-02-03T13:13:00Z">
        <w:r w:rsidR="00061464">
          <w:rPr>
            <w:bCs/>
            <w:color w:val="000000" w:themeColor="text1"/>
          </w:rPr>
          <w:t xml:space="preserve"> </w:t>
        </w:r>
      </w:ins>
      <w:ins w:id="91" w:author="Parks, Robbie M" w:date="2022-02-03T13:10:00Z">
        <w:r w:rsidR="00776E79">
          <w:rPr>
            <w:bCs/>
            <w:color w:val="000000" w:themeColor="text1"/>
          </w:rPr>
          <w:t xml:space="preserve">within </w:t>
        </w:r>
      </w:ins>
      <w:ins w:id="92" w:author="Parks, Robbie M" w:date="2022-02-03T13:12:00Z">
        <w:r w:rsidR="009423B5">
          <w:rPr>
            <w:bCs/>
            <w:color w:val="000000" w:themeColor="text1"/>
          </w:rPr>
          <w:t xml:space="preserve">each </w:t>
        </w:r>
      </w:ins>
      <w:ins w:id="93" w:author="Parks, Robbie M" w:date="2022-02-03T13:10:00Z">
        <w:r w:rsidR="00776E79">
          <w:rPr>
            <w:bCs/>
            <w:color w:val="000000" w:themeColor="text1"/>
          </w:rPr>
          <w:t>time window</w:t>
        </w:r>
      </w:ins>
      <w:ins w:id="94" w:author="Parks, Robbie M" w:date="2022-02-08T15:48:00Z">
        <w:r w:rsidR="001E59BE">
          <w:rPr>
            <w:bCs/>
            <w:color w:val="000000" w:themeColor="text1"/>
          </w:rPr>
          <w:t>.</w:t>
        </w:r>
      </w:ins>
      <w:ins w:id="95"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lastRenderedPageBreak/>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49C3BA9D"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96" w:author="Parks, Robbie M" w:date="2022-03-10T14:45:00Z">
        <w:r w:rsidR="00FB7669">
          <w:rPr>
            <w:bCs/>
            <w:color w:val="000000" w:themeColor="text1"/>
          </w:rPr>
          <w:t xml:space="preserve">based on </w:t>
        </w:r>
      </w:ins>
      <w:ins w:id="97" w:author="Parks, Robbie M" w:date="2022-03-10T14:46:00Z">
        <w:r w:rsidR="00511EF7">
          <w:rPr>
            <w:bCs/>
            <w:color w:val="000000" w:themeColor="text1"/>
          </w:rPr>
          <w:t>as close as possible to</w:t>
        </w:r>
      </w:ins>
      <w:ins w:id="98" w:author="Parks, Robbie M" w:date="2022-03-01T15:01:00Z">
        <w:r w:rsidR="00041487">
          <w:rPr>
            <w:bCs/>
            <w:color w:val="000000" w:themeColor="text1"/>
          </w:rPr>
          <w:t xml:space="preserve"> index date </w:t>
        </w:r>
      </w:ins>
      <w:r w:rsidR="00262DF1" w:rsidRPr="00BE40FA">
        <w:rPr>
          <w:bCs/>
          <w:color w:val="000000" w:themeColor="text1"/>
        </w:rPr>
        <w:t xml:space="preserve">to account for potential </w:t>
      </w:r>
      <w:r w:rsidR="009B2B54">
        <w:rPr>
          <w:bCs/>
          <w:color w:val="000000" w:themeColor="text1"/>
        </w:rPr>
        <w:t>confounding bias</w:t>
      </w:r>
      <w:ins w:id="99" w:author="Parks, Robbie M" w:date="2022-02-08T16:18:00Z">
        <w:r w:rsidR="00662A4B">
          <w:rPr>
            <w:bCs/>
            <w:color w:val="000000" w:themeColor="text1"/>
          </w:rPr>
          <w:t>, i</w:t>
        </w:r>
      </w:ins>
      <w:ins w:id="100" w:author="Parks, Robbie M" w:date="2022-02-08T16:19:00Z">
        <w:r w:rsidR="00662A4B">
          <w:rPr>
            <w:bCs/>
            <w:color w:val="000000" w:themeColor="text1"/>
          </w:rPr>
          <w:t xml:space="preserve">ncluding </w:t>
        </w:r>
      </w:ins>
      <w:ins w:id="101" w:author="Parks, Robbie M" w:date="2022-03-01T14:40:00Z">
        <w:r w:rsidR="001C6CD7">
          <w:rPr>
            <w:bCs/>
            <w:color w:val="000000" w:themeColor="text1"/>
          </w:rPr>
          <w:t xml:space="preserve">household </w:t>
        </w:r>
      </w:ins>
      <w:ins w:id="102" w:author="Parks, Robbie M" w:date="2022-02-08T16:19:00Z">
        <w:r w:rsidR="00662A4B">
          <w:rPr>
            <w:bCs/>
            <w:color w:val="000000" w:themeColor="text1"/>
          </w:rPr>
          <w:t>socioeconomic status (SES)</w:t>
        </w:r>
      </w:ins>
      <w:ins w:id="103" w:author="Parks, Robbie M" w:date="2022-03-10T14:46:00Z">
        <w:r w:rsidR="0096449F">
          <w:rPr>
            <w:bCs/>
            <w:color w:val="000000" w:themeColor="text1"/>
          </w:rPr>
          <w:t xml:space="preserve"> based on last-reported job title</w:t>
        </w:r>
      </w:ins>
      <w:ins w:id="104" w:author="Parks, Robbie M" w:date="2022-03-10T14:54:00Z">
        <w:r w:rsidR="000E7952">
          <w:rPr>
            <w:bCs/>
            <w:color w:val="000000" w:themeColor="text1"/>
          </w:rPr>
          <w:t xml:space="preserve"> at index date</w:t>
        </w:r>
      </w:ins>
      <w:ins w:id="105" w:author="Parks, Robbie M" w:date="2022-03-10T14:46:00Z">
        <w:r w:rsidR="0096449F">
          <w:rPr>
            <w:bCs/>
            <w:color w:val="000000" w:themeColor="text1"/>
          </w:rPr>
          <w:t>;</w:t>
        </w:r>
      </w:ins>
      <w:ins w:id="106" w:author="Parks, Robbie M" w:date="2022-02-08T16:19:00Z">
        <w:r w:rsidR="00662A4B">
          <w:rPr>
            <w:bCs/>
            <w:color w:val="000000" w:themeColor="text1"/>
          </w:rPr>
          <w:t xml:space="preserve"> civil status</w:t>
        </w:r>
      </w:ins>
      <w:ins w:id="107" w:author="Parks, Robbie M" w:date="2022-03-10T14:54:00Z">
        <w:r w:rsidR="000E7952">
          <w:rPr>
            <w:bCs/>
            <w:color w:val="000000" w:themeColor="text1"/>
          </w:rPr>
          <w:t xml:space="preserve"> at index date</w:t>
        </w:r>
      </w:ins>
      <w:ins w:id="108" w:author="Parks, Robbie M" w:date="2022-02-08T16:19:00Z">
        <w:r w:rsidR="00662A4B">
          <w:rPr>
            <w:bCs/>
            <w:color w:val="000000" w:themeColor="text1"/>
          </w:rPr>
          <w:t xml:space="preserve">, </w:t>
        </w:r>
      </w:ins>
      <w:ins w:id="109" w:author="Parks, Robbie M" w:date="2022-02-08T16:20:00Z">
        <w:r w:rsidR="00492AF6">
          <w:rPr>
            <w:bCs/>
            <w:color w:val="000000" w:themeColor="text1"/>
          </w:rPr>
          <w:t>last report</w:t>
        </w:r>
      </w:ins>
      <w:ins w:id="110" w:author="Parks, Robbie M" w:date="2022-02-08T16:24:00Z">
        <w:r w:rsidR="00C13006">
          <w:rPr>
            <w:bCs/>
            <w:color w:val="000000" w:themeColor="text1"/>
          </w:rPr>
          <w:t>ed</w:t>
        </w:r>
      </w:ins>
      <w:ins w:id="111" w:author="Parks, Robbie M" w:date="2022-02-08T16:20:00Z">
        <w:r w:rsidR="00492AF6">
          <w:rPr>
            <w:bCs/>
            <w:color w:val="000000" w:themeColor="text1"/>
          </w:rPr>
          <w:t xml:space="preserve"> place of residence</w:t>
        </w:r>
      </w:ins>
      <w:ins w:id="112" w:author="Parks, Robbie M" w:date="2022-03-10T14:54:00Z">
        <w:r w:rsidR="000E7952">
          <w:rPr>
            <w:bCs/>
            <w:color w:val="000000" w:themeColor="text1"/>
          </w:rPr>
          <w:t xml:space="preserve"> at index date</w:t>
        </w:r>
      </w:ins>
      <w:ins w:id="113" w:author="Parks, Robbie M" w:date="2022-02-08T16:24:00Z">
        <w:r w:rsidR="00C13006">
          <w:rPr>
            <w:bCs/>
            <w:color w:val="000000" w:themeColor="text1"/>
          </w:rPr>
          <w:t>,</w:t>
        </w:r>
      </w:ins>
      <w:ins w:id="114"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115"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116"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117" w:author="Parks, Robbie M" w:date="2022-02-10T14:35:00Z">
        <w:r w:rsidR="00E00C55">
          <w:rPr>
            <w:bCs/>
            <w:color w:val="000000" w:themeColor="text1"/>
          </w:rPr>
          <w:t xml:space="preserve">has been shown as </w:t>
        </w:r>
      </w:ins>
      <w:del w:id="118"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119"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ins w:id="120" w:author="Parks, Robbie M" w:date="2022-03-01T14:40:00Z">
        <w:r w:rsidR="00A92F48">
          <w:rPr>
            <w:bCs/>
            <w:color w:val="000000" w:themeColor="text1"/>
          </w:rPr>
          <w:t>,</w:t>
        </w:r>
      </w:ins>
      <w:del w:id="121" w:author="Parks, Robbie M" w:date="2022-03-01T10:51:00Z">
        <w:r w:rsidR="00726BA0" w:rsidDel="009B7AF2">
          <w:rPr>
            <w:bCs/>
            <w:color w:val="000000" w:themeColor="text1"/>
          </w:rPr>
          <w:delText>,</w:delText>
        </w:r>
      </w:del>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ins w:id="122" w:author="Parks, Robbie M" w:date="2022-03-01T14:40:00Z">
        <w:r w:rsidR="00A92F48">
          <w:rPr>
            <w:bCs/>
            <w:color w:val="000000" w:themeColor="text1"/>
          </w:rPr>
          <w:t xml:space="preserve"> as well as how quickly one is identified as having ALS in the Danish </w:t>
        </w:r>
      </w:ins>
      <w:ins w:id="123" w:author="Parks, Robbie M" w:date="2022-03-01T14:41:00Z">
        <w:r w:rsidR="00A92F48">
          <w:rPr>
            <w:bCs/>
            <w:color w:val="000000" w:themeColor="text1"/>
          </w:rPr>
          <w:t>Civil Registration System.</w:t>
        </w:r>
      </w:ins>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del w:id="124" w:author="Parks, Robbie M" w:date="2022-03-01T10:51:00Z">
        <w:r w:rsidR="00287B11" w:rsidRPr="00BE40FA" w:rsidDel="009B7AF2">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w:t>
      </w:r>
      <w:proofErr w:type="spellStart"/>
      <w:ins w:id="125" w:author="Parks, Robbie M" w:date="2022-03-05T17:43:00Z">
        <w:r w:rsidR="00E15171">
          <w:rPr>
            <w:bCs/>
            <w:color w:val="000000" w:themeColor="text1"/>
          </w:rPr>
          <w:t>unspecialised</w:t>
        </w:r>
      </w:ins>
      <w:proofErr w:type="spellEnd"/>
      <w:r w:rsidR="00287B11" w:rsidRPr="00BE40FA">
        <w:rPr>
          <w:bCs/>
          <w:color w:val="000000" w:themeColor="text1"/>
        </w:rPr>
        <w:t xml:space="preserve"> workers</w:t>
      </w:r>
      <w:ins w:id="126" w:author="Parks, Robbie M" w:date="2022-03-01T15:2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ins>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127"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128"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ins w:id="129" w:author="Parks, Robbie M" w:date="2022-03-01T10:55:00Z">
        <w:r w:rsidR="00C17860">
          <w:rPr>
            <w:bCs/>
            <w:color w:val="000000" w:themeColor="text1"/>
          </w:rPr>
          <w:t xml:space="preserve"> due to the influence that a spouse has on visiting a family physician</w:t>
        </w:r>
      </w:ins>
      <w:r w:rsidR="00287B11" w:rsidRPr="00BE40FA">
        <w:rPr>
          <w:bCs/>
          <w:color w:val="000000" w:themeColor="text1"/>
        </w:rPr>
        <w:t>,</w:t>
      </w:r>
      <w:ins w:id="130" w:author="Parks, Robbie M" w:date="2022-03-01T10:56:00Z">
        <w:r w:rsidR="004358F4">
          <w:fldChar w:fldCharType="begin"/>
        </w:r>
      </w:ins>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31" w:author="Parks, Robbie M" w:date="2022-03-01T10:56:00Z">
        <w:r w:rsidR="004358F4">
          <w:fldChar w:fldCharType="separate"/>
        </w:r>
      </w:ins>
      <w:r w:rsidR="00A72CAA" w:rsidRPr="00A72CAA">
        <w:rPr>
          <w:vertAlign w:val="superscript"/>
        </w:rPr>
        <w:t>63</w:t>
      </w:r>
      <w:ins w:id="132" w:author="Parks, Robbie M" w:date="2022-03-01T10:56:00Z">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ins w:id="133" w:author="Parks, Robbie M" w:date="2022-03-01T10:57:00Z">
        <w:r w:rsidR="00890BE8">
          <w:rPr>
            <w:bCs/>
            <w:color w:val="000000" w:themeColor="text1"/>
          </w:rPr>
          <w:t xml:space="preserve"> to account for various local environmental and behavioral stressors,</w:t>
        </w:r>
        <w:r w:rsidR="00466EF9">
          <w:fldChar w:fldCharType="begin"/>
        </w:r>
      </w:ins>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34" w:author="Parks, Robbie M" w:date="2022-03-01T10:57:00Z">
        <w:r w:rsidR="00466EF9">
          <w:fldChar w:fldCharType="separate"/>
        </w:r>
      </w:ins>
      <w:r w:rsidR="0079198A" w:rsidRPr="0079198A">
        <w:rPr>
          <w:vertAlign w:val="superscript"/>
        </w:rPr>
        <w:t>7</w:t>
      </w:r>
      <w:ins w:id="135" w:author="Parks, Robbie M" w:date="2022-03-01T10:57:00Z">
        <w:r w:rsidR="00466EF9">
          <w:fldChar w:fldCharType="end"/>
        </w:r>
      </w:ins>
      <w:r w:rsidR="0069654D" w:rsidRPr="00BE40FA">
        <w:rPr>
          <w:bCs/>
          <w:color w:val="000000" w:themeColor="text1"/>
        </w:rPr>
        <w:t xml:space="preserve"> and place of birth (</w:t>
      </w:r>
      <w:r w:rsidR="00474D16" w:rsidRPr="00BE40FA">
        <w:rPr>
          <w:bCs/>
          <w:color w:val="000000" w:themeColor="text1"/>
        </w:rPr>
        <w:t xml:space="preserve">Greater Copenhagen, big cities </w:t>
      </w:r>
      <w:r w:rsidR="00474D16" w:rsidRPr="00BE40FA">
        <w:rPr>
          <w:bCs/>
          <w:color w:val="000000" w:themeColor="text1"/>
        </w:rPr>
        <w:lastRenderedPageBreak/>
        <w:t xml:space="preserve">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ins w:id="136" w:author="Parks, Robbie M" w:date="2022-03-01T11:00:00Z">
        <w:r w:rsidR="002F0591">
          <w:rPr>
            <w:bCs/>
            <w:color w:val="000000" w:themeColor="text1"/>
          </w:rPr>
          <w:t>, which may have an impact on the probability of developing ALS</w:t>
        </w:r>
      </w:ins>
      <w:r w:rsidR="00287B11" w:rsidRPr="00BE40FA">
        <w:rPr>
          <w:bCs/>
          <w:color w:val="000000" w:themeColor="text1"/>
        </w:rPr>
        <w:t>.</w:t>
      </w:r>
      <w:ins w:id="137" w:author="Parks, Robbie M" w:date="2022-03-01T11:01:00Z">
        <w:r w:rsidR="00C96375">
          <w:fldChar w:fldCharType="begin"/>
        </w:r>
      </w:ins>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38" w:author="Parks, Robbie M" w:date="2022-03-01T11:01:00Z">
        <w:r w:rsidR="00C96375">
          <w:fldChar w:fldCharType="separate"/>
        </w:r>
      </w:ins>
      <w:r w:rsidR="00A72CAA" w:rsidRPr="00A72CAA">
        <w:rPr>
          <w:vertAlign w:val="superscript"/>
        </w:rPr>
        <w:t>64</w:t>
      </w:r>
      <w:ins w:id="139" w:author="Parks, Robbie M" w:date="2022-03-01T11:01:00Z">
        <w:r w:rsidR="00C96375">
          <w:fldChar w:fldCharType="end"/>
        </w:r>
      </w:ins>
      <w:r w:rsidR="00287B11" w:rsidRPr="00BE40FA">
        <w:rPr>
          <w:bCs/>
          <w:color w:val="000000" w:themeColor="text1"/>
        </w:rPr>
        <w:t xml:space="preserve"> </w:t>
      </w:r>
      <w:ins w:id="140" w:author="Parks, Robbie M" w:date="2022-03-01T11:02:00Z">
        <w:r w:rsidR="001A54EF">
          <w:rPr>
            <w:bCs/>
            <w:color w:val="000000" w:themeColor="text1"/>
          </w:rPr>
          <w:t>Ultimately</w:t>
        </w:r>
      </w:ins>
      <w:ins w:id="141" w:author="Parks, Robbie M" w:date="2022-03-01T11:03:00Z">
        <w:r w:rsidR="001A54EF">
          <w:rPr>
            <w:bCs/>
            <w:color w:val="000000" w:themeColor="text1"/>
          </w:rPr>
          <w:t>, we were limited by what was available in the Danish Civil Registration System.</w:t>
        </w:r>
      </w:ins>
      <w:ins w:id="142" w:author="Parks, Robbie M" w:date="2022-03-01T11:02:00Z">
        <w:r w:rsidR="001A54EF">
          <w:rPr>
            <w:bCs/>
            <w:color w:val="000000" w:themeColor="text1"/>
          </w:rPr>
          <w:t xml:space="preserve"> </w:t>
        </w:r>
      </w:ins>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765A993"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ins w:id="143" w:author="Parks, Robbie M" w:date="2022-03-03T15:30:00Z">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ins>
      <w:ins w:id="144" w:author="Parks, Robbie M" w:date="2022-03-03T15:31:00Z">
        <w:r w:rsidR="005F0AEE">
          <w:rPr>
            <w:color w:val="000000" w:themeColor="text1"/>
          </w:rPr>
          <w:t>,</w:t>
        </w:r>
        <w:r w:rsidR="00804620">
          <w:rPr>
            <w:color w:val="000000" w:themeColor="text1"/>
          </w:rPr>
          <w:t xml:space="preserve"> implicitly adjusting</w:t>
        </w:r>
      </w:ins>
      <w:ins w:id="145" w:author="Parks, Robbie M" w:date="2022-03-03T15:30:00Z">
        <w:r w:rsidR="005F0AEE" w:rsidRPr="00BE40FA" w:rsidDel="009936DD">
          <w:rPr>
            <w:color w:val="000000" w:themeColor="text1"/>
          </w:rPr>
          <w:t xml:space="preserve"> </w:t>
        </w:r>
      </w:ins>
      <w:del w:id="146" w:author="Parks, Robbie M" w:date="2022-03-03T15:30:00Z">
        <w:r w:rsidR="002C4316" w:rsidRPr="00BE40FA" w:rsidDel="009936DD">
          <w:rPr>
            <w:color w:val="000000" w:themeColor="text1"/>
          </w:rPr>
          <w:delText xml:space="preserve">automatically accounts </w:delText>
        </w:r>
      </w:del>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del w:id="147" w:author="Parks, Robbie M" w:date="2022-03-03T15:31:00Z">
        <w:r w:rsidR="002C4316" w:rsidRPr="00BE40FA" w:rsidDel="00804620">
          <w:rPr>
            <w:color w:val="000000" w:themeColor="text1"/>
          </w:rPr>
          <w:delText>between cases and controls</w:delText>
        </w:r>
        <w:r w:rsidR="00771161" w:rsidRPr="00BE40FA" w:rsidDel="00804620">
          <w:rPr>
            <w:color w:val="000000" w:themeColor="text1"/>
          </w:rPr>
          <w:delText xml:space="preserve"> </w:delText>
        </w:r>
      </w:del>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del w:id="148" w:author="Parks, Robbie M" w:date="2022-03-03T15:31:00Z">
        <w:r w:rsidR="00771161" w:rsidRPr="00BE40FA" w:rsidDel="00804620">
          <w:rPr>
            <w:color w:val="000000" w:themeColor="text1"/>
          </w:rPr>
          <w:delText>,</w:delText>
        </w:r>
      </w:del>
      <w:del w:id="149" w:author="Parks, Robbie M" w:date="2022-03-03T15:30:00Z">
        <w:r w:rsidR="00C41B8F" w:rsidRPr="00BE40FA" w:rsidDel="005F0AEE">
          <w:rPr>
            <w:color w:val="000000" w:themeColor="text1"/>
          </w:rPr>
          <w:delText xml:space="preserve"> </w:delText>
        </w:r>
        <w:r w:rsidR="009A2118" w:rsidDel="005F0AEE">
          <w:rPr>
            <w:color w:val="000000" w:themeColor="text1"/>
          </w:rPr>
          <w:delText>i.e.,</w:delText>
        </w:r>
        <w:r w:rsidR="00C41B8F" w:rsidRPr="00BE40FA" w:rsidDel="005F0AEE">
          <w:rPr>
            <w:color w:val="000000" w:themeColor="text1"/>
          </w:rPr>
          <w:delText xml:space="preserve"> groupings of case and matched controls</w:delText>
        </w:r>
      </w:del>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ins w:id="150" w:author="Parks, Robbie M" w:date="2022-03-01T15:09:00Z">
        <w:r w:rsidR="00F328B5">
          <w:rPr>
            <w:color w:val="000000" w:themeColor="text1"/>
          </w:rPr>
          <w:t xml:space="preserve">Matching by finer scale than year of birth was not possible. </w:t>
        </w:r>
      </w:ins>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49C3D514"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151"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152" w:author="Parks, Robbie M" w:date="2022-02-10T14:49:00Z">
        <w:r w:rsidR="00B3539D" w:rsidRPr="00BE40FA" w:rsidDel="00FD6489">
          <w:delText>standard deviations</w:delText>
        </w:r>
      </w:del>
      <w:ins w:id="153" w:author="Parks, Robbie M" w:date="2022-02-10T14:49:00Z">
        <w:r w:rsidR="00FD6489">
          <w:t>SDs</w:t>
        </w:r>
      </w:ins>
      <w:r w:rsidR="00B3539D" w:rsidRPr="00BE40FA">
        <w:t xml:space="preserve"> and cent</w:t>
      </w:r>
      <w:r w:rsidR="006A0035" w:rsidRPr="00BE40FA">
        <w:t>e</w:t>
      </w:r>
      <w:r w:rsidR="00B3539D" w:rsidRPr="00BE40FA">
        <w:t>red at their means</w:t>
      </w:r>
      <w:ins w:id="154" w:author="Parks, Robbie M" w:date="2022-03-06T14:37:00Z">
        <w:r w:rsidR="00394634">
          <w:t xml:space="preserve">, with each </w:t>
        </w:r>
      </w:ins>
      <m:oMath>
        <m:r>
          <w:ins w:id="155" w:author="Parks, Robbie M" w:date="2022-03-06T14:37:00Z">
            <w:rPr>
              <w:rFonts w:ascii="Cambria Math" w:hAnsi="Cambria Math"/>
            </w:rPr>
            <m:t>β</m:t>
          </w:ins>
        </m:r>
      </m:oMath>
      <w:ins w:id="156" w:author="Parks, Robbie M" w:date="2022-03-06T14:37:00Z">
        <w:r w:rsidR="00394634">
          <w:t xml:space="preserve"> a pollutant-specific association adjusted by </w:t>
        </w:r>
      </w:ins>
      <w:ins w:id="157" w:author="Parks, Robbie M" w:date="2022-03-06T14:38:00Z">
        <w:r w:rsidR="00394634">
          <w:t>other terms in the model</w:t>
        </w:r>
      </w:ins>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158" w:author="Parks, Robbie M" w:date="2022-02-10T16:20:00Z">
        <w:r w:rsidR="000C5CF7">
          <w:rPr>
            <w:iCs/>
          </w:rPr>
          <w:t>Interquartile Range (IQR) could equivalently be used to scale poll</w:t>
        </w:r>
      </w:ins>
      <w:ins w:id="159" w:author="Parks, Robbie M" w:date="2022-02-10T16:21:00Z">
        <w:r w:rsidR="000C5CF7">
          <w:rPr>
            <w:iCs/>
          </w:rPr>
          <w:t xml:space="preserve">utant concentrations. </w:t>
        </w:r>
      </w:ins>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160" w:author="Parks, Robbie M" w:date="2022-02-10T15:55:00Z">
        <w:r w:rsidR="009E5ED5">
          <w:rPr>
            <w:iCs/>
          </w:rPr>
          <w:t>PM</w:t>
        </w:r>
        <w:r w:rsidR="009E5ED5" w:rsidRPr="00522BF8">
          <w:rPr>
            <w:iCs/>
            <w:vertAlign w:val="subscript"/>
          </w:rPr>
          <w:t>2.5</w:t>
        </w:r>
        <w:r w:rsidR="009E5ED5">
          <w:rPr>
            <w:iCs/>
          </w:rPr>
          <w:t xml:space="preserve"> </w:t>
        </w:r>
      </w:ins>
      <w:del w:id="161"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ins w:id="162" w:author="Parks, Robbie M" w:date="2022-03-01T11:09:00Z">
        <w:r w:rsidR="00A25294">
          <w:t>, as ozone concentrations have been associated with many adverse health outcomes</w:t>
        </w:r>
      </w:ins>
      <w:r w:rsidR="001956EF">
        <w:t>,</w:t>
      </w:r>
      <w:ins w:id="163" w:author="Parks, Robbie M" w:date="2022-03-01T11:09:00Z">
        <w:r w:rsidR="005D1FAE">
          <w:fldChar w:fldCharType="begin"/>
        </w:r>
      </w:ins>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64" w:author="Parks, Robbie M" w:date="2022-03-01T11:09:00Z">
        <w:r w:rsidR="005D1FAE">
          <w:fldChar w:fldCharType="separate"/>
        </w:r>
      </w:ins>
      <w:r w:rsidR="00A72CAA" w:rsidRPr="00A72CAA">
        <w:rPr>
          <w:vertAlign w:val="superscript"/>
        </w:rPr>
        <w:t>69</w:t>
      </w:r>
      <w:ins w:id="165" w:author="Parks, Robbie M" w:date="2022-03-01T11:09:00Z">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lastRenderedPageBreak/>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110703"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66" w:author="Parks, Robbie M" w:date="2022-03-03T14:49:00Z">
        <w:r w:rsidR="00DB5EC2">
          <w:rPr>
            <w:iCs/>
          </w:rPr>
          <w:t xml:space="preserve"> to account for the f</w:t>
        </w:r>
      </w:ins>
      <w:ins w:id="167" w:author="Parks, Robbie M" w:date="2022-03-03T14:50:00Z">
        <w:r w:rsidR="00DB5EC2">
          <w:rPr>
            <w:iCs/>
          </w:rPr>
          <w:t xml:space="preserve">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110703"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098BFE3F"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ins w:id="168" w:author="Parks, Robbie M" w:date="2022-03-01T11:26:00Z">
        <w:r w:rsidR="0049337A">
          <w:t xml:space="preserve"> as a weakly-informative prior</w:t>
        </w:r>
      </w:ins>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del w:id="169" w:author="Parks, Robbie M" w:date="2022-02-03T13:37:00Z">
        <w:r w:rsidR="0078405F" w:rsidRPr="00BE40FA" w:rsidDel="00526DD6">
          <w:lastRenderedPageBreak/>
          <w:delText xml:space="preserve">and </w:delText>
        </w:r>
      </w:del>
      <m:oMath>
        <m:r>
          <m:rPr>
            <m:sty m:val="p"/>
          </m:rPr>
          <w:rPr>
            <w:rFonts w:ascii="Cambria Math" w:hAnsi="Cambria Math"/>
          </w:rPr>
          <m:t>Ω</m:t>
        </m:r>
      </m:oMath>
      <w:r w:rsidR="006663AA" w:rsidRPr="00BE40FA">
        <w:t xml:space="preserve"> was defined by </w:t>
      </w:r>
      <w:ins w:id="170" w:author="Parks, Robbie M" w:date="2022-03-01T11:27:00Z">
        <w:r w:rsidR="0049337A">
          <w:t xml:space="preserve">the weakly-informative prior </w:t>
        </w:r>
      </w:ins>
      <w:proofErr w:type="spellStart"/>
      <w:r w:rsidR="006663AA" w:rsidRPr="00BE40FA">
        <w:t>LKJCorr</w:t>
      </w:r>
      <w:proofErr w:type="spellEnd"/>
      <w:r w:rsidR="006663AA" w:rsidRPr="00BE40FA">
        <w:t>(1)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ins w:id="171" w:author="Parks, Robbie M" w:date="2022-03-01T11:27:00Z">
        <w:r w:rsidR="0047166F">
          <w:t xml:space="preserve">more </w:t>
        </w:r>
      </w:ins>
      <w:del w:id="172" w:author="Parks, Robbie M" w:date="2022-03-01T11:27:00Z">
        <w:r w:rsidR="0009283F" w:rsidRPr="00BE40FA" w:rsidDel="003B5AA3">
          <w:delText>non</w:delText>
        </w:r>
      </w:del>
      <w:ins w:id="173" w:author="Parks, Robbie M" w:date="2022-03-01T11:27:00Z">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6AD70998"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74"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175"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ins w:id="176" w:author="Parks, Robbie M" w:date="2022-03-10T17:00:00Z">
        <w:r w:rsidR="000D3F88">
          <w:rPr>
            <w:color w:val="000000"/>
          </w:rPr>
          <w:t xml:space="preserve">Due to the risk-set matching pattern of our case-control study, </w:t>
        </w:r>
        <w:r w:rsidR="00690869">
          <w:rPr>
            <w:color w:val="000000"/>
          </w:rPr>
          <w:t xml:space="preserve">odds ratios are also equivalently incidence ratios </w:t>
        </w:r>
      </w:ins>
      <w:ins w:id="177" w:author="Parks, Robbie M" w:date="2022-03-10T17:01:00Z">
        <w:r w:rsidR="00690869">
          <w:rPr>
            <w:color w:val="000000"/>
          </w:rPr>
          <w:t xml:space="preserve">(IRs). </w:t>
        </w:r>
      </w:ins>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78" w:author="Parks, Robbie M" w:date="2022-03-01T11:42:00Z">
        <w:r w:rsidR="000C019B">
          <w:t>A 50% probability means that it is as likely as not that the marginal is null</w:t>
        </w:r>
      </w:ins>
      <w:ins w:id="179" w:author="Parks, Robbie M" w:date="2022-03-01T11:43:00Z">
        <w:r w:rsidR="00376974">
          <w:t>, a probability</w:t>
        </w:r>
        <w:r w:rsidR="007D13C7">
          <w:t xml:space="preserve"> closer to 100% </w:t>
        </w:r>
        <w:r w:rsidR="00376974">
          <w:t>indicates</w:t>
        </w:r>
        <w:r w:rsidR="007D13C7">
          <w:t xml:space="preserve"> that the association is </w:t>
        </w:r>
        <w:r w:rsidR="00376974">
          <w:t xml:space="preserve">more likely to be truly positive, with closer to </w:t>
        </w:r>
      </w:ins>
      <w:ins w:id="180" w:author="Parks, Robbie M" w:date="2022-03-01T11:44:00Z">
        <w:r w:rsidR="00376974">
          <w:t>0% indicating more likely to be truly negative.</w:t>
        </w:r>
      </w:ins>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w:t>
      </w:r>
      <w:r w:rsidR="00D92EDB" w:rsidRPr="00BE40FA">
        <w:lastRenderedPageBreak/>
        <w:t xml:space="preserve">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17532572"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ins w:id="181" w:author="Parks, Robbie M" w:date="2022-03-01T11:30:00Z">
        <w:r w:rsidR="00ED0ED8">
          <w:rPr>
            <w:bCs/>
            <w:color w:val="000000" w:themeColor="text1"/>
          </w:rPr>
          <w:t xml:space="preserve"> as a </w:t>
        </w:r>
      </w:ins>
      <w:ins w:id="182" w:author="Parks, Robbie M" w:date="2022-03-10T15:10:00Z">
        <w:r w:rsidR="002A38DF">
          <w:rPr>
            <w:bCs/>
            <w:color w:val="000000" w:themeColor="text1"/>
          </w:rPr>
          <w:t>parsimonious representation of</w:t>
        </w:r>
      </w:ins>
      <w:ins w:id="183" w:author="Parks, Robbie M" w:date="2022-03-01T11:30:00Z">
        <w:r w:rsidR="00ED0ED8">
          <w:rPr>
            <w:bCs/>
            <w:color w:val="000000" w:themeColor="text1"/>
          </w:rPr>
          <w:t xml:space="preserve"> </w:t>
        </w:r>
      </w:ins>
      <w:ins w:id="184" w:author="Parks, Robbie M" w:date="2022-03-01T11:31:00Z">
        <w:r w:rsidR="00ED0ED8">
          <w:rPr>
            <w:bCs/>
            <w:color w:val="000000" w:themeColor="text1"/>
          </w:rPr>
          <w:t>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w:t>
      </w:r>
      <w:r w:rsidR="003929DB">
        <w:rPr>
          <w:bCs/>
          <w:color w:val="000000" w:themeColor="text1"/>
        </w:rPr>
        <w:lastRenderedPageBreak/>
        <w:t xml:space="preserve">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85" w:author="Parks, Robbie M" w:date="2022-03-01T11:39:00Z">
        <w:r w:rsidR="00D74719">
          <w:rPr>
            <w:bCs/>
            <w:color w:val="000000" w:themeColor="text1"/>
          </w:rPr>
          <w:t xml:space="preserve">, </w:t>
        </w:r>
        <w:r w:rsidR="00A95717">
          <w:rPr>
            <w:bCs/>
            <w:color w:val="000000" w:themeColor="text1"/>
          </w:rPr>
          <w:t xml:space="preserve">ranging from </w:t>
        </w:r>
      </w:ins>
      <w:ins w:id="186" w:author="Parks, Robbie M" w:date="2022-03-01T11:40:00Z">
        <w:r w:rsidR="00177283">
          <w:rPr>
            <w:bCs/>
            <w:color w:val="000000" w:themeColor="text1"/>
          </w:rPr>
          <w:t>-</w:t>
        </w:r>
      </w:ins>
      <w:ins w:id="187" w:author="Parks, Robbie M" w:date="2022-03-01T11:39:00Z">
        <w:r w:rsidR="00A95717">
          <w:rPr>
            <w:bCs/>
            <w:color w:val="000000" w:themeColor="text1"/>
          </w:rPr>
          <w:t>0.</w:t>
        </w:r>
      </w:ins>
      <w:ins w:id="188" w:author="Parks, Robbie M" w:date="2022-03-01T11:40:00Z">
        <w:r w:rsidR="00177283">
          <w:rPr>
            <w:bCs/>
            <w:color w:val="000000" w:themeColor="text1"/>
          </w:rPr>
          <w:t>58</w:t>
        </w:r>
      </w:ins>
      <w:ins w:id="189" w:author="Parks, Robbie M" w:date="2022-03-01T11:39:00Z">
        <w:r w:rsidR="00A95717">
          <w:rPr>
            <w:bCs/>
            <w:color w:val="000000" w:themeColor="text1"/>
          </w:rPr>
          <w:t xml:space="preserve"> to </w:t>
        </w:r>
      </w:ins>
      <w:ins w:id="190" w:author="Parks, Robbie M" w:date="2022-03-01T11:40:00Z">
        <w:r w:rsidR="00177283">
          <w:rPr>
            <w:bCs/>
            <w:color w:val="000000" w:themeColor="text1"/>
          </w:rPr>
          <w:t>-</w:t>
        </w:r>
      </w:ins>
      <w:ins w:id="191" w:author="Parks, Robbie M" w:date="2022-03-01T11:39:00Z">
        <w:r w:rsidR="00A95717">
          <w:rPr>
            <w:bCs/>
            <w:color w:val="000000" w:themeColor="text1"/>
          </w:rPr>
          <w:t>0.</w:t>
        </w:r>
      </w:ins>
      <w:ins w:id="192" w:author="Parks, Robbie M" w:date="2022-03-01T11:40:00Z">
        <w:r w:rsidR="00177283">
          <w:rPr>
            <w:bCs/>
            <w:color w:val="000000" w:themeColor="text1"/>
          </w:rPr>
          <w:t>88</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28207283"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93" w:author="Parks, Robbie M" w:date="2022-02-10T14:50:00Z">
        <w:r w:rsidR="002B777D" w:rsidDel="00FD6489">
          <w:rPr>
            <w:bCs/>
            <w:color w:val="000000" w:themeColor="text1"/>
          </w:rPr>
          <w:delText>standard deviation</w:delText>
        </w:r>
      </w:del>
      <w:ins w:id="194"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ins w:id="195" w:author="Parks, Robbie M" w:date="2022-03-06T14:28:00Z">
        <w:r w:rsidR="00A918C0">
          <w:rPr>
            <w:bCs/>
            <w:color w:val="000000" w:themeColor="text1"/>
            <w:lang w:val="en-GB"/>
          </w:rPr>
          <w:t xml:space="preserve"> per </w:t>
        </w:r>
        <w:r w:rsidR="00A918C0" w:rsidRPr="00821C4B">
          <w:rPr>
            <w:bCs/>
            <w:color w:val="000000" w:themeColor="text1"/>
          </w:rPr>
          <w:t>0.42</w:t>
        </w:r>
        <w:r w:rsidR="00A918C0" w:rsidRPr="00BE40FA">
          <w:rPr>
            <w:color w:val="000000" w:themeColor="text1"/>
          </w:rPr>
          <w:t xml:space="preserve"> µg/m</w:t>
        </w:r>
        <w:r w:rsidR="00A918C0" w:rsidRPr="00BE40FA">
          <w:rPr>
            <w:color w:val="000000" w:themeColor="text1"/>
            <w:vertAlign w:val="superscript"/>
          </w:rPr>
          <w:t>3</w:t>
        </w:r>
      </w:ins>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del w:id="196" w:author="Parks, Robbie M" w:date="2022-03-06T14:28:00Z">
        <w:r w:rsidR="00795EE9" w:rsidDel="00A918C0">
          <w:rPr>
            <w:bCs/>
            <w:color w:val="000000" w:themeColor="text1"/>
            <w:lang w:val="en-GB"/>
          </w:rPr>
          <w:delText xml:space="preserve"> per </w:delText>
        </w:r>
        <w:r w:rsidR="00795EE9" w:rsidRPr="00821C4B" w:rsidDel="00A918C0">
          <w:rPr>
            <w:bCs/>
            <w:color w:val="000000" w:themeColor="text1"/>
          </w:rPr>
          <w:delText>0.42</w:delText>
        </w:r>
        <w:r w:rsidR="00795EE9" w:rsidRPr="00BE40FA" w:rsidDel="00A918C0">
          <w:rPr>
            <w:color w:val="000000" w:themeColor="text1"/>
          </w:rPr>
          <w:delText xml:space="preserve"> µg/m</w:delText>
        </w:r>
        <w:r w:rsidR="00795EE9" w:rsidRPr="00BE40FA" w:rsidDel="00A918C0">
          <w:rPr>
            <w:color w:val="000000" w:themeColor="text1"/>
            <w:vertAlign w:val="superscript"/>
          </w:rPr>
          <w:delText>3</w:delText>
        </w:r>
      </w:del>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97" w:author="Parks, Robbie M" w:date="2022-02-10T14:50:00Z">
        <w:r w:rsidR="00ED4774" w:rsidDel="00FD6489">
          <w:rPr>
            <w:bCs/>
            <w:color w:val="000000" w:themeColor="text1"/>
            <w:lang w:val="en-GB"/>
          </w:rPr>
          <w:delText>Standard deviation</w:delText>
        </w:r>
      </w:del>
      <w:ins w:id="198"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ins w:id="199" w:author="Parks, Robbie M" w:date="2022-03-06T14:24:00Z">
        <w:r w:rsidR="00540B5D">
          <w:rPr>
            <w:color w:val="000000" w:themeColor="text1"/>
          </w:rPr>
          <w:t xml:space="preserve">; </w:t>
        </w:r>
      </w:ins>
      <w:ins w:id="200" w:author="Parks, Robbie M" w:date="2022-03-06T14:25:00Z">
        <w:r w:rsidR="00ED5BA8">
          <w:rPr>
            <w:color w:val="000000" w:themeColor="text1"/>
          </w:rPr>
          <w:t>27.8%</w:t>
        </w:r>
      </w:ins>
      <w:ins w:id="201" w:author="Parks, Robbie M" w:date="2022-03-06T14:24:00Z">
        <w:r w:rsidR="00540B5D">
          <w:rPr>
            <w:color w:val="000000" w:themeColor="text1"/>
          </w:rPr>
          <w:t xml:space="preserve"> </w:t>
        </w:r>
        <w:r w:rsidR="00540B5D">
          <w:rPr>
            <w:bCs/>
            <w:color w:val="000000" w:themeColor="text1"/>
            <w:lang w:val="en-GB"/>
          </w:rPr>
          <w:t>posterior probability of positive association</w:t>
        </w:r>
      </w:ins>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ins w:id="202" w:author="Parks, Robbie M" w:date="2022-03-06T14:24:00Z">
        <w:r w:rsidR="00884680">
          <w:rPr>
            <w:color w:val="000000" w:themeColor="text1"/>
          </w:rPr>
          <w:t xml:space="preserve">; </w:t>
        </w:r>
      </w:ins>
      <w:ins w:id="203" w:author="Parks, Robbie M" w:date="2022-03-06T14:25:00Z">
        <w:r w:rsidR="0059337D">
          <w:rPr>
            <w:color w:val="000000" w:themeColor="text1"/>
          </w:rPr>
          <w:t>26.7%</w:t>
        </w:r>
      </w:ins>
      <w:ins w:id="204" w:author="Parks, Robbie M" w:date="2022-03-06T14:24:00Z">
        <w:r w:rsidR="00884680">
          <w:rPr>
            <w:color w:val="000000" w:themeColor="text1"/>
          </w:rPr>
          <w:t xml:space="preserve"> </w:t>
        </w:r>
        <w:r w:rsidR="00884680">
          <w:rPr>
            <w:bCs/>
            <w:color w:val="000000" w:themeColor="text1"/>
            <w:lang w:val="en-GB"/>
          </w:rPr>
          <w:t>posterior probability of positive association</w:t>
        </w:r>
      </w:ins>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205"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206"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207"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ins w:id="208" w:author="Parks, Robbie M" w:date="2022-03-03T15:50:00Z">
        <w:r w:rsidR="005A2B0C">
          <w:rPr>
            <w:bCs/>
            <w:color w:val="000000" w:themeColor="text1"/>
          </w:rPr>
          <w:t xml:space="preserve">n </w:t>
        </w:r>
      </w:ins>
      <w:del w:id="209" w:author="Parks, Robbie M" w:date="2022-03-03T15:50:00Z">
        <w:r w:rsidR="00A81B5D" w:rsidDel="005A2B0C">
          <w:rPr>
            <w:bCs/>
            <w:color w:val="000000" w:themeColor="text1"/>
          </w:rPr>
          <w:delText xml:space="preserve"> significant</w:delText>
        </w:r>
        <w:r w:rsidR="00D820B4" w:rsidDel="005A2B0C">
          <w:rPr>
            <w:bCs/>
            <w:color w:val="000000" w:themeColor="text1"/>
          </w:rPr>
          <w:delText xml:space="preserve"> </w:delText>
        </w:r>
      </w:del>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210" w:author="Parks, Robbie M" w:date="2022-02-10T16:31:00Z">
        <w:r w:rsidR="00CF4A4A">
          <w:rPr>
            <w:bCs/>
            <w:color w:val="000000" w:themeColor="text1"/>
            <w:lang w:val="en-GB"/>
          </w:rPr>
          <w:t xml:space="preserve">, </w:t>
        </w:r>
      </w:ins>
      <w:ins w:id="211"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212" w:author="Parks, Robbie M" w:date="2022-02-08T16:37:00Z">
        <w:r w:rsidR="00601F76">
          <w:rPr>
            <w:bCs/>
            <w:color w:val="000000" w:themeColor="text1"/>
            <w:lang w:val="en-GB"/>
          </w:rPr>
          <w:t xml:space="preserve">; </w:t>
        </w:r>
      </w:ins>
      <w:ins w:id="213" w:author="Parks, Robbie M" w:date="2022-02-08T16:38:00Z">
        <w:r w:rsidR="000C108F">
          <w:rPr>
            <w:bCs/>
            <w:color w:val="000000" w:themeColor="text1"/>
            <w:lang w:val="en-GB"/>
          </w:rPr>
          <w:t xml:space="preserve">single traffic-related pollutant </w:t>
        </w:r>
      </w:ins>
      <w:ins w:id="214"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215" w:author="Parks, Robbie M" w:date="2022-03-04T18:06:00Z">
        <w:r w:rsidR="004973FE">
          <w:rPr>
            <w:bCs/>
            <w:color w:val="000000" w:themeColor="text1"/>
            <w:lang w:val="en-GB"/>
          </w:rPr>
          <w:t xml:space="preserve">The 95% </w:t>
        </w:r>
      </w:ins>
      <w:ins w:id="216" w:author="Parks, Robbie M" w:date="2022-03-04T18:07:00Z">
        <w:r w:rsidR="00A41F0C">
          <w:rPr>
            <w:bCs/>
            <w:color w:val="000000" w:themeColor="text1"/>
            <w:lang w:val="en-GB"/>
          </w:rPr>
          <w:t>c</w:t>
        </w:r>
      </w:ins>
      <w:ins w:id="217" w:author="Parks, Robbie M" w:date="2022-03-04T18:06:00Z">
        <w:r w:rsidR="004973FE">
          <w:rPr>
            <w:bCs/>
            <w:color w:val="000000" w:themeColor="text1"/>
            <w:lang w:val="en-GB"/>
          </w:rPr>
          <w:t xml:space="preserve">redible </w:t>
        </w:r>
      </w:ins>
      <w:ins w:id="218" w:author="Parks, Robbie M" w:date="2022-03-04T18:07:00Z">
        <w:r w:rsidR="00A41F0C">
          <w:rPr>
            <w:bCs/>
            <w:color w:val="000000" w:themeColor="text1"/>
            <w:lang w:val="en-GB"/>
          </w:rPr>
          <w:t>i</w:t>
        </w:r>
      </w:ins>
      <w:ins w:id="219" w:author="Parks, Robbie M" w:date="2022-03-04T18:06:00Z">
        <w:r w:rsidR="004973FE">
          <w:rPr>
            <w:bCs/>
            <w:color w:val="000000" w:themeColor="text1"/>
            <w:lang w:val="en-GB"/>
          </w:rPr>
          <w:t>nterval</w:t>
        </w:r>
        <w:r w:rsidR="00B6138C">
          <w:rPr>
            <w:bCs/>
            <w:color w:val="000000" w:themeColor="text1"/>
            <w:lang w:val="en-GB"/>
          </w:rPr>
          <w:t xml:space="preserve"> for EC in the single-pollutant model (</w:t>
        </w:r>
      </w:ins>
      <w:proofErr w:type="spellStart"/>
      <w:ins w:id="220" w:author="Parks, Robbie M" w:date="2022-03-04T18:07:00Z">
        <w:r w:rsidR="00B6138C">
          <w:rPr>
            <w:bCs/>
            <w:color w:val="000000" w:themeColor="text1"/>
            <w:lang w:val="en-GB"/>
          </w:rPr>
          <w:t>eFigure</w:t>
        </w:r>
        <w:proofErr w:type="spellEnd"/>
        <w:r w:rsidR="00B6138C">
          <w:rPr>
            <w:bCs/>
            <w:color w:val="000000" w:themeColor="text1"/>
            <w:lang w:val="en-GB"/>
          </w:rPr>
          <w:t xml:space="preserve"> 1</w:t>
        </w:r>
      </w:ins>
      <w:ins w:id="221" w:author="Parks, Robbie M" w:date="2022-03-04T18:08:00Z">
        <w:r w:rsidR="00A41F0C">
          <w:rPr>
            <w:bCs/>
            <w:color w:val="000000" w:themeColor="text1"/>
            <w:lang w:val="en-GB"/>
          </w:rPr>
          <w:t>; model D</w:t>
        </w:r>
      </w:ins>
      <w:ins w:id="222" w:author="Parks, Robbie M" w:date="2022-03-04T18:07:00Z">
        <w:r w:rsidR="00B6138C">
          <w:rPr>
            <w:bCs/>
            <w:color w:val="000000" w:themeColor="text1"/>
            <w:lang w:val="en-GB"/>
          </w:rPr>
          <w:t xml:space="preserve">) </w:t>
        </w:r>
        <w:r w:rsidR="00A41F0C">
          <w:rPr>
            <w:bCs/>
            <w:color w:val="000000" w:themeColor="text1"/>
            <w:lang w:val="en-GB"/>
          </w:rPr>
          <w:t>overlap</w:t>
        </w:r>
      </w:ins>
      <w:ins w:id="223" w:author="Parks, Robbie M" w:date="2022-03-06T14:26:00Z">
        <w:r w:rsidR="001C7DF2">
          <w:rPr>
            <w:bCs/>
            <w:color w:val="000000" w:themeColor="text1"/>
            <w:lang w:val="en-GB"/>
          </w:rPr>
          <w:t>ped</w:t>
        </w:r>
      </w:ins>
      <w:ins w:id="224" w:author="Parks, Robbie M" w:date="2022-03-04T18:07:00Z">
        <w:r w:rsidR="00A41F0C">
          <w:rPr>
            <w:bCs/>
            <w:color w:val="000000" w:themeColor="text1"/>
            <w:lang w:val="en-GB"/>
          </w:rPr>
          <w:t xml:space="preserve"> with most of the credible intervals of the EC term in the multi-pollutant models </w:t>
        </w:r>
      </w:ins>
      <w:ins w:id="225" w:author="Parks, Robbie M" w:date="2022-03-04T18:08:00Z">
        <w:r w:rsidR="00A41F0C">
          <w:rPr>
            <w:bCs/>
            <w:color w:val="000000" w:themeColor="text1"/>
            <w:lang w:val="en-GB"/>
          </w:rPr>
          <w:t>(</w:t>
        </w:r>
        <w:proofErr w:type="spellStart"/>
        <w:r w:rsidR="00A41F0C">
          <w:t>eFigure</w:t>
        </w:r>
        <w:proofErr w:type="spellEnd"/>
        <w:r w:rsidR="00A41F0C">
          <w:t xml:space="preserve"> 1; models B, C, G to P)</w:t>
        </w:r>
      </w:ins>
      <w:ins w:id="226" w:author="Parks, Robbie M" w:date="2022-03-04T18:07:00Z">
        <w:r w:rsidR="00A41F0C">
          <w:rPr>
            <w:bCs/>
            <w:color w:val="000000" w:themeColor="text1"/>
            <w:lang w:val="en-GB"/>
          </w:rPr>
          <w:t>.</w:t>
        </w:r>
      </w:ins>
      <w:ins w:id="227" w:author="Parks, Robbie M" w:date="2022-03-04T18:08:00Z">
        <w:r w:rsidR="00A41F0C">
          <w:rPr>
            <w:bCs/>
            <w:color w:val="000000" w:themeColor="text1"/>
            <w:lang w:val="en-GB"/>
          </w:rPr>
          <w:t xml:space="preserve"> </w:t>
        </w:r>
      </w:ins>
      <w:r w:rsidR="00090E64">
        <w:rPr>
          <w:bCs/>
          <w:color w:val="000000" w:themeColor="text1"/>
          <w:lang w:val="en-GB"/>
        </w:rPr>
        <w:t>Results from variations of the main model in the sensitivity analyses were robust to prior choices</w:t>
      </w:r>
      <w:ins w:id="228" w:author="Parks, Robbie M" w:date="2022-03-06T14:45:00Z">
        <w:r w:rsidR="00E774A5">
          <w:rPr>
            <w:bCs/>
            <w:color w:val="000000" w:themeColor="text1"/>
            <w:lang w:val="en-GB"/>
          </w:rPr>
          <w:t>, inclusion of O</w:t>
        </w:r>
        <w:r w:rsidR="00E774A5" w:rsidRPr="00E774A5">
          <w:rPr>
            <w:bCs/>
            <w:color w:val="000000" w:themeColor="text1"/>
            <w:vertAlign w:val="subscript"/>
            <w:lang w:val="en-GB"/>
            <w:rPrChange w:id="229" w:author="Parks, Robbie M" w:date="2022-03-06T14:45:00Z">
              <w:rPr>
                <w:bCs/>
                <w:color w:val="000000" w:themeColor="text1"/>
                <w:lang w:val="en-GB"/>
              </w:rPr>
            </w:rPrChange>
          </w:rPr>
          <w:t>3</w:t>
        </w:r>
        <w:r w:rsidR="00E774A5">
          <w:rPr>
            <w:bCs/>
            <w:color w:val="000000" w:themeColor="text1"/>
            <w:lang w:val="en-GB"/>
          </w:rPr>
          <w:t>,</w:t>
        </w:r>
      </w:ins>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230" w:author="Parks, Robbie M" w:date="2022-02-10T16:35:00Z">
        <w:r w:rsidR="00087168">
          <w:rPr>
            <w:bCs/>
            <w:color w:val="000000" w:themeColor="text1"/>
            <w:lang w:val="en-GB"/>
          </w:rPr>
          <w:t xml:space="preserve"> </w:t>
        </w:r>
      </w:ins>
      <w:ins w:id="231" w:author="Parks, Robbie M" w:date="2022-02-10T16:44:00Z">
        <w:r w:rsidR="00BA36B5">
          <w:rPr>
            <w:bCs/>
            <w:color w:val="000000" w:themeColor="text1"/>
            <w:lang w:val="en-GB"/>
          </w:rPr>
          <w:t xml:space="preserve">A map of </w:t>
        </w:r>
        <w:r w:rsidR="00BA36B5">
          <w:rPr>
            <w:bCs/>
          </w:rPr>
          <w:t>a</w:t>
        </w:r>
      </w:ins>
      <w:ins w:id="232" w:author="Parks, Robbie M" w:date="2022-02-10T16:35:00Z">
        <w:r w:rsidR="00087168">
          <w:rPr>
            <w:bCs/>
          </w:rPr>
          <w:t xml:space="preserve">verage </w:t>
        </w:r>
        <w:r w:rsidR="00087168">
          <w:rPr>
            <w:bCs/>
          </w:rPr>
          <w:lastRenderedPageBreak/>
          <w:t>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ins>
      <w:ins w:id="233" w:author="Parks, Robbie M" w:date="2022-02-10T16:43:00Z">
        <w:r w:rsidR="00681E25">
          <w:rPr>
            <w:bCs/>
          </w:rPr>
          <w:t xml:space="preserve">across Denmark </w:t>
        </w:r>
      </w:ins>
      <w:ins w:id="234" w:author="Parks, Robbie M" w:date="2022-02-10T16:35:00Z">
        <w:r w:rsidR="00087168">
          <w:rPr>
            <w:bCs/>
          </w:rPr>
          <w:t>for a representative year</w:t>
        </w:r>
      </w:ins>
      <w:ins w:id="235" w:author="Parks, Robbie M" w:date="2022-02-10T16:43:00Z">
        <w:r w:rsidR="00681E25">
          <w:rPr>
            <w:bCs/>
          </w:rPr>
          <w:t xml:space="preserve"> (2000;</w:t>
        </w:r>
        <w:r w:rsidR="00681E25" w:rsidRPr="00681E25">
          <w:rPr>
            <w:bCs/>
          </w:rPr>
          <w:t xml:space="preserve"> </w:t>
        </w:r>
        <w:r w:rsidR="00681E25">
          <w:rPr>
            <w:bCs/>
          </w:rPr>
          <w:t>middle of study period 1989-2013)</w:t>
        </w:r>
      </w:ins>
      <w:ins w:id="236" w:author="Parks, Robbie M" w:date="2022-02-10T16:35:00Z">
        <w:r w:rsidR="00087168">
          <w:rPr>
            <w:bCs/>
          </w:rPr>
          <w:t xml:space="preserve"> is also available in</w:t>
        </w:r>
      </w:ins>
      <w:ins w:id="237" w:author="Parks, Robbie M" w:date="2022-02-10T16:36:00Z">
        <w:r w:rsidR="00087168">
          <w:rPr>
            <w:bCs/>
          </w:rPr>
          <w:t xml:space="preserve"> </w:t>
        </w:r>
        <w:proofErr w:type="spellStart"/>
        <w:r w:rsidR="00087168">
          <w:rPr>
            <w:bCs/>
          </w:rPr>
          <w:t>eFigure</w:t>
        </w:r>
        <w:proofErr w:type="spellEnd"/>
        <w:r w:rsidR="00087168">
          <w:rPr>
            <w:bCs/>
          </w:rPr>
          <w:t xml:space="preserv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4791003F"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238" w:author="Parks, Robbie M" w:date="2022-02-08T16:48:00Z">
        <w:r w:rsidR="00E23823">
          <w:rPr>
            <w:bCs/>
          </w:rPr>
          <w:t xml:space="preserve"> joint </w:t>
        </w:r>
      </w:ins>
      <w:del w:id="239"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240" w:author="Parks, Robbie M" w:date="2022-03-03T15:48:00Z">
        <w:r w:rsidR="00065323">
          <w:rPr>
            <w:bCs/>
          </w:rPr>
          <w:t xml:space="preserve">potentially </w:t>
        </w:r>
      </w:ins>
      <w:r w:rsidR="00E40E14">
        <w:rPr>
          <w:bCs/>
        </w:rPr>
        <w:t xml:space="preserve">associated with an increase in odds of ALS diagnosis, </w:t>
      </w:r>
      <w:ins w:id="241" w:author="Parks, Robbie M" w:date="2022-03-03T15:49:00Z">
        <w:r w:rsidR="00065323">
          <w:rPr>
            <w:bCs/>
          </w:rPr>
          <w:t xml:space="preserve">with the clearest results for </w:t>
        </w:r>
      </w:ins>
      <w:del w:id="242" w:author="Parks, Robbie M" w:date="2022-03-03T15:49:00Z">
        <w:r w:rsidR="00E40E14" w:rsidDel="00065323">
          <w:rPr>
            <w:bCs/>
          </w:rPr>
          <w:delText xml:space="preserve">though not significant at </w:delText>
        </w:r>
        <w:r w:rsidR="00616ACA" w:rsidDel="00065323">
          <w:rPr>
            <w:bCs/>
          </w:rPr>
          <w:delText xml:space="preserve">the </w:delText>
        </w:r>
        <w:r w:rsidR="00E40E14" w:rsidDel="00065323">
          <w:rPr>
            <w:bCs/>
          </w:rPr>
          <w:delText>95% credible interval level</w:delText>
        </w:r>
        <w:r w:rsidR="004555BF" w:rsidDel="00065323">
          <w:rPr>
            <w:bCs/>
          </w:rPr>
          <w:delText xml:space="preserve">, apart from </w:delText>
        </w:r>
      </w:del>
      <w:r w:rsidR="004555BF">
        <w:rPr>
          <w:bCs/>
        </w:rPr>
        <w:t>EC</w:t>
      </w:r>
      <w:del w:id="243" w:author="Parks, Robbie M" w:date="2022-03-03T15:49:00Z">
        <w:r w:rsidR="004555BF" w:rsidDel="00065323">
          <w:rPr>
            <w:bCs/>
          </w:rPr>
          <w:delText xml:space="preserve"> for 1-year </w:delText>
        </w:r>
        <w:r w:rsidR="007B544F" w:rsidDel="00065323">
          <w:rPr>
            <w:bCs/>
          </w:rPr>
          <w:delText xml:space="preserve">average </w:delText>
        </w:r>
        <w:r w:rsidR="004555BF" w:rsidDel="00065323">
          <w:rPr>
            <w:bCs/>
          </w:rPr>
          <w:delText>SD increase</w:delText>
        </w:r>
      </w:del>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244" w:author="Parks, Robbie M" w:date="2022-03-03T15:49:00Z">
        <w:r w:rsidR="00D1169A" w:rsidDel="00065323">
          <w:rPr>
            <w:color w:val="000000" w:themeColor="text1"/>
          </w:rPr>
          <w:delText xml:space="preserve">the non-significant </w:delText>
        </w:r>
      </w:del>
      <w:r w:rsidR="00D1169A">
        <w:rPr>
          <w:color w:val="000000" w:themeColor="text1"/>
        </w:rPr>
        <w:t>associations with NOx and CO were negative</w:t>
      </w:r>
      <w:ins w:id="245" w:author="Parks, Robbie M" w:date="2022-03-03T15:50:00Z">
        <w:r w:rsidR="00065323">
          <w:rPr>
            <w:color w:val="000000" w:themeColor="text1"/>
          </w:rPr>
          <w:t xml:space="preserve"> with credible intervals overlapping the null, and </w:t>
        </w:r>
      </w:ins>
      <w:del w:id="246" w:author="Parks, Robbie M" w:date="2022-03-03T15:49:00Z">
        <w:r w:rsidR="00D1169A" w:rsidDel="00065323">
          <w:rPr>
            <w:color w:val="000000" w:themeColor="text1"/>
          </w:rPr>
          <w:delText xml:space="preserve"> and </w:delText>
        </w:r>
      </w:del>
      <w:r w:rsidR="00D1169A">
        <w:rPr>
          <w:color w:val="000000" w:themeColor="text1"/>
        </w:rPr>
        <w:t>smaller in magnitude</w:t>
      </w:r>
      <w:r w:rsidR="00944F4B">
        <w:rPr>
          <w:color w:val="000000" w:themeColor="text1"/>
        </w:rPr>
        <w:t>.</w:t>
      </w:r>
      <w:r w:rsidR="00445531">
        <w:rPr>
          <w:color w:val="000000" w:themeColor="text1"/>
        </w:rPr>
        <w:t xml:space="preserve"> </w:t>
      </w:r>
      <w:ins w:id="247" w:author="Parks, Robbie M" w:date="2022-03-06T13:55:00Z">
        <w:r w:rsidR="00445531">
          <w:rPr>
            <w:color w:val="000000" w:themeColor="text1"/>
          </w:rPr>
          <w:t xml:space="preserve">Sensitivity analyses </w:t>
        </w:r>
      </w:ins>
      <w:ins w:id="248" w:author="Parks, Robbie M" w:date="2022-03-06T13:56:00Z">
        <w:r w:rsidR="003819BF">
          <w:rPr>
            <w:color w:val="000000" w:themeColor="text1"/>
          </w:rPr>
          <w:t xml:space="preserve">demonstrated </w:t>
        </w:r>
      </w:ins>
      <w:ins w:id="249" w:author="Parks, Robbie M" w:date="2022-03-06T13:55:00Z">
        <w:r w:rsidR="00CC68A5">
          <w:rPr>
            <w:color w:val="000000" w:themeColor="text1"/>
          </w:rPr>
          <w:t xml:space="preserve">that </w:t>
        </w:r>
        <w:r w:rsidR="003819BF">
          <w:rPr>
            <w:color w:val="000000" w:themeColor="text1"/>
          </w:rPr>
          <w:t xml:space="preserve">for single pollutant models, the association </w:t>
        </w:r>
      </w:ins>
      <w:ins w:id="250" w:author="Parks, Robbie M" w:date="2022-03-06T13:56:00Z">
        <w:r w:rsidR="003819BF">
          <w:rPr>
            <w:color w:val="000000" w:themeColor="text1"/>
          </w:rPr>
          <w:t>for EC was smaller</w:t>
        </w:r>
      </w:ins>
      <w:ins w:id="251" w:author="Parks, Robbie M" w:date="2022-03-10T15:01:00Z">
        <w:r w:rsidR="00297D2B">
          <w:rPr>
            <w:color w:val="000000" w:themeColor="text1"/>
          </w:rPr>
          <w:t xml:space="preserve"> </w:t>
        </w:r>
      </w:ins>
      <w:ins w:id="252" w:author="Parks, Robbie M" w:date="2022-03-06T13:56:00Z">
        <w:r w:rsidR="003819BF">
          <w:rPr>
            <w:color w:val="000000" w:themeColor="text1"/>
          </w:rPr>
          <w:t>than for our main multi-pollutant model</w:t>
        </w:r>
      </w:ins>
      <w:ins w:id="253" w:author="Parks, Robbie M" w:date="2022-03-10T15:00:00Z">
        <w:r w:rsidR="0021335E">
          <w:rPr>
            <w:color w:val="000000" w:themeColor="text1"/>
          </w:rPr>
          <w:t>, which took into account the variance-covariance structure</w:t>
        </w:r>
        <w:r w:rsidR="006E737F">
          <w:rPr>
            <w:color w:val="000000" w:themeColor="text1"/>
          </w:rPr>
          <w:t xml:space="preserve"> of traffic-related pollutants</w:t>
        </w:r>
      </w:ins>
      <w:ins w:id="254" w:author="Parks, Robbie M" w:date="2022-03-06T13:56:00Z">
        <w:r w:rsidR="003819BF">
          <w:rPr>
            <w:color w:val="000000" w:themeColor="text1"/>
          </w:rPr>
          <w:t>.</w:t>
        </w:r>
      </w:ins>
      <w:ins w:id="255" w:author="Parks, Robbie M" w:date="2022-03-10T15:01:00Z">
        <w:r w:rsidR="0083084F">
          <w:rPr>
            <w:color w:val="000000" w:themeColor="text1"/>
          </w:rPr>
          <w:t xml:space="preserve"> Overall conclusions for the association between EC and ALS diagnosis would have been s</w:t>
        </w:r>
      </w:ins>
      <w:ins w:id="256" w:author="Parks, Robbie M" w:date="2022-03-10T15:02:00Z">
        <w:r w:rsidR="0083084F">
          <w:rPr>
            <w:color w:val="000000" w:themeColor="text1"/>
          </w:rPr>
          <w:t xml:space="preserve">imilar from the single- or multi-pollutant models. </w:t>
        </w:r>
      </w:ins>
      <w:ins w:id="257" w:author="Parks, Robbie M" w:date="2022-03-10T15:16:00Z">
        <w:r w:rsidR="00EB0FC9">
          <w:rPr>
            <w:color w:val="000000" w:themeColor="text1"/>
          </w:rPr>
          <w:t xml:space="preserve">The inconsistent association for NOx and CO </w:t>
        </w:r>
      </w:ins>
      <w:ins w:id="258" w:author="Parks, Robbie M" w:date="2022-03-10T15:17:00Z">
        <w:r w:rsidR="00EB0FC9">
          <w:rPr>
            <w:color w:val="000000" w:themeColor="text1"/>
          </w:rPr>
          <w:t xml:space="preserve">in the multi- and single-pollutant models suggest that </w:t>
        </w:r>
        <w:r w:rsidR="00682653">
          <w:rPr>
            <w:color w:val="000000" w:themeColor="text1"/>
          </w:rPr>
          <w:t xml:space="preserve">the model </w:t>
        </w:r>
        <w:r w:rsidR="007A6CCC">
          <w:rPr>
            <w:color w:val="000000" w:themeColor="text1"/>
          </w:rPr>
          <w:t>may have had</w:t>
        </w:r>
        <w:r w:rsidR="00790D26">
          <w:rPr>
            <w:color w:val="000000" w:themeColor="text1"/>
          </w:rPr>
          <w:t xml:space="preserve"> limited success </w:t>
        </w:r>
      </w:ins>
      <w:ins w:id="259" w:author="Parks, Robbie M" w:date="2022-03-10T15:18:00Z">
        <w:r w:rsidR="00046E27">
          <w:rPr>
            <w:color w:val="000000" w:themeColor="text1"/>
          </w:rPr>
          <w:t>identifying each single-pollutant</w:t>
        </w:r>
        <w:r w:rsidR="00C9577C">
          <w:rPr>
            <w:color w:val="000000" w:themeColor="text1"/>
          </w:rPr>
          <w:t>’s association with ALS diagnosis</w:t>
        </w:r>
      </w:ins>
      <w:ins w:id="260" w:author="Parks, Robbie M" w:date="2022-03-10T15:27:00Z">
        <w:r w:rsidR="00605EAA">
          <w:rPr>
            <w:color w:val="000000" w:themeColor="text1"/>
          </w:rPr>
          <w:t xml:space="preserve"> due to the high level of co-linearity of traffic-related pollutants</w:t>
        </w:r>
      </w:ins>
      <w:ins w:id="261" w:author="Parks, Robbie M" w:date="2022-03-10T15:17:00Z">
        <w:r w:rsidR="00D0727E">
          <w:rPr>
            <w:color w:val="000000" w:themeColor="text1"/>
          </w:rPr>
          <w:t xml:space="preserve">. </w:t>
        </w:r>
        <w:r w:rsidR="00682653">
          <w:rPr>
            <w:color w:val="000000" w:themeColor="text1"/>
          </w:rPr>
          <w:t>Nevertheless</w:t>
        </w:r>
        <w:r w:rsidR="00D0727E">
          <w:rPr>
            <w:color w:val="000000" w:themeColor="text1"/>
          </w:rPr>
          <w:t>, t</w:t>
        </w:r>
      </w:ins>
      <w:ins w:id="262" w:author="Parks, Robbie M" w:date="2022-03-06T13:57:00Z">
        <w:r w:rsidR="003819BF">
          <w:rPr>
            <w:color w:val="000000" w:themeColor="text1"/>
          </w:rPr>
          <w:t>he consistency of the sign of the central estimate of EC</w:t>
        </w:r>
      </w:ins>
      <w:ins w:id="263" w:author="Parks, Robbie M" w:date="2022-03-06T13:58:00Z">
        <w:r w:rsidR="003819BF">
          <w:rPr>
            <w:color w:val="000000" w:themeColor="text1"/>
          </w:rPr>
          <w:t xml:space="preserve"> in all models suggests that EC may be a driver of the ALS and traffic-related pollutant association</w:t>
        </w:r>
      </w:ins>
      <w:ins w:id="264" w:author="Parks, Robbie M" w:date="2022-03-10T15:02:00Z">
        <w:r w:rsidR="008E10E2">
          <w:rPr>
            <w:color w:val="000000" w:themeColor="text1"/>
          </w:rPr>
          <w:t>, though further analysis is required</w:t>
        </w:r>
      </w:ins>
      <w:ins w:id="265" w:author="Parks, Robbie M" w:date="2022-03-06T13:58:00Z">
        <w:r w:rsidR="003819BF">
          <w:rPr>
            <w:color w:val="000000" w:themeColor="text1"/>
          </w:rPr>
          <w:t>,</w:t>
        </w:r>
      </w:ins>
      <w:ins w:id="266" w:author="Parks, Robbie M" w:date="2022-03-10T15:16:00Z">
        <w:r w:rsidR="00EB0FC9">
          <w:rPr>
            <w:color w:val="000000" w:themeColor="text1"/>
          </w:rPr>
          <w:t xml:space="preserve"> </w:t>
        </w:r>
      </w:ins>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lastRenderedPageBreak/>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6C44D744"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ins w:id="267" w:author="Parks, Robbie M" w:date="2022-03-01T11:57:00Z">
        <w:r w:rsidR="00A2268A">
          <w:rPr>
            <w:bCs/>
            <w:color w:val="000000" w:themeColor="text1"/>
          </w:rPr>
          <w:t xml:space="preserve">of exposure </w:t>
        </w:r>
      </w:ins>
      <w:r w:rsidR="005665AE">
        <w:rPr>
          <w:bCs/>
          <w:color w:val="000000" w:themeColor="text1"/>
        </w:rPr>
        <w:t>may be the most relevant exposure window</w:t>
      </w:r>
      <w:ins w:id="268" w:author="Parks, Robbie M" w:date="2022-03-01T11:57:00Z">
        <w:r w:rsidR="00A2268A">
          <w:rPr>
            <w:bCs/>
            <w:color w:val="000000" w:themeColor="text1"/>
          </w:rPr>
          <w:t xml:space="preserve"> relevant to traffic-related exposures</w:t>
        </w:r>
      </w:ins>
      <w:ins w:id="269" w:author="Parks, Robbie M" w:date="2022-03-01T11:58:00Z">
        <w:r w:rsidR="00106BA1">
          <w:rPr>
            <w:bCs/>
            <w:color w:val="000000" w:themeColor="text1"/>
          </w:rPr>
          <w:t xml:space="preserve"> and ALS</w:t>
        </w:r>
      </w:ins>
      <w:ins w:id="270" w:author="Parks, Robbie M" w:date="2022-03-10T15:46:00Z">
        <w:r w:rsidR="00685AF8">
          <w:rPr>
            <w:bCs/>
            <w:color w:val="000000" w:themeColor="text1"/>
          </w:rPr>
          <w:t xml:space="preserve">; this is </w:t>
        </w:r>
      </w:ins>
      <w:ins w:id="271" w:author="Parks, Robbie M" w:date="2022-03-10T15:45:00Z">
        <w:r w:rsidR="003607FE">
          <w:rPr>
            <w:bCs/>
            <w:color w:val="000000" w:themeColor="text1"/>
          </w:rPr>
          <w:t>biologically plausible</w:t>
        </w:r>
      </w:ins>
      <w:ins w:id="272" w:author="Parks, Robbie M" w:date="2022-03-10T15:46:00Z">
        <w:r w:rsidR="00685AF8">
          <w:rPr>
            <w:bCs/>
            <w:color w:val="000000" w:themeColor="text1"/>
          </w:rPr>
          <w:t>, as this critical</w:t>
        </w:r>
      </w:ins>
      <w:ins w:id="273" w:author="Parks, Robbie M" w:date="2022-03-10T15:48:00Z">
        <w:r w:rsidR="00BA0957">
          <w:rPr>
            <w:bCs/>
            <w:color w:val="000000" w:themeColor="text1"/>
          </w:rPr>
          <w:t xml:space="preserve"> exp</w:t>
        </w:r>
        <w:r w:rsidR="0081437C">
          <w:rPr>
            <w:bCs/>
            <w:color w:val="000000" w:themeColor="text1"/>
          </w:rPr>
          <w:t>o</w:t>
        </w:r>
        <w:r w:rsidR="00BA0957">
          <w:rPr>
            <w:bCs/>
            <w:color w:val="000000" w:themeColor="text1"/>
          </w:rPr>
          <w:t>sure</w:t>
        </w:r>
      </w:ins>
      <w:ins w:id="274" w:author="Parks, Robbie M" w:date="2022-03-10T15:46:00Z">
        <w:r w:rsidR="00685AF8">
          <w:rPr>
            <w:bCs/>
            <w:color w:val="000000" w:themeColor="text1"/>
          </w:rPr>
          <w:t xml:space="preserve"> window </w:t>
        </w:r>
      </w:ins>
      <w:ins w:id="275" w:author="Parks, Robbie M" w:date="2022-03-10T15:55:00Z">
        <w:r w:rsidR="005131D8">
          <w:rPr>
            <w:bCs/>
            <w:color w:val="000000" w:themeColor="text1"/>
          </w:rPr>
          <w:t xml:space="preserve">would </w:t>
        </w:r>
      </w:ins>
      <w:ins w:id="276" w:author="Parks, Robbie M" w:date="2022-03-10T15:48:00Z">
        <w:r w:rsidR="0081437C">
          <w:rPr>
            <w:bCs/>
            <w:color w:val="000000" w:themeColor="text1"/>
          </w:rPr>
          <w:t xml:space="preserve">be at </w:t>
        </w:r>
        <w:r w:rsidR="0081437C">
          <w:rPr>
            <w:bCs/>
            <w:color w:val="000000" w:themeColor="text1"/>
          </w:rPr>
          <w:lastRenderedPageBreak/>
          <w:t>the</w:t>
        </w:r>
        <w:r w:rsidR="003C54A3">
          <w:rPr>
            <w:bCs/>
            <w:color w:val="000000" w:themeColor="text1"/>
          </w:rPr>
          <w:t xml:space="preserve"> pre-symptomatic stage of underlying ALS progression, </w:t>
        </w:r>
        <w:r w:rsidR="00A52BE3">
          <w:rPr>
            <w:bCs/>
            <w:color w:val="000000" w:themeColor="text1"/>
          </w:rPr>
          <w:t>where</w:t>
        </w:r>
      </w:ins>
      <w:ins w:id="277" w:author="Parks, Robbie M" w:date="2022-03-10T15:49:00Z">
        <w:r w:rsidR="00543235">
          <w:rPr>
            <w:bCs/>
            <w:color w:val="000000" w:themeColor="text1"/>
          </w:rPr>
          <w:t xml:space="preserve"> traffic-related pollution exposure </w:t>
        </w:r>
        <w:r w:rsidR="002862DB">
          <w:rPr>
            <w:bCs/>
            <w:color w:val="000000" w:themeColor="text1"/>
          </w:rPr>
          <w:t xml:space="preserve">may add to the ongoing cellular or molecular process of the disease, </w:t>
        </w:r>
        <w:r w:rsidR="00942375">
          <w:rPr>
            <w:bCs/>
            <w:color w:val="000000" w:themeColor="text1"/>
          </w:rPr>
          <w:t xml:space="preserve">to the point where the </w:t>
        </w:r>
      </w:ins>
      <w:ins w:id="278" w:author="Parks, Robbie M" w:date="2022-03-10T15:50:00Z">
        <w:r w:rsidR="00310923">
          <w:rPr>
            <w:bCs/>
            <w:color w:val="000000" w:themeColor="text1"/>
          </w:rPr>
          <w:t xml:space="preserve">body can no longer compensate and </w:t>
        </w:r>
        <w:r w:rsidR="002143F1">
          <w:rPr>
            <w:bCs/>
            <w:color w:val="000000" w:themeColor="text1"/>
          </w:rPr>
          <w:t>subsequently enters the clini</w:t>
        </w:r>
      </w:ins>
      <w:ins w:id="279" w:author="Parks, Robbie M" w:date="2022-03-10T15:51:00Z">
        <w:r w:rsidR="002143F1">
          <w:rPr>
            <w:bCs/>
            <w:color w:val="000000" w:themeColor="text1"/>
          </w:rPr>
          <w:t>cal phase</w:t>
        </w:r>
      </w:ins>
      <w:r w:rsidR="00014AAA">
        <w:rPr>
          <w:bCs/>
          <w:color w:val="000000" w:themeColor="text1"/>
        </w:rPr>
        <w:t>.</w:t>
      </w:r>
      <w:r w:rsidR="0070513E">
        <w:rPr>
          <w:bCs/>
          <w:color w:val="000000" w:themeColor="text1"/>
        </w:rPr>
        <w:fldChar w:fldCharType="begin"/>
      </w:r>
      <w:r w:rsidR="004F60E6">
        <w:rPr>
          <w:bCs/>
          <w:color w:val="000000" w:themeColor="text1"/>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0513E">
        <w:rPr>
          <w:bCs/>
          <w:color w:val="000000" w:themeColor="text1"/>
        </w:rPr>
        <w:fldChar w:fldCharType="separate"/>
      </w:r>
      <w:r w:rsidR="004F60E6" w:rsidRPr="004F60E6">
        <w:rPr>
          <w:color w:val="000000"/>
          <w:vertAlign w:val="superscript"/>
        </w:rPr>
        <w:t>82–84</w:t>
      </w:r>
      <w:r w:rsidR="0070513E">
        <w:rPr>
          <w:bCs/>
          <w:color w:val="000000" w:themeColor="text1"/>
        </w:rPr>
        <w:fldChar w:fldCharType="end"/>
      </w:r>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4F60E6">
        <w:rPr>
          <w:bCs/>
          <w:color w:val="000000" w:themeColor="text1"/>
        </w:rPr>
        <w:instrText xml:space="preserve"> ADDIN ZOTERO_ITEM CSL_CITATION {"citationID":"VyIxp4Qi","properties":{"formattedCitation":"\\super 85\\nosupersub{}","plainCitation":"85","noteIndex":0},"citationItems":[{"id":"T1dPFyGG/VQ5H1jNl","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ins w:id="280" w:author="Parks, Robbie M" w:date="2022-03-01T11:37:00Z">
        <w:r w:rsidR="008C431E">
          <w:rPr>
            <w:bCs/>
            <w:color w:val="000000" w:themeColor="text1"/>
          </w:rPr>
          <w:t xml:space="preserve"> </w:t>
        </w:r>
      </w:ins>
      <w:ins w:id="281" w:author="Parks, Robbie M" w:date="2022-03-06T14:59:00Z">
        <w:r w:rsidR="00536497">
          <w:rPr>
            <w:bCs/>
            <w:color w:val="000000" w:themeColor="text1"/>
          </w:rPr>
          <w:t xml:space="preserve">We do not expect that calendar time was a potential </w:t>
        </w:r>
      </w:ins>
      <w:ins w:id="282" w:author="Parks, Robbie M" w:date="2022-03-06T15:00:00Z">
        <w:r w:rsidR="00536497">
          <w:rPr>
            <w:bCs/>
            <w:color w:val="000000" w:themeColor="text1"/>
          </w:rPr>
          <w:t>source of confounding, as the controls were matched by age and year of birth</w:t>
        </w:r>
        <w:r w:rsidR="00A3320E">
          <w:rPr>
            <w:bCs/>
            <w:color w:val="000000" w:themeColor="text1"/>
          </w:rPr>
          <w:t xml:space="preserve">, and therefore would have been close in time to the cases. </w:t>
        </w:r>
      </w:ins>
      <w:ins w:id="283" w:author="Parks, Robbie M" w:date="2022-03-01T11:37:00Z">
        <w:r w:rsidR="008C431E">
          <w:rPr>
            <w:bCs/>
            <w:color w:val="000000" w:themeColor="text1"/>
          </w:rPr>
          <w:t>The null joint association</w:t>
        </w:r>
      </w:ins>
      <w:ins w:id="284" w:author="Parks, Robbie M" w:date="2022-03-01T11:41:00Z">
        <w:r w:rsidR="00266AF4">
          <w:rPr>
            <w:bCs/>
            <w:color w:val="000000" w:themeColor="text1"/>
          </w:rPr>
          <w:t xml:space="preserve">, combined with the largest associations </w:t>
        </w:r>
      </w:ins>
      <w:ins w:id="285" w:author="Parks, Robbie M" w:date="2022-03-01T11:42:00Z">
        <w:r w:rsidR="00266AF4">
          <w:rPr>
            <w:bCs/>
            <w:color w:val="000000" w:themeColor="text1"/>
          </w:rPr>
          <w:t xml:space="preserve">from traffic-related pollutant </w:t>
        </w:r>
      </w:ins>
      <w:ins w:id="286" w:author="Parks, Robbie M" w:date="2022-03-01T11:41:00Z">
        <w:r w:rsidR="00266AF4">
          <w:rPr>
            <w:bCs/>
            <w:color w:val="000000" w:themeColor="text1"/>
          </w:rPr>
          <w:t xml:space="preserve">in all </w:t>
        </w:r>
      </w:ins>
      <w:ins w:id="287" w:author="Parks, Robbie M" w:date="2022-03-01T11:42:00Z">
        <w:r w:rsidR="00266AF4">
          <w:rPr>
            <w:bCs/>
            <w:color w:val="000000" w:themeColor="text1"/>
          </w:rPr>
          <w:t>models found with EC</w:t>
        </w:r>
        <w:r w:rsidR="00F14E62">
          <w:rPr>
            <w:bCs/>
            <w:color w:val="000000" w:themeColor="text1"/>
          </w:rPr>
          <w:t xml:space="preserve">, </w:t>
        </w:r>
      </w:ins>
      <w:ins w:id="288" w:author="Parks, Robbie M" w:date="2022-03-01T11:37:00Z">
        <w:r w:rsidR="00F037E1">
          <w:rPr>
            <w:bCs/>
            <w:color w:val="000000" w:themeColor="text1"/>
          </w:rPr>
          <w:t>further indicates that EC may</w:t>
        </w:r>
      </w:ins>
      <w:ins w:id="289" w:author="Parks, Robbie M" w:date="2022-03-01T11:38:00Z">
        <w:r w:rsidR="00F037E1">
          <w:rPr>
            <w:bCs/>
            <w:color w:val="000000" w:themeColor="text1"/>
          </w:rPr>
          <w:t xml:space="preserve">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5CB6AFC0"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ins w:id="290" w:author="Parks, Robbie M" w:date="2022-03-03T14:06:00Z">
        <w:r w:rsidR="00282201">
          <w:rPr>
            <w:bCs/>
            <w:color w:val="000000" w:themeColor="text1"/>
          </w:rPr>
          <w:t xml:space="preserve">; while </w:t>
        </w:r>
      </w:ins>
      <w:ins w:id="291" w:author="Parks, Robbie M" w:date="2022-03-03T14:07:00Z">
        <w:r w:rsidR="009B3A1B">
          <w:rPr>
            <w:bCs/>
            <w:color w:val="000000" w:themeColor="text1"/>
          </w:rPr>
          <w:t>Body Mass Index (</w:t>
        </w:r>
      </w:ins>
      <w:ins w:id="292" w:author="Parks, Robbie M" w:date="2022-03-03T14:06:00Z">
        <w:r w:rsidR="00282201">
          <w:rPr>
            <w:bCs/>
            <w:color w:val="000000" w:themeColor="text1"/>
          </w:rPr>
          <w:t>BMI</w:t>
        </w:r>
      </w:ins>
      <w:ins w:id="293" w:author="Parks, Robbie M" w:date="2022-03-03T14:07:00Z">
        <w:r w:rsidR="009B3A1B">
          <w:rPr>
            <w:bCs/>
            <w:color w:val="000000" w:themeColor="text1"/>
          </w:rPr>
          <w:t xml:space="preserve">) </w:t>
        </w:r>
      </w:ins>
      <w:ins w:id="294" w:author="Parks, Robbie M" w:date="2022-03-03T14:06:00Z">
        <w:r w:rsidR="00282201">
          <w:rPr>
            <w:bCs/>
            <w:color w:val="000000" w:themeColor="text1"/>
          </w:rPr>
          <w:t xml:space="preserve">is not </w:t>
        </w:r>
      </w:ins>
      <w:ins w:id="295" w:author="Parks, Robbie M" w:date="2022-03-03T14:07:00Z">
        <w:r w:rsidR="00282201">
          <w:rPr>
            <w:bCs/>
            <w:color w:val="000000" w:themeColor="text1"/>
          </w:rPr>
          <w:t xml:space="preserve">suspected as </w:t>
        </w:r>
      </w:ins>
      <w:ins w:id="296" w:author="Parks, Robbie M" w:date="2022-03-03T14:06:00Z">
        <w:r w:rsidR="00282201">
          <w:rPr>
            <w:bCs/>
            <w:color w:val="000000" w:themeColor="text1"/>
          </w:rPr>
          <w:t xml:space="preserve">a confounder of the air pollution-ALS association, </w:t>
        </w:r>
      </w:ins>
      <w:ins w:id="297" w:author="Parks, Robbie M" w:date="2022-03-03T14:07:00Z">
        <w:r w:rsidR="00203C80">
          <w:rPr>
            <w:bCs/>
            <w:color w:val="000000" w:themeColor="text1"/>
          </w:rPr>
          <w:t>since</w:t>
        </w:r>
      </w:ins>
      <w:ins w:id="298" w:author="Parks, Robbie M" w:date="2022-03-03T14:06:00Z">
        <w:r w:rsidR="00282201">
          <w:rPr>
            <w:bCs/>
            <w:color w:val="000000" w:themeColor="text1"/>
          </w:rPr>
          <w:t xml:space="preserve"> BMI does not appear to cause variation in air pollution, we could not directly test </w:t>
        </w:r>
      </w:ins>
      <w:ins w:id="299" w:author="Parks, Robbie M" w:date="2022-03-03T14:07:00Z">
        <w:r w:rsidR="004F3EB4">
          <w:rPr>
            <w:bCs/>
            <w:color w:val="000000" w:themeColor="text1"/>
          </w:rPr>
          <w:t xml:space="preserve">this as we did not have BMI data for cases and controls in our study. </w:t>
        </w:r>
      </w:ins>
      <w:del w:id="300" w:author="Parks, Robbie M" w:date="2022-03-03T14:06:00Z">
        <w:r w:rsidR="003A5F3C" w:rsidDel="00282201">
          <w:rPr>
            <w:bCs/>
            <w:color w:val="000000" w:themeColor="text1"/>
          </w:rPr>
          <w:delText xml:space="preserve"> </w:delText>
        </w:r>
      </w:del>
      <w:del w:id="301" w:author="Parks, Robbie M" w:date="2022-03-01T12:05:00Z">
        <w:r w:rsidR="003A5F3C" w:rsidDel="005D461D">
          <w:rPr>
            <w:bCs/>
            <w:color w:val="000000" w:themeColor="text1"/>
          </w:rPr>
          <w:delText>(e.g., from smoking</w:delText>
        </w:r>
        <w:r w:rsidR="00221A0D" w:rsidDel="005D461D">
          <w:rPr>
            <w:bCs/>
            <w:color w:val="000000" w:themeColor="text1"/>
          </w:rPr>
          <w:delText xml:space="preserve"> or body mass index</w:delText>
        </w:r>
        <w:r w:rsidR="00F9559F" w:rsidDel="005D461D">
          <w:rPr>
            <w:bCs/>
            <w:color w:val="000000" w:themeColor="text1"/>
          </w:rPr>
          <w:delText xml:space="preserve"> (</w:delText>
        </w:r>
        <w:r w:rsidR="00221A0D" w:rsidDel="005D461D">
          <w:rPr>
            <w:bCs/>
            <w:color w:val="000000" w:themeColor="text1"/>
          </w:rPr>
          <w:delText>BMI</w:delText>
        </w:r>
        <w:r w:rsidR="00F9559F" w:rsidDel="005D461D">
          <w:rPr>
            <w:bCs/>
            <w:color w:val="000000" w:themeColor="text1"/>
          </w:rPr>
          <w:delText>)</w:delText>
        </w:r>
        <w:r w:rsidR="003A5F3C" w:rsidDel="005D461D">
          <w:rPr>
            <w:bCs/>
            <w:color w:val="000000" w:themeColor="text1"/>
          </w:rPr>
          <w:delText>)</w:delText>
        </w:r>
        <w:r w:rsidR="00F21B2D" w:rsidDel="005D461D">
          <w:rPr>
            <w:bCs/>
            <w:color w:val="000000" w:themeColor="text1"/>
          </w:rPr>
          <w:delText>.</w:delText>
        </w:r>
        <w:r w:rsidR="001F447F" w:rsidDel="005D461D">
          <w:rPr>
            <w:bCs/>
            <w:color w:val="000000" w:themeColor="text1"/>
          </w:rPr>
          <w:delText xml:space="preserve"> </w:delText>
        </w:r>
        <w:r w:rsidR="00F21B2D" w:rsidDel="005D461D">
          <w:rPr>
            <w:bCs/>
            <w:color w:val="000000" w:themeColor="text1"/>
          </w:rPr>
          <w:delText xml:space="preserve">However, </w:delText>
        </w:r>
        <w:r w:rsidR="001F447F" w:rsidDel="005D461D">
          <w:rPr>
            <w:bCs/>
            <w:color w:val="000000" w:themeColor="text1"/>
          </w:rPr>
          <w:delText>to induce confounding</w:delText>
        </w:r>
        <w:r w:rsidR="00F21B2D" w:rsidDel="005D461D">
          <w:rPr>
            <w:bCs/>
            <w:color w:val="000000" w:themeColor="text1"/>
          </w:rPr>
          <w:delText xml:space="preserve"> bias</w:delText>
        </w:r>
        <w:r w:rsidR="001F447F" w:rsidDel="005D461D">
          <w:rPr>
            <w:bCs/>
            <w:color w:val="000000" w:themeColor="text1"/>
          </w:rPr>
          <w:delText>, an</w:delText>
        </w:r>
        <w:r w:rsidR="00F21B2D" w:rsidDel="005D461D">
          <w:rPr>
            <w:bCs/>
            <w:color w:val="000000" w:themeColor="text1"/>
          </w:rPr>
          <w:delText>y</w:delText>
        </w:r>
        <w:r w:rsidR="001F447F" w:rsidDel="005D461D">
          <w:rPr>
            <w:bCs/>
            <w:color w:val="000000" w:themeColor="text1"/>
          </w:rPr>
          <w:delText xml:space="preserve"> unaccounted-for variable would have to</w:delText>
        </w:r>
        <w:r w:rsidR="00D22BC5" w:rsidDel="005D461D">
          <w:rPr>
            <w:bCs/>
            <w:color w:val="000000" w:themeColor="text1"/>
          </w:rPr>
          <w:delText xml:space="preserve"> influence </w:delText>
        </w:r>
        <w:r w:rsidR="001F447F" w:rsidDel="005D461D">
          <w:rPr>
            <w:bCs/>
            <w:color w:val="000000" w:themeColor="text1"/>
          </w:rPr>
          <w:delText>both ALS diagnosis and air pollution</w:delText>
        </w:r>
        <w:r w:rsidR="00C77F23" w:rsidRPr="00A56ADD" w:rsidDel="005D461D">
          <w:rPr>
            <w:bCs/>
            <w:color w:val="000000" w:themeColor="text1"/>
          </w:rPr>
          <w:delText xml:space="preserve">. </w:delText>
        </w:r>
        <w:r w:rsidR="00F754B6" w:rsidRPr="00A56ADD" w:rsidDel="005D461D">
          <w:rPr>
            <w:bCs/>
            <w:color w:val="000000" w:themeColor="text1"/>
          </w:rPr>
          <w:delText>BMI</w:delText>
        </w:r>
        <w:r w:rsidR="00B56C51" w:rsidRPr="00A56ADD" w:rsidDel="005D461D">
          <w:rPr>
            <w:bCs/>
            <w:color w:val="000000" w:themeColor="text1"/>
          </w:rPr>
          <w:delText>,</w:delText>
        </w:r>
        <w:r w:rsidR="00B56C51" w:rsidDel="005D461D">
          <w:rPr>
            <w:bCs/>
            <w:color w:val="000000" w:themeColor="text1"/>
          </w:rPr>
          <w:delText xml:space="preserve"> previously associated with ALS,</w:delText>
        </w:r>
        <w:r w:rsidR="00D942FC" w:rsidDel="005D461D">
          <w:rPr>
            <w:bCs/>
            <w:color w:val="000000" w:themeColor="text1"/>
          </w:rPr>
          <w:fldChar w:fldCharType="begin"/>
        </w:r>
        <w:r w:rsidR="001A1672" w:rsidDel="005D461D">
          <w:rPr>
            <w:bCs/>
            <w:color w:val="000000" w:themeColor="text1"/>
          </w:rPr>
          <w:delInstrText xml:space="preserve"> ADDIN ZOTERO_ITEM CSL_CITATION {"citationID":"Y6fF8rlY","properties":{"formattedCitation":"\\super 81,82\\nosupersub{}","plainCitation":"81,82","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sidDel="005D461D">
          <w:rPr>
            <w:bCs/>
            <w:color w:val="000000" w:themeColor="text1"/>
          </w:rPr>
          <w:fldChar w:fldCharType="separate"/>
        </w:r>
        <w:r w:rsidR="001A1672" w:rsidRPr="001A1672" w:rsidDel="005D461D">
          <w:rPr>
            <w:color w:val="000000"/>
            <w:vertAlign w:val="superscript"/>
          </w:rPr>
          <w:delText>81,82</w:delText>
        </w:r>
        <w:r w:rsidR="00D942FC" w:rsidDel="005D461D">
          <w:rPr>
            <w:bCs/>
            <w:color w:val="000000" w:themeColor="text1"/>
          </w:rPr>
          <w:fldChar w:fldCharType="end"/>
        </w:r>
        <w:r w:rsidR="00A45EA1" w:rsidDel="005D461D">
          <w:rPr>
            <w:bCs/>
            <w:color w:val="000000" w:themeColor="text1"/>
          </w:rPr>
          <w:delText xml:space="preserve"> would not </w:delText>
        </w:r>
        <w:r w:rsidR="00D851F2" w:rsidDel="005D461D">
          <w:rPr>
            <w:bCs/>
            <w:color w:val="000000" w:themeColor="text1"/>
          </w:rPr>
          <w:delText>confound</w:delText>
        </w:r>
        <w:r w:rsidR="00A45EA1" w:rsidDel="005D461D">
          <w:rPr>
            <w:bCs/>
            <w:color w:val="000000" w:themeColor="text1"/>
          </w:rPr>
          <w:delText xml:space="preserve"> the association between traffic-related air pollution and ALS</w:delText>
        </w:r>
        <w:r w:rsidR="00C214A3" w:rsidDel="005D461D">
          <w:rPr>
            <w:bCs/>
            <w:color w:val="000000" w:themeColor="text1"/>
          </w:rPr>
          <w:delText>,</w:delText>
        </w:r>
        <w:r w:rsidR="00C214A3" w:rsidDel="005D461D">
          <w:rPr>
            <w:bCs/>
            <w:color w:val="000000" w:themeColor="text1"/>
          </w:rPr>
          <w:fldChar w:fldCharType="begin"/>
        </w:r>
        <w:r w:rsidR="001A1672" w:rsidDel="005D461D">
          <w:rPr>
            <w:bCs/>
            <w:color w:val="000000" w:themeColor="text1"/>
          </w:rPr>
          <w:delInstrText xml:space="preserve"> ADDIN ZOTERO_ITEM CSL_CITATION {"citationID":"L6tJbvaJ","properties":{"formattedCitation":"\\super 80\\nosupersub{}","plainCitation":"80","noteIndex":0},"citationItems":[{"id":"FwLQYoTo/ZV09PrKQ","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sidDel="005D461D">
          <w:rPr>
            <w:bCs/>
            <w:color w:val="000000" w:themeColor="text1"/>
          </w:rPr>
          <w:fldChar w:fldCharType="separate"/>
        </w:r>
        <w:r w:rsidR="001A1672" w:rsidRPr="001A1672" w:rsidDel="005D461D">
          <w:rPr>
            <w:color w:val="000000"/>
            <w:vertAlign w:val="superscript"/>
          </w:rPr>
          <w:delText>80</w:delText>
        </w:r>
        <w:r w:rsidR="00C214A3" w:rsidDel="005D461D">
          <w:rPr>
            <w:bCs/>
            <w:color w:val="000000" w:themeColor="text1"/>
          </w:rPr>
          <w:fldChar w:fldCharType="end"/>
        </w:r>
        <w:r w:rsidR="00C214A3" w:rsidDel="005D461D">
          <w:rPr>
            <w:bCs/>
            <w:color w:val="000000" w:themeColor="text1"/>
          </w:rPr>
          <w:delText xml:space="preserve"> as pollutant concentrations are derived independently from BMI distribution</w:delText>
        </w:r>
        <w:r w:rsidR="001D593D" w:rsidDel="005D461D">
          <w:rPr>
            <w:bCs/>
            <w:color w:val="000000" w:themeColor="text1"/>
          </w:rPr>
          <w:delText xml:space="preserve">. </w:delText>
        </w:r>
        <w:r w:rsidR="002E2A4A" w:rsidDel="005D461D">
          <w:rPr>
            <w:bCs/>
            <w:color w:val="000000" w:themeColor="text1"/>
          </w:rPr>
          <w:delText xml:space="preserve">Any </w:delText>
        </w:r>
        <w:r w:rsidR="001D593D" w:rsidDel="005D461D">
          <w:rPr>
            <w:bCs/>
            <w:color w:val="000000" w:themeColor="text1"/>
          </w:rPr>
          <w:delText>BMI</w:delText>
        </w:r>
        <w:r w:rsidR="00163910" w:rsidDel="005D461D">
          <w:rPr>
            <w:bCs/>
            <w:color w:val="000000" w:themeColor="text1"/>
          </w:rPr>
          <w:delText>-</w:delText>
        </w:r>
        <w:r w:rsidR="001D593D" w:rsidDel="005D461D">
          <w:rPr>
            <w:bCs/>
            <w:color w:val="000000" w:themeColor="text1"/>
          </w:rPr>
          <w:delText>air pollution</w:delText>
        </w:r>
        <w:r w:rsidR="002E2A4A" w:rsidDel="005D461D">
          <w:rPr>
            <w:bCs/>
            <w:color w:val="000000" w:themeColor="text1"/>
          </w:rPr>
          <w:delText xml:space="preserve"> association</w:delText>
        </w:r>
        <w:r w:rsidR="001D593D" w:rsidDel="005D461D">
          <w:rPr>
            <w:bCs/>
            <w:color w:val="000000" w:themeColor="text1"/>
          </w:rPr>
          <w:delText xml:space="preserve"> in our study</w:delText>
        </w:r>
        <w:r w:rsidR="002E2A4A" w:rsidDel="005D461D">
          <w:rPr>
            <w:bCs/>
            <w:color w:val="000000" w:themeColor="text1"/>
          </w:rPr>
          <w:delText>, thus,</w:delText>
        </w:r>
        <w:r w:rsidR="001D593D" w:rsidDel="005D461D">
          <w:rPr>
            <w:bCs/>
            <w:color w:val="000000" w:themeColor="text1"/>
          </w:rPr>
          <w:delText xml:space="preserve"> would be via SES, </w:delText>
        </w:r>
        <w:r w:rsidR="00205861" w:rsidDel="005D461D">
          <w:rPr>
            <w:bCs/>
            <w:color w:val="000000" w:themeColor="text1"/>
          </w:rPr>
          <w:delText xml:space="preserve">for </w:delText>
        </w:r>
        <w:r w:rsidR="001D593D" w:rsidDel="005D461D">
          <w:rPr>
            <w:bCs/>
            <w:color w:val="000000" w:themeColor="text1"/>
          </w:rPr>
          <w:delText xml:space="preserve">which </w:delText>
        </w:r>
        <w:r w:rsidR="00EA1C66" w:rsidDel="005D461D">
          <w:rPr>
            <w:bCs/>
            <w:color w:val="000000" w:themeColor="text1"/>
          </w:rPr>
          <w:delText xml:space="preserve">we adjusted </w:delText>
        </w:r>
        <w:r w:rsidR="001D593D" w:rsidDel="005D461D">
          <w:rPr>
            <w:bCs/>
            <w:color w:val="000000" w:themeColor="text1"/>
          </w:rPr>
          <w:delText>at both</w:delText>
        </w:r>
        <w:r w:rsidR="00EA1C66" w:rsidDel="005D461D">
          <w:rPr>
            <w:bCs/>
            <w:color w:val="000000" w:themeColor="text1"/>
          </w:rPr>
          <w:delText xml:space="preserve"> </w:delText>
        </w:r>
        <w:r w:rsidR="001D593D" w:rsidDel="005D461D">
          <w:rPr>
            <w:bCs/>
            <w:color w:val="000000" w:themeColor="text1"/>
          </w:rPr>
          <w:delText xml:space="preserve">the </w:delText>
        </w:r>
        <w:r w:rsidR="00EA1C66" w:rsidDel="005D461D">
          <w:rPr>
            <w:bCs/>
            <w:color w:val="000000" w:themeColor="text1"/>
          </w:rPr>
          <w:delText>individual and parish</w:delText>
        </w:r>
        <w:r w:rsidR="001D593D" w:rsidDel="005D461D">
          <w:rPr>
            <w:bCs/>
            <w:color w:val="000000" w:themeColor="text1"/>
          </w:rPr>
          <w:delText xml:space="preserve"> </w:delText>
        </w:r>
        <w:r w:rsidR="00EA1C66" w:rsidDel="005D461D">
          <w:rPr>
            <w:bCs/>
            <w:color w:val="000000" w:themeColor="text1"/>
          </w:rPr>
          <w:delText>level</w:delText>
        </w:r>
        <w:r w:rsidR="001D593D" w:rsidDel="005D461D">
          <w:rPr>
            <w:bCs/>
            <w:color w:val="000000" w:themeColor="text1"/>
          </w:rPr>
          <w:delText>.</w:delText>
        </w:r>
        <w:r w:rsidR="00B56C51" w:rsidDel="005D461D">
          <w:rPr>
            <w:bCs/>
            <w:color w:val="000000" w:themeColor="text1"/>
          </w:rPr>
          <w:delText xml:space="preserve"> </w:delText>
        </w:r>
      </w:del>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F60E6">
        <w:rPr>
          <w:bCs/>
          <w:color w:val="000000" w:themeColor="text1"/>
        </w:rPr>
        <w:instrText xml:space="preserve"> ADDIN ZOTERO_ITEM CSL_CITATION {"citationID":"JjtmUVu5","properties":{"formattedCitation":"\\super 86\\nosupersub{}","plainCitation":"86","noteIndex":0},"citationItems":[{"id":856,"uris":["http://zotero.org/users/6925055/items/TQV8834Y"],"uri":["http://zotero.org/users/6925055/items/TQV8834Y"],"itemData":{"id":856,"type":"book","publisher":"CRC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ins w:id="302" w:author="Parks, Robbie M" w:date="2022-03-01T13:29:00Z">
        <w:r w:rsidR="00F84ADA">
          <w:rPr>
            <w:bCs/>
            <w:color w:val="000000" w:themeColor="text1"/>
          </w:rPr>
          <w:t xml:space="preserve"> </w:t>
        </w:r>
        <w:r w:rsidR="00F84ADA">
          <w:rPr>
            <w:bCs/>
            <w:color w:val="000000" w:themeColor="text1"/>
          </w:rPr>
          <w:lastRenderedPageBreak/>
          <w:t>While a previous stu</w:t>
        </w:r>
      </w:ins>
      <w:ins w:id="303" w:author="Parks, Robbie M" w:date="2022-03-01T13:30:00Z">
        <w:r w:rsidR="00F84ADA">
          <w:rPr>
            <w:bCs/>
            <w:color w:val="000000" w:themeColor="text1"/>
          </w:rPr>
          <w:t>dy found that ALS ascertainment from the Danish National Patient Register was highly reliable,</w:t>
        </w:r>
      </w:ins>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ins w:id="304" w:author="Parks, Robbie M" w:date="2022-03-01T13:30:00Z">
        <w:r w:rsidR="00F84ADA">
          <w:rPr>
            <w:bCs/>
            <w:color w:val="000000" w:themeColor="text1"/>
          </w:rPr>
          <w:t xml:space="preserve"> outcome misclassification cannot be ruled out</w:t>
        </w:r>
      </w:ins>
      <w:ins w:id="305" w:author="Parks, Robbie M" w:date="2022-03-01T13:32:00Z">
        <w:r w:rsidR="009B532C">
          <w:rPr>
            <w:bCs/>
            <w:color w:val="000000" w:themeColor="text1"/>
          </w:rPr>
          <w:t xml:space="preserve">, nor can the possibility that date of diagnosis and symptom onset were </w:t>
        </w:r>
      </w:ins>
      <w:ins w:id="306" w:author="Parks, Robbie M" w:date="2022-03-06T14:49:00Z">
        <w:r w:rsidR="002A09B9">
          <w:rPr>
            <w:bCs/>
            <w:color w:val="000000" w:themeColor="text1"/>
          </w:rPr>
          <w:t>irregularly</w:t>
        </w:r>
      </w:ins>
      <w:ins w:id="307" w:author="Parks, Robbie M" w:date="2022-03-01T13:32:00Z">
        <w:r w:rsidR="005D2FDD">
          <w:rPr>
            <w:bCs/>
            <w:color w:val="000000" w:themeColor="text1"/>
          </w:rPr>
          <w:t xml:space="preserve"> aligned</w:t>
        </w:r>
      </w:ins>
      <w:ins w:id="308" w:author="Parks, Robbie M" w:date="2022-03-01T13:30:00Z">
        <w:r w:rsidR="00F84ADA">
          <w:rPr>
            <w:bCs/>
            <w:color w:val="000000" w:themeColor="text1"/>
          </w:rPr>
          <w:t>.</w:t>
        </w:r>
      </w:ins>
      <w:ins w:id="309" w:author="Parks, Robbie M" w:date="2022-03-01T14:51:00Z">
        <w:r w:rsidR="00AA2845">
          <w:rPr>
            <w:bCs/>
            <w:color w:val="000000" w:themeColor="text1"/>
          </w:rPr>
          <w:t xml:space="preserve"> While our analysis adjusted for SES</w:t>
        </w:r>
      </w:ins>
      <w:ins w:id="310" w:author="Parks, Robbie M" w:date="2022-03-01T14:53:00Z">
        <w:r w:rsidR="006F7E87">
          <w:rPr>
            <w:bCs/>
            <w:color w:val="000000" w:themeColor="text1"/>
          </w:rPr>
          <w:t xml:space="preserve">, which was based on each participant’s household, </w:t>
        </w:r>
      </w:ins>
      <w:ins w:id="311" w:author="Parks, Robbie M" w:date="2022-03-01T14:55:00Z">
        <w:r w:rsidR="0003766A">
          <w:rPr>
            <w:bCs/>
            <w:color w:val="000000" w:themeColor="text1"/>
          </w:rPr>
          <w:t xml:space="preserve">many couples in Denmark cohabitate. This would not be captured by our analysis, and </w:t>
        </w:r>
      </w:ins>
      <w:ins w:id="312" w:author="Parks, Robbie M" w:date="2022-03-01T14:56:00Z">
        <w:r w:rsidR="004F744B">
          <w:rPr>
            <w:bCs/>
            <w:color w:val="000000" w:themeColor="text1"/>
          </w:rPr>
          <w:t xml:space="preserve">ALS diagnosis in relation to cohabitation status </w:t>
        </w:r>
      </w:ins>
      <w:ins w:id="313" w:author="Parks, Robbie M" w:date="2022-03-01T14:55:00Z">
        <w:r w:rsidR="0003766A">
          <w:rPr>
            <w:bCs/>
            <w:color w:val="000000" w:themeColor="text1"/>
          </w:rPr>
          <w:t>should be further investigated.</w:t>
        </w:r>
      </w:ins>
      <w:r w:rsidR="004F744B">
        <w:rPr>
          <w:bCs/>
          <w:color w:val="000000" w:themeColor="text1"/>
        </w:rPr>
        <w:fldChar w:fldCharType="begin"/>
      </w:r>
      <w:r w:rsidR="004F60E6">
        <w:rPr>
          <w:bCs/>
          <w:color w:val="000000" w:themeColor="text1"/>
        </w:rPr>
        <w:instrText xml:space="preserve"> ADDIN ZOTERO_ITEM CSL_CITATION {"citationID":"KRRaxhFX","properties":{"formattedCitation":"\\super 87\\nosupersub{}","plainCitation":"87","noteIndex":0},"citationItems":[{"id":1279,"uris":["http://zotero.org/users/6925055/items/BLQT24QY"],"uri":["http://zotero.org/users/6925055/items/BLQT24QY"],"itemData":{"id":1279,"type":"article-journal","container-title":"International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4F60E6" w:rsidRPr="004F60E6">
        <w:rPr>
          <w:color w:val="000000"/>
          <w:vertAlign w:val="superscript"/>
        </w:rPr>
        <w:t>87</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2D9B8361" w:rsidR="00EA34DC" w:rsidRDefault="00A66DD1" w:rsidP="003D3846">
      <w:pPr>
        <w:rPr>
          <w:ins w:id="314" w:author="Parks, Robbie M" w:date="2022-03-01T12:07:00Z"/>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315" w:author="Parks, Robbie M" w:date="2022-02-08T16:52:00Z">
        <w:r w:rsidR="007344CA">
          <w:rPr>
            <w:color w:val="000000" w:themeColor="text1"/>
          </w:rPr>
          <w:t>Other mixture model methods, such as Bayesian Kern</w:t>
        </w:r>
      </w:ins>
      <w:ins w:id="316" w:author="Parks, Robbie M" w:date="2022-02-08T16:53:00Z">
        <w:r w:rsidR="00E46346">
          <w:rPr>
            <w:color w:val="000000" w:themeColor="text1"/>
          </w:rPr>
          <w:t>e</w:t>
        </w:r>
      </w:ins>
      <w:ins w:id="317" w:author="Parks, Robbie M" w:date="2022-02-08T16:52:00Z">
        <w:r w:rsidR="007344CA">
          <w:rPr>
            <w:color w:val="000000" w:themeColor="text1"/>
          </w:rPr>
          <w:t>l Machine Regression</w:t>
        </w:r>
      </w:ins>
      <w:ins w:id="318" w:author="Parks, Robbie M" w:date="2022-03-10T16:00:00Z">
        <w:r w:rsidR="00E32F8D">
          <w:rPr>
            <w:color w:val="000000" w:themeColor="text1"/>
          </w:rPr>
          <w:t xml:space="preserve"> (BKMR)</w:t>
        </w:r>
      </w:ins>
      <w:r w:rsidR="008723E5">
        <w:rPr>
          <w:color w:val="000000" w:themeColor="text1"/>
        </w:rPr>
        <w:fldChar w:fldCharType="begin"/>
      </w:r>
      <w:r w:rsidR="004F60E6">
        <w:rPr>
          <w:color w:val="000000" w:themeColor="text1"/>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4F60E6" w:rsidRPr="004F60E6">
        <w:rPr>
          <w:color w:val="000000"/>
          <w:vertAlign w:val="superscript"/>
        </w:rPr>
        <w:t>88</w:t>
      </w:r>
      <w:r w:rsidR="008723E5">
        <w:rPr>
          <w:color w:val="000000" w:themeColor="text1"/>
        </w:rPr>
        <w:fldChar w:fldCharType="end"/>
      </w:r>
      <w:ins w:id="319" w:author="Parks, Robbie M" w:date="2022-03-10T16:01:00Z">
        <w:r w:rsidR="00541D56">
          <w:rPr>
            <w:color w:val="000000" w:themeColor="text1"/>
          </w:rPr>
          <w:t xml:space="preserve"> or Weighted Quantile </w:t>
        </w:r>
        <w:r w:rsidR="00BA6B0B">
          <w:rPr>
            <w:color w:val="000000" w:themeColor="text1"/>
          </w:rPr>
          <w:t xml:space="preserve">Sum </w:t>
        </w:r>
      </w:ins>
      <w:ins w:id="320" w:author="Parks, Robbie M" w:date="2022-03-10T16:03:00Z">
        <w:r w:rsidR="00043A28">
          <w:rPr>
            <w:color w:val="000000" w:themeColor="text1"/>
          </w:rPr>
          <w:t xml:space="preserve">(WQS) </w:t>
        </w:r>
      </w:ins>
      <w:ins w:id="321" w:author="Parks, Robbie M" w:date="2022-03-10T16:01:00Z">
        <w:r w:rsidR="0092319E">
          <w:rPr>
            <w:color w:val="000000" w:themeColor="text1"/>
          </w:rPr>
          <w:t>R</w:t>
        </w:r>
        <w:r w:rsidR="00541D56">
          <w:rPr>
            <w:color w:val="000000" w:themeColor="text1"/>
          </w:rPr>
          <w:t>egression,</w:t>
        </w:r>
      </w:ins>
      <w:r w:rsidR="003C6FC6">
        <w:rPr>
          <w:color w:val="000000" w:themeColor="text1"/>
        </w:rPr>
        <w:fldChar w:fldCharType="begin"/>
      </w:r>
      <w:r w:rsidR="003C6FC6">
        <w:rPr>
          <w:color w:val="000000" w:themeColor="text1"/>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003C6FC6">
        <w:rPr>
          <w:color w:val="000000" w:themeColor="text1"/>
        </w:rPr>
        <w:fldChar w:fldCharType="separate"/>
      </w:r>
      <w:r w:rsidR="003C6FC6" w:rsidRPr="003C6FC6">
        <w:rPr>
          <w:color w:val="000000"/>
          <w:vertAlign w:val="superscript"/>
        </w:rPr>
        <w:t>89</w:t>
      </w:r>
      <w:r w:rsidR="003C6FC6">
        <w:rPr>
          <w:color w:val="000000" w:themeColor="text1"/>
        </w:rPr>
        <w:fldChar w:fldCharType="end"/>
      </w:r>
      <w:ins w:id="322" w:author="Parks, Robbie M" w:date="2022-02-08T16:52:00Z">
        <w:r w:rsidR="007344CA">
          <w:rPr>
            <w:color w:val="000000" w:themeColor="text1"/>
          </w:rPr>
          <w:t xml:space="preserve"> might be useful</w:t>
        </w:r>
        <w:r w:rsidR="00E46346">
          <w:rPr>
            <w:color w:val="000000" w:themeColor="text1"/>
          </w:rPr>
          <w:t xml:space="preserve"> in further exploring the </w:t>
        </w:r>
      </w:ins>
      <w:ins w:id="323" w:author="Parks, Robbie M" w:date="2022-02-08T16:53:00Z">
        <w:r w:rsidR="00E46346">
          <w:rPr>
            <w:color w:val="000000" w:themeColor="text1"/>
          </w:rPr>
          <w:t xml:space="preserve">robustness of </w:t>
        </w:r>
      </w:ins>
      <w:ins w:id="324" w:author="Parks, Robbie M" w:date="2022-02-08T16:52:00Z">
        <w:r w:rsidR="00E46346">
          <w:rPr>
            <w:color w:val="000000" w:themeColor="text1"/>
          </w:rPr>
          <w:t>joint associa</w:t>
        </w:r>
      </w:ins>
      <w:ins w:id="325" w:author="Parks, Robbie M" w:date="2022-02-08T16:53:00Z">
        <w:r w:rsidR="00E46346">
          <w:rPr>
            <w:color w:val="000000" w:themeColor="text1"/>
          </w:rPr>
          <w:t>tions in a different framework</w:t>
        </w:r>
      </w:ins>
      <w:ins w:id="326" w:author="Parks, Robbie M" w:date="2022-03-10T16:00:00Z">
        <w:r w:rsidR="00A85648">
          <w:rPr>
            <w:color w:val="000000" w:themeColor="text1"/>
          </w:rPr>
          <w:t xml:space="preserve">, though neither were appropriate for particular research question, as </w:t>
        </w:r>
      </w:ins>
      <w:ins w:id="327" w:author="Parks, Robbie M" w:date="2022-03-10T16:01:00Z">
        <w:r w:rsidR="00475269">
          <w:rPr>
            <w:color w:val="000000" w:themeColor="text1"/>
          </w:rPr>
          <w:t>BKMR</w:t>
        </w:r>
      </w:ins>
      <w:ins w:id="328" w:author="Parks, Robbie M" w:date="2022-03-10T16:03:00Z">
        <w:r w:rsidR="003C6FC6">
          <w:rPr>
            <w:color w:val="000000" w:themeColor="text1"/>
          </w:rPr>
          <w:t xml:space="preserve"> </w:t>
        </w:r>
      </w:ins>
      <w:ins w:id="329" w:author="Parks, Robbie M" w:date="2022-03-10T16:04:00Z">
        <w:r w:rsidR="00EF4065">
          <w:rPr>
            <w:color w:val="000000" w:themeColor="text1"/>
          </w:rPr>
          <w:t>is</w:t>
        </w:r>
        <w:r w:rsidR="003C6FC6">
          <w:rPr>
            <w:color w:val="000000" w:themeColor="text1"/>
          </w:rPr>
          <w:t xml:space="preserve"> </w:t>
        </w:r>
      </w:ins>
      <w:ins w:id="330" w:author="Parks, Robbie M" w:date="2022-03-10T16:03:00Z">
        <w:r w:rsidR="003C6FC6">
          <w:rPr>
            <w:color w:val="000000" w:themeColor="text1"/>
          </w:rPr>
          <w:t>not appropriate fo</w:t>
        </w:r>
      </w:ins>
      <w:ins w:id="331" w:author="Parks, Robbie M" w:date="2022-03-10T16:04:00Z">
        <w:r w:rsidR="003C6FC6">
          <w:rPr>
            <w:color w:val="000000" w:themeColor="text1"/>
          </w:rPr>
          <w:t>r case-control</w:t>
        </w:r>
      </w:ins>
      <w:ins w:id="332" w:author="Parks, Robbie M" w:date="2022-03-10T16:01:00Z">
        <w:r w:rsidR="00475269">
          <w:rPr>
            <w:color w:val="000000" w:themeColor="text1"/>
          </w:rPr>
          <w:t xml:space="preserve"> </w:t>
        </w:r>
      </w:ins>
      <w:ins w:id="333" w:author="Parks, Robbie M" w:date="2022-03-10T16:04:00Z">
        <w:r w:rsidR="003C6FC6">
          <w:rPr>
            <w:color w:val="000000" w:themeColor="text1"/>
          </w:rPr>
          <w:t xml:space="preserve">studies, and WQS </w:t>
        </w:r>
        <w:r w:rsidR="00EF4065">
          <w:rPr>
            <w:color w:val="000000" w:themeColor="text1"/>
          </w:rPr>
          <w:t>is a frequentist method</w:t>
        </w:r>
        <w:r w:rsidR="002E4F26">
          <w:rPr>
            <w:color w:val="000000" w:themeColor="text1"/>
          </w:rPr>
          <w:t>, whereas we wanted to take into account the variance-covariance structure of the traffic-related pollutants</w:t>
        </w:r>
      </w:ins>
      <w:ins w:id="334" w:author="Parks, Robbie M" w:date="2022-02-08T16:53:00Z">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EFA14E0" w14:textId="77777777" w:rsidR="003C6FC6" w:rsidRPr="003C6FC6" w:rsidRDefault="00EA34DC" w:rsidP="003C6FC6">
      <w:pPr>
        <w:pStyle w:val="Bibliography"/>
      </w:pPr>
      <w:r>
        <w:t xml:space="preserve"> </w:t>
      </w:r>
      <w:r>
        <w:fldChar w:fldCharType="begin"/>
      </w:r>
      <w:r w:rsidR="0085773E">
        <w:instrText xml:space="preserve"> ADDIN ZOTERO_BIBL {"uncited":[],"omitted":[],"custom":[]} CSL_BIBLIOGRAPHY </w:instrText>
      </w:r>
      <w:r>
        <w:fldChar w:fldCharType="separate"/>
      </w:r>
      <w:r w:rsidR="003C6FC6" w:rsidRPr="003C6FC6">
        <w:t xml:space="preserve">1. </w:t>
      </w:r>
      <w:r w:rsidR="003C6FC6" w:rsidRPr="003C6FC6">
        <w:tab/>
        <w:t xml:space="preserve">Rowland LP, Shneider NA. Amyotrophic lateral sclerosis. </w:t>
      </w:r>
      <w:r w:rsidR="003C6FC6" w:rsidRPr="003C6FC6">
        <w:rPr>
          <w:i/>
          <w:iCs/>
        </w:rPr>
        <w:t>New England Journal of Medicine</w:t>
      </w:r>
      <w:r w:rsidR="003C6FC6" w:rsidRPr="003C6FC6">
        <w:t>. 2001;344(22):1688-1700.</w:t>
      </w:r>
    </w:p>
    <w:p w14:paraId="1AFFBA02" w14:textId="77777777" w:rsidR="003C6FC6" w:rsidRPr="003C6FC6" w:rsidRDefault="003C6FC6" w:rsidP="003C6FC6">
      <w:pPr>
        <w:pStyle w:val="Bibliography"/>
      </w:pPr>
      <w:r w:rsidRPr="003C6FC6">
        <w:t xml:space="preserve">2. </w:t>
      </w:r>
      <w:r w:rsidRPr="003C6FC6">
        <w:tab/>
        <w:t xml:space="preserve">Chio A, Logroscino G, Hardiman O, et al. Prognostic factors in ALS: A critical review. </w:t>
      </w:r>
      <w:r w:rsidRPr="003C6FC6">
        <w:rPr>
          <w:i/>
          <w:iCs/>
        </w:rPr>
        <w:t>Amyotrophic Lateral Sclerosis</w:t>
      </w:r>
      <w:r w:rsidRPr="003C6FC6">
        <w:t>. 2009;10(5-6):310-323.</w:t>
      </w:r>
    </w:p>
    <w:p w14:paraId="5F8F9007" w14:textId="77777777" w:rsidR="003C6FC6" w:rsidRPr="003C6FC6" w:rsidRDefault="003C6FC6" w:rsidP="003C6FC6">
      <w:pPr>
        <w:pStyle w:val="Bibliography"/>
      </w:pPr>
      <w:r w:rsidRPr="003C6FC6">
        <w:t xml:space="preserve">3. </w:t>
      </w:r>
      <w:r w:rsidRPr="003C6FC6">
        <w:tab/>
        <w:t xml:space="preserve">Mitchell JD, Borasio GD. Amyotrophic lateral sclerosis. </w:t>
      </w:r>
      <w:r w:rsidRPr="003C6FC6">
        <w:rPr>
          <w:i/>
          <w:iCs/>
        </w:rPr>
        <w:t>The Lancet</w:t>
      </w:r>
      <w:r w:rsidRPr="003C6FC6">
        <w:t>. 2007;369(9578):2031-2041.</w:t>
      </w:r>
    </w:p>
    <w:p w14:paraId="21954A51" w14:textId="77777777" w:rsidR="003C6FC6" w:rsidRPr="003C6FC6" w:rsidRDefault="003C6FC6" w:rsidP="003C6FC6">
      <w:pPr>
        <w:pStyle w:val="Bibliography"/>
      </w:pPr>
      <w:r w:rsidRPr="003C6FC6">
        <w:t xml:space="preserve">4. </w:t>
      </w:r>
      <w:r w:rsidRPr="003C6FC6">
        <w:tab/>
        <w:t xml:space="preserve">Arthur KC, Calvo A, Price TR, Geiger JT, Chio A, Traynor BJ. Projected increase in amyotrophic lateral sclerosis from 2015 to 2040. </w:t>
      </w:r>
      <w:r w:rsidRPr="003C6FC6">
        <w:rPr>
          <w:i/>
          <w:iCs/>
        </w:rPr>
        <w:t>Nature Communications</w:t>
      </w:r>
      <w:r w:rsidRPr="003C6FC6">
        <w:t>. 2016;7(1):1-6.</w:t>
      </w:r>
    </w:p>
    <w:p w14:paraId="7750BCDF" w14:textId="77777777" w:rsidR="003C6FC6" w:rsidRPr="003C6FC6" w:rsidRDefault="003C6FC6" w:rsidP="003C6FC6">
      <w:pPr>
        <w:pStyle w:val="Bibliography"/>
      </w:pPr>
      <w:r w:rsidRPr="003C6FC6">
        <w:t xml:space="preserve">5. </w:t>
      </w:r>
      <w:r w:rsidRPr="003C6FC6">
        <w:tab/>
        <w:t xml:space="preserve">Al-Chalabi A, Hardiman O. The epidemiology of ALS: A conspiracy of genes, environment and time. </w:t>
      </w:r>
      <w:r w:rsidRPr="003C6FC6">
        <w:rPr>
          <w:i/>
          <w:iCs/>
        </w:rPr>
        <w:t>Nature Reviews Neurology</w:t>
      </w:r>
      <w:r w:rsidRPr="003C6FC6">
        <w:t>. 2013;9(11):617-628.</w:t>
      </w:r>
    </w:p>
    <w:p w14:paraId="6F6AA0BC" w14:textId="77777777" w:rsidR="003C6FC6" w:rsidRPr="003C6FC6" w:rsidRDefault="003C6FC6" w:rsidP="003C6FC6">
      <w:pPr>
        <w:pStyle w:val="Bibliography"/>
      </w:pPr>
      <w:r w:rsidRPr="003C6FC6">
        <w:t xml:space="preserve">6. </w:t>
      </w:r>
      <w:r w:rsidRPr="003C6FC6">
        <w:tab/>
        <w:t xml:space="preserve">Hardiman O, Al-Chalabi A, Chio A, et al. Amyotrophic lateral sclerosis. </w:t>
      </w:r>
      <w:r w:rsidRPr="003C6FC6">
        <w:rPr>
          <w:i/>
          <w:iCs/>
        </w:rPr>
        <w:t>Nature reviews Disease primers</w:t>
      </w:r>
      <w:r w:rsidRPr="003C6FC6">
        <w:t>. 2017;3(1):1-19.</w:t>
      </w:r>
    </w:p>
    <w:p w14:paraId="68A53186" w14:textId="77777777" w:rsidR="003C6FC6" w:rsidRPr="003C6FC6" w:rsidRDefault="003C6FC6" w:rsidP="003C6FC6">
      <w:pPr>
        <w:pStyle w:val="Bibliography"/>
      </w:pPr>
      <w:r w:rsidRPr="003C6FC6">
        <w:t xml:space="preserve">7. </w:t>
      </w:r>
      <w:r w:rsidRPr="003C6FC6">
        <w:tab/>
        <w:t xml:space="preserve">Oskarsson B, Horton DK, Mitsumoto H. Potential environmental factors in amyotrophic lateral sclerosis. </w:t>
      </w:r>
      <w:r w:rsidRPr="003C6FC6">
        <w:rPr>
          <w:i/>
          <w:iCs/>
        </w:rPr>
        <w:t>Neurologic Clinics</w:t>
      </w:r>
      <w:r w:rsidRPr="003C6FC6">
        <w:t>. 2015;33(4):877-888.</w:t>
      </w:r>
    </w:p>
    <w:p w14:paraId="2469CACE" w14:textId="77777777" w:rsidR="003C6FC6" w:rsidRPr="003C6FC6" w:rsidRDefault="003C6FC6" w:rsidP="003C6FC6">
      <w:pPr>
        <w:pStyle w:val="Bibliography"/>
      </w:pPr>
      <w:r w:rsidRPr="003C6FC6">
        <w:t xml:space="preserve">8. </w:t>
      </w:r>
      <w:r w:rsidRPr="003C6FC6">
        <w:tab/>
        <w:t xml:space="preserve">Longinetti E, Fang F. Epidemiology of amyotrophic lateral sclerosis: An update of recent literature. </w:t>
      </w:r>
      <w:r w:rsidRPr="003C6FC6">
        <w:rPr>
          <w:i/>
          <w:iCs/>
        </w:rPr>
        <w:t>Current Opinion In Neurology</w:t>
      </w:r>
      <w:r w:rsidRPr="003C6FC6">
        <w:t>. 2019;32(5):771.</w:t>
      </w:r>
    </w:p>
    <w:p w14:paraId="0996149C" w14:textId="77777777" w:rsidR="003C6FC6" w:rsidRPr="003C6FC6" w:rsidRDefault="003C6FC6" w:rsidP="003C6FC6">
      <w:pPr>
        <w:pStyle w:val="Bibliography"/>
      </w:pPr>
      <w:r w:rsidRPr="003C6FC6">
        <w:t xml:space="preserve">9. </w:t>
      </w:r>
      <w:r w:rsidRPr="003C6FC6">
        <w:tab/>
        <w:t xml:space="preserve">Dominici F, Peng RD, Bell ML, et al. Fine particulate air pollution and hospital admission for cardiovascular and respiratory diseases. </w:t>
      </w:r>
      <w:r w:rsidRPr="003C6FC6">
        <w:rPr>
          <w:i/>
          <w:iCs/>
        </w:rPr>
        <w:t>JAMA</w:t>
      </w:r>
      <w:r w:rsidRPr="003C6FC6">
        <w:t>. 2006;295(10):1127-1134.</w:t>
      </w:r>
    </w:p>
    <w:p w14:paraId="5DA15AFE" w14:textId="77777777" w:rsidR="003C6FC6" w:rsidRPr="003C6FC6" w:rsidRDefault="003C6FC6" w:rsidP="003C6FC6">
      <w:pPr>
        <w:pStyle w:val="Bibliography"/>
      </w:pPr>
      <w:r w:rsidRPr="003C6FC6">
        <w:t xml:space="preserve">10. </w:t>
      </w:r>
      <w:r w:rsidRPr="003C6FC6">
        <w:tab/>
        <w:t xml:space="preserve">Bennett JE, Tamura-Wicks H, Parks RM, et al. Particulate matter air pollution and national and county life expectancy loss in the USA: A spatiotemporal analysis. </w:t>
      </w:r>
      <w:r w:rsidRPr="003C6FC6">
        <w:rPr>
          <w:i/>
          <w:iCs/>
        </w:rPr>
        <w:t>PLOS Medicine</w:t>
      </w:r>
      <w:r w:rsidRPr="003C6FC6">
        <w:t>. 2019;16(7):e1002856. doi:10.1371/journal.pmed.1002856</w:t>
      </w:r>
    </w:p>
    <w:p w14:paraId="122CB691" w14:textId="77777777" w:rsidR="003C6FC6" w:rsidRPr="003C6FC6" w:rsidRDefault="003C6FC6" w:rsidP="003C6FC6">
      <w:pPr>
        <w:pStyle w:val="Bibliography"/>
      </w:pPr>
      <w:r w:rsidRPr="003C6FC6">
        <w:t xml:space="preserve">11. </w:t>
      </w:r>
      <w:r w:rsidRPr="003C6FC6">
        <w:tab/>
        <w:t xml:space="preserve">Schwartz J. Particulate air pollution and chronic respiratory disease. </w:t>
      </w:r>
      <w:r w:rsidRPr="003C6FC6">
        <w:rPr>
          <w:i/>
          <w:iCs/>
        </w:rPr>
        <w:t>Environmental Research</w:t>
      </w:r>
      <w:r w:rsidRPr="003C6FC6">
        <w:t>. 1993;62(1):7-13.</w:t>
      </w:r>
    </w:p>
    <w:p w14:paraId="5864888E" w14:textId="77777777" w:rsidR="003C6FC6" w:rsidRPr="003C6FC6" w:rsidRDefault="003C6FC6" w:rsidP="003C6FC6">
      <w:pPr>
        <w:pStyle w:val="Bibliography"/>
      </w:pPr>
      <w:r w:rsidRPr="003C6FC6">
        <w:t xml:space="preserve">12. </w:t>
      </w:r>
      <w:r w:rsidRPr="003C6FC6">
        <w:tab/>
        <w:t xml:space="preserve">Schwartz J. The distributed lag between air pollution and daily deaths. </w:t>
      </w:r>
      <w:r w:rsidRPr="003C6FC6">
        <w:rPr>
          <w:i/>
          <w:iCs/>
        </w:rPr>
        <w:t>Epidemiology</w:t>
      </w:r>
      <w:r w:rsidRPr="003C6FC6">
        <w:t>. 2000;11(3):320-326.</w:t>
      </w:r>
    </w:p>
    <w:p w14:paraId="23D78C0D" w14:textId="77777777" w:rsidR="003C6FC6" w:rsidRPr="003C6FC6" w:rsidRDefault="003C6FC6" w:rsidP="003C6FC6">
      <w:pPr>
        <w:pStyle w:val="Bibliography"/>
      </w:pPr>
      <w:r w:rsidRPr="003C6FC6">
        <w:t xml:space="preserve">13. </w:t>
      </w:r>
      <w:r w:rsidRPr="003C6FC6">
        <w:tab/>
        <w:t xml:space="preserve">Brook RD, Rajagopalan S, Pope III CA, et al. Particulate matter air pollution and cardiovascular disease: An update to the scientific statement from the American Heart Association. </w:t>
      </w:r>
      <w:r w:rsidRPr="003C6FC6">
        <w:rPr>
          <w:i/>
          <w:iCs/>
        </w:rPr>
        <w:t>Circulation</w:t>
      </w:r>
      <w:r w:rsidRPr="003C6FC6">
        <w:t>. 2010;121(21):2331-2378.</w:t>
      </w:r>
    </w:p>
    <w:p w14:paraId="1F2487BF" w14:textId="77777777" w:rsidR="003C6FC6" w:rsidRPr="003C6FC6" w:rsidRDefault="003C6FC6" w:rsidP="003C6FC6">
      <w:pPr>
        <w:pStyle w:val="Bibliography"/>
      </w:pPr>
      <w:r w:rsidRPr="003C6FC6">
        <w:t xml:space="preserve">14. </w:t>
      </w:r>
      <w:r w:rsidRPr="003C6FC6">
        <w:tab/>
        <w:t xml:space="preserve">Dockery DW, Pope CA, Xu X, et al. An association between air pollution and mortality in six U.S. cities. </w:t>
      </w:r>
      <w:r w:rsidRPr="003C6FC6">
        <w:rPr>
          <w:i/>
          <w:iCs/>
        </w:rPr>
        <w:t>New England Journal of Medicine</w:t>
      </w:r>
      <w:r w:rsidRPr="003C6FC6">
        <w:t>. 1993;329(24):1753-1759. doi:10.1056/NEJM199312093292401</w:t>
      </w:r>
    </w:p>
    <w:p w14:paraId="577866A1" w14:textId="77777777" w:rsidR="003C6FC6" w:rsidRPr="003C6FC6" w:rsidRDefault="003C6FC6" w:rsidP="003C6FC6">
      <w:pPr>
        <w:pStyle w:val="Bibliography"/>
      </w:pPr>
      <w:r w:rsidRPr="003C6FC6">
        <w:lastRenderedPageBreak/>
        <w:t xml:space="preserve">15. </w:t>
      </w:r>
      <w:r w:rsidRPr="003C6FC6">
        <w:tab/>
        <w:t xml:space="preserve">Block ML, Elder A, Auten RL, et al. The outdoor air pollution and brain health workshop. </w:t>
      </w:r>
      <w:r w:rsidRPr="003C6FC6">
        <w:rPr>
          <w:i/>
          <w:iCs/>
        </w:rPr>
        <w:t>Neurotoxicology</w:t>
      </w:r>
      <w:r w:rsidRPr="003C6FC6">
        <w:t>. 2012;33(5):972-984.</w:t>
      </w:r>
    </w:p>
    <w:p w14:paraId="410609D3" w14:textId="77777777" w:rsidR="003C6FC6" w:rsidRPr="003C6FC6" w:rsidRDefault="003C6FC6" w:rsidP="003C6FC6">
      <w:pPr>
        <w:pStyle w:val="Bibliography"/>
      </w:pPr>
      <w:r w:rsidRPr="003C6FC6">
        <w:t xml:space="preserve">16. </w:t>
      </w:r>
      <w:r w:rsidRPr="003C6FC6">
        <w:tab/>
        <w:t xml:space="preserve">Zanobetti A, Dominici F, Wang Y, Schwartz JD. A national case-crossover analysis of the short-term effect of PM 2.5 on hospitalizations and mortality in subjects with diabetes and neurological disorders. </w:t>
      </w:r>
      <w:r w:rsidRPr="003C6FC6">
        <w:rPr>
          <w:i/>
          <w:iCs/>
        </w:rPr>
        <w:t>Environmental Health</w:t>
      </w:r>
      <w:r w:rsidRPr="003C6FC6">
        <w:t>. 2014;13(1):1-11.</w:t>
      </w:r>
    </w:p>
    <w:p w14:paraId="1FB3CD9A" w14:textId="77777777" w:rsidR="003C6FC6" w:rsidRPr="003C6FC6" w:rsidRDefault="003C6FC6" w:rsidP="003C6FC6">
      <w:pPr>
        <w:pStyle w:val="Bibliography"/>
      </w:pPr>
      <w:r w:rsidRPr="003C6FC6">
        <w:t xml:space="preserve">17. </w:t>
      </w:r>
      <w:r w:rsidRPr="003C6FC6">
        <w:tab/>
        <w:t xml:space="preserve">Ritz B, Lee PC, Hansen J, et al. Traffic-related air pollution and Parkinson’s disease in Denmark: A case–control study. </w:t>
      </w:r>
      <w:r w:rsidRPr="003C6FC6">
        <w:rPr>
          <w:i/>
          <w:iCs/>
        </w:rPr>
        <w:t>Environmental Health Perspectives</w:t>
      </w:r>
      <w:r w:rsidRPr="003C6FC6">
        <w:t>. 2016;124(3):351-356.</w:t>
      </w:r>
    </w:p>
    <w:p w14:paraId="4FE360A4" w14:textId="77777777" w:rsidR="003C6FC6" w:rsidRPr="003C6FC6" w:rsidRDefault="003C6FC6" w:rsidP="003C6FC6">
      <w:pPr>
        <w:pStyle w:val="Bibliography"/>
      </w:pPr>
      <w:r w:rsidRPr="003C6FC6">
        <w:t xml:space="preserve">18. </w:t>
      </w:r>
      <w:r w:rsidRPr="003C6FC6">
        <w:tab/>
        <w:t xml:space="preserve">Kioumourtzoglou MA, Schwartz JD, Weisskopf MG, et al. Long-term PM2.5 exposure and neurological hospital admissions in the northeastern United States. </w:t>
      </w:r>
      <w:r w:rsidRPr="003C6FC6">
        <w:rPr>
          <w:i/>
          <w:iCs/>
        </w:rPr>
        <w:t>Environmental health perspectives</w:t>
      </w:r>
      <w:r w:rsidRPr="003C6FC6">
        <w:t>. 2016;124(1):23-29.</w:t>
      </w:r>
    </w:p>
    <w:p w14:paraId="60FF494B" w14:textId="77777777" w:rsidR="003C6FC6" w:rsidRPr="003C6FC6" w:rsidRDefault="003C6FC6" w:rsidP="003C6FC6">
      <w:pPr>
        <w:pStyle w:val="Bibliography"/>
      </w:pPr>
      <w:r w:rsidRPr="003C6FC6">
        <w:t xml:space="preserve">19. </w:t>
      </w:r>
      <w:r w:rsidRPr="003C6FC6">
        <w:tab/>
        <w:t xml:space="preserve">Levesque S, Surace MJ, McDonald J, Block ML. Air pollution &amp; the brain: Subchronic diesel exhaust exposure causes neuroinflammation and elevates early markers of neurodegenerative disease. </w:t>
      </w:r>
      <w:r w:rsidRPr="003C6FC6">
        <w:rPr>
          <w:i/>
          <w:iCs/>
        </w:rPr>
        <w:t>Journal of Neuroinflammation</w:t>
      </w:r>
      <w:r w:rsidRPr="003C6FC6">
        <w:t>. 2011;8(1):1-10.</w:t>
      </w:r>
    </w:p>
    <w:p w14:paraId="3CABBAA8" w14:textId="77777777" w:rsidR="003C6FC6" w:rsidRPr="003C6FC6" w:rsidRDefault="003C6FC6" w:rsidP="003C6FC6">
      <w:pPr>
        <w:pStyle w:val="Bibliography"/>
      </w:pPr>
      <w:r w:rsidRPr="003C6FC6">
        <w:t xml:space="preserve">20. </w:t>
      </w:r>
      <w:r w:rsidRPr="003C6FC6">
        <w:tab/>
        <w:t xml:space="preserve">Heusinkveld HJ, Wahle T, Campbell A, et al. Neurodegenerative and neurological disorders by small inhaled particles. </w:t>
      </w:r>
      <w:r w:rsidRPr="003C6FC6">
        <w:rPr>
          <w:i/>
          <w:iCs/>
        </w:rPr>
        <w:t>Neurotoxicology</w:t>
      </w:r>
      <w:r w:rsidRPr="003C6FC6">
        <w:t>. 2016;56:94-106.</w:t>
      </w:r>
    </w:p>
    <w:p w14:paraId="232494E7" w14:textId="77777777" w:rsidR="003C6FC6" w:rsidRPr="003C6FC6" w:rsidRDefault="003C6FC6" w:rsidP="003C6FC6">
      <w:pPr>
        <w:pStyle w:val="Bibliography"/>
      </w:pPr>
      <w:r w:rsidRPr="003C6FC6">
        <w:t xml:space="preserve">21. </w:t>
      </w:r>
      <w:r w:rsidRPr="003C6FC6">
        <w:tab/>
        <w:t xml:space="preserve">Power MC, Weisskopf MG, Alexeeff SE, Coull BA, Spiro III A, Schwartz J. Traffic-related air pollution and cognitive function in a cohort of older men. </w:t>
      </w:r>
      <w:r w:rsidRPr="003C6FC6">
        <w:rPr>
          <w:i/>
          <w:iCs/>
        </w:rPr>
        <w:t>Environmental Health Perspectives</w:t>
      </w:r>
      <w:r w:rsidRPr="003C6FC6">
        <w:t>. 2011;119(5):682-687.</w:t>
      </w:r>
    </w:p>
    <w:p w14:paraId="4D711B8A" w14:textId="77777777" w:rsidR="003C6FC6" w:rsidRPr="003C6FC6" w:rsidRDefault="003C6FC6" w:rsidP="003C6FC6">
      <w:pPr>
        <w:pStyle w:val="Bibliography"/>
      </w:pPr>
      <w:r w:rsidRPr="003C6FC6">
        <w:t xml:space="preserve">22. </w:t>
      </w:r>
      <w:r w:rsidRPr="003C6FC6">
        <w:tab/>
        <w:t xml:space="preserve">Dubowsky SD, Suh H, Schwartz J, Coull BA, Gold DR. Diabetes, obesity, and hypertension may enhance associations between air pollution and markers of systemic inflammation. </w:t>
      </w:r>
      <w:r w:rsidRPr="003C6FC6">
        <w:rPr>
          <w:i/>
          <w:iCs/>
        </w:rPr>
        <w:t>Environmental Health Perspectives</w:t>
      </w:r>
      <w:r w:rsidRPr="003C6FC6">
        <w:t>. 2006;114(7):992-998.</w:t>
      </w:r>
    </w:p>
    <w:p w14:paraId="073A4AC3" w14:textId="77777777" w:rsidR="003C6FC6" w:rsidRPr="003C6FC6" w:rsidRDefault="003C6FC6" w:rsidP="003C6FC6">
      <w:pPr>
        <w:pStyle w:val="Bibliography"/>
      </w:pPr>
      <w:r w:rsidRPr="003C6FC6">
        <w:t xml:space="preserve">23. </w:t>
      </w:r>
      <w:r w:rsidRPr="003C6FC6">
        <w:tab/>
        <w:t xml:space="preserve">Ruckerl R, Ibald-Mulli A, Koenig W, et al. Air pollution and markers of inflammation and coagulation in patients with coronary heart disease. </w:t>
      </w:r>
      <w:r w:rsidRPr="003C6FC6">
        <w:rPr>
          <w:i/>
          <w:iCs/>
        </w:rPr>
        <w:t>American Journal of Respiratory and Critical Care Medicine</w:t>
      </w:r>
      <w:r w:rsidRPr="003C6FC6">
        <w:t>. 2006;173(4):432-441.</w:t>
      </w:r>
    </w:p>
    <w:p w14:paraId="6252D535" w14:textId="77777777" w:rsidR="003C6FC6" w:rsidRPr="003C6FC6" w:rsidRDefault="003C6FC6" w:rsidP="003C6FC6">
      <w:pPr>
        <w:pStyle w:val="Bibliography"/>
      </w:pPr>
      <w:r w:rsidRPr="003C6FC6">
        <w:t xml:space="preserve">24. </w:t>
      </w:r>
      <w:r w:rsidRPr="003C6FC6">
        <w:tab/>
        <w:t xml:space="preserve">Hoffmann B, Moebus S, Dragano N, et al. Chronic residential exposure to particulate matter air pollution and systemic inflammatory markers. </w:t>
      </w:r>
      <w:r w:rsidRPr="003C6FC6">
        <w:rPr>
          <w:i/>
          <w:iCs/>
        </w:rPr>
        <w:t>Environmental Health Perspectives</w:t>
      </w:r>
      <w:r w:rsidRPr="003C6FC6">
        <w:t>. 2009;117(8):1302-1308.</w:t>
      </w:r>
    </w:p>
    <w:p w14:paraId="1ECA3F34" w14:textId="77777777" w:rsidR="003C6FC6" w:rsidRPr="003C6FC6" w:rsidRDefault="003C6FC6" w:rsidP="003C6FC6">
      <w:pPr>
        <w:pStyle w:val="Bibliography"/>
      </w:pPr>
      <w:r w:rsidRPr="003C6FC6">
        <w:t xml:space="preserve">25. </w:t>
      </w:r>
      <w:r w:rsidRPr="003C6FC6">
        <w:tab/>
        <w:t xml:space="preserve">Kelly FJ. Oxidative stress: Its role in air pollution and adverse health effects. </w:t>
      </w:r>
      <w:r w:rsidRPr="003C6FC6">
        <w:rPr>
          <w:i/>
          <w:iCs/>
        </w:rPr>
        <w:t>Occupational and Environmental Medicine</w:t>
      </w:r>
      <w:r w:rsidRPr="003C6FC6">
        <w:t>. 2003;60(8):612-616.</w:t>
      </w:r>
    </w:p>
    <w:p w14:paraId="4FE76569" w14:textId="77777777" w:rsidR="003C6FC6" w:rsidRPr="003C6FC6" w:rsidRDefault="003C6FC6" w:rsidP="003C6FC6">
      <w:pPr>
        <w:pStyle w:val="Bibliography"/>
      </w:pPr>
      <w:r w:rsidRPr="003C6FC6">
        <w:t xml:space="preserve">26. </w:t>
      </w:r>
      <w:r w:rsidRPr="003C6FC6">
        <w:tab/>
        <w:t xml:space="preserve">Chuang KJ, Chan CC, Su TC, Lee CT, Tang CS. The effect of urban air pollution on inflammation, oxidative stress, coagulation, and autonomic dysfunction in young adults. </w:t>
      </w:r>
      <w:r w:rsidRPr="003C6FC6">
        <w:rPr>
          <w:i/>
          <w:iCs/>
        </w:rPr>
        <w:t>American journal of respiratory and critical care medicine</w:t>
      </w:r>
      <w:r w:rsidRPr="003C6FC6">
        <w:t>. 2007;176(4):370-376.</w:t>
      </w:r>
    </w:p>
    <w:p w14:paraId="7B2A5DD5" w14:textId="77777777" w:rsidR="003C6FC6" w:rsidRPr="003C6FC6" w:rsidRDefault="003C6FC6" w:rsidP="003C6FC6">
      <w:pPr>
        <w:pStyle w:val="Bibliography"/>
      </w:pPr>
      <w:r w:rsidRPr="003C6FC6">
        <w:t xml:space="preserve">27. </w:t>
      </w:r>
      <w:r w:rsidRPr="003C6FC6">
        <w:tab/>
        <w:t xml:space="preserve">Li N, Sioutas C, Cho A, et al. Ultrafine particulate pollutants induce oxidative stress and mitochondrial damage. </w:t>
      </w:r>
      <w:r w:rsidRPr="003C6FC6">
        <w:rPr>
          <w:i/>
          <w:iCs/>
        </w:rPr>
        <w:t>Environmental Health Perspectives</w:t>
      </w:r>
      <w:r w:rsidRPr="003C6FC6">
        <w:t>. 2003;111(4):455-460.</w:t>
      </w:r>
    </w:p>
    <w:p w14:paraId="235EBBC7" w14:textId="77777777" w:rsidR="003C6FC6" w:rsidRPr="003C6FC6" w:rsidRDefault="003C6FC6" w:rsidP="003C6FC6">
      <w:pPr>
        <w:pStyle w:val="Bibliography"/>
      </w:pPr>
      <w:r w:rsidRPr="003C6FC6">
        <w:lastRenderedPageBreak/>
        <w:t xml:space="preserve">28. </w:t>
      </w:r>
      <w:r w:rsidRPr="003C6FC6">
        <w:tab/>
        <w:t xml:space="preserve">Sørensen M, Daneshvar B, Hansen M, et al. Personal PM2.5 exposure and markers of oxidative stress in blood. </w:t>
      </w:r>
      <w:r w:rsidRPr="003C6FC6">
        <w:rPr>
          <w:i/>
          <w:iCs/>
        </w:rPr>
        <w:t>Environmental health perspectives</w:t>
      </w:r>
      <w:r w:rsidRPr="003C6FC6">
        <w:t>. 2003;111(2):161-166.</w:t>
      </w:r>
    </w:p>
    <w:p w14:paraId="04567D77" w14:textId="77777777" w:rsidR="003C6FC6" w:rsidRPr="003C6FC6" w:rsidRDefault="003C6FC6" w:rsidP="003C6FC6">
      <w:pPr>
        <w:pStyle w:val="Bibliography"/>
      </w:pPr>
      <w:r w:rsidRPr="003C6FC6">
        <w:t xml:space="preserve">29. </w:t>
      </w:r>
      <w:r w:rsidRPr="003C6FC6">
        <w:tab/>
        <w:t xml:space="preserve">Block ML, Calderón-Garcidueñas L. Air pollution: Mechanisms of neuroinflammation and CNS disease. </w:t>
      </w:r>
      <w:r w:rsidRPr="003C6FC6">
        <w:rPr>
          <w:i/>
          <w:iCs/>
        </w:rPr>
        <w:t>Trends in neurosciences</w:t>
      </w:r>
      <w:r w:rsidRPr="003C6FC6">
        <w:t>. 2009;32(9):506-516.</w:t>
      </w:r>
    </w:p>
    <w:p w14:paraId="0517EC3E" w14:textId="77777777" w:rsidR="003C6FC6" w:rsidRPr="003C6FC6" w:rsidRDefault="003C6FC6" w:rsidP="003C6FC6">
      <w:pPr>
        <w:pStyle w:val="Bibliography"/>
      </w:pPr>
      <w:r w:rsidRPr="003C6FC6">
        <w:t xml:space="preserve">30. </w:t>
      </w:r>
      <w:r w:rsidRPr="003C6FC6">
        <w:tab/>
        <w:t xml:space="preserve">Perry VH, Cunningham C, Holmes C. Systemic infections and inflammation affect chronic neurodegeneration. </w:t>
      </w:r>
      <w:r w:rsidRPr="003C6FC6">
        <w:rPr>
          <w:i/>
          <w:iCs/>
        </w:rPr>
        <w:t>Nature Reviews Immunology</w:t>
      </w:r>
      <w:r w:rsidRPr="003C6FC6">
        <w:t>. 2007;7(2):161-167.</w:t>
      </w:r>
    </w:p>
    <w:p w14:paraId="01CEA7DF" w14:textId="77777777" w:rsidR="003C6FC6" w:rsidRPr="003C6FC6" w:rsidRDefault="003C6FC6" w:rsidP="003C6FC6">
      <w:pPr>
        <w:pStyle w:val="Bibliography"/>
      </w:pPr>
      <w:r w:rsidRPr="003C6FC6">
        <w:t xml:space="preserve">31. </w:t>
      </w:r>
      <w:r w:rsidRPr="003C6FC6">
        <w:tab/>
        <w:t xml:space="preserve">Bergeron C. Oxidative stress: Its role in the pathogenesis of amyotrophic lateral sclerosis. </w:t>
      </w:r>
      <w:r w:rsidRPr="003C6FC6">
        <w:rPr>
          <w:i/>
          <w:iCs/>
        </w:rPr>
        <w:t>Journal of the neurological sciences</w:t>
      </w:r>
      <w:r w:rsidRPr="003C6FC6">
        <w:t>. 1995;129:81-84.</w:t>
      </w:r>
    </w:p>
    <w:p w14:paraId="700AC2F7" w14:textId="77777777" w:rsidR="003C6FC6" w:rsidRPr="003C6FC6" w:rsidRDefault="003C6FC6" w:rsidP="003C6FC6">
      <w:pPr>
        <w:pStyle w:val="Bibliography"/>
      </w:pPr>
      <w:r w:rsidRPr="003C6FC6">
        <w:t xml:space="preserve">32. </w:t>
      </w:r>
      <w:r w:rsidRPr="003C6FC6">
        <w:tab/>
        <w:t xml:space="preserve">Mhatre M, Floyd RA, Hensley K. Oxidative stress and neuroinflammation in Alzheimer’s disease and amyotrophic lateral sclerosis: Common links and potential therapeutic targets. </w:t>
      </w:r>
      <w:r w:rsidRPr="003C6FC6">
        <w:rPr>
          <w:i/>
          <w:iCs/>
        </w:rPr>
        <w:t>Journal of Alzheimer’s disease</w:t>
      </w:r>
      <w:r w:rsidRPr="003C6FC6">
        <w:t>. 2004;6(2):147-157.</w:t>
      </w:r>
    </w:p>
    <w:p w14:paraId="67E67D55" w14:textId="77777777" w:rsidR="003C6FC6" w:rsidRPr="003C6FC6" w:rsidRDefault="003C6FC6" w:rsidP="003C6FC6">
      <w:pPr>
        <w:pStyle w:val="Bibliography"/>
      </w:pPr>
      <w:r w:rsidRPr="003C6FC6">
        <w:t xml:space="preserve">33. </w:t>
      </w:r>
      <w:r w:rsidRPr="003C6FC6">
        <w:tab/>
        <w:t xml:space="preserve">D’Amico E, Factor-Litvak P, Santella RM, Mitsumoto H. Clinical perspective on oxidative stress in sporadic amyotrophic lateral sclerosis. </w:t>
      </w:r>
      <w:r w:rsidRPr="003C6FC6">
        <w:rPr>
          <w:i/>
          <w:iCs/>
        </w:rPr>
        <w:t>Free radical biology and medicine</w:t>
      </w:r>
      <w:r w:rsidRPr="003C6FC6">
        <w:t>. 2013;65:509-527.</w:t>
      </w:r>
    </w:p>
    <w:p w14:paraId="10632389" w14:textId="77777777" w:rsidR="003C6FC6" w:rsidRPr="003C6FC6" w:rsidRDefault="003C6FC6" w:rsidP="003C6FC6">
      <w:pPr>
        <w:pStyle w:val="Bibliography"/>
      </w:pPr>
      <w:r w:rsidRPr="003C6FC6">
        <w:t xml:space="preserve">34. </w:t>
      </w:r>
      <w:r w:rsidRPr="003C6FC6">
        <w:tab/>
        <w:t xml:space="preserve">Perry VH, Nicoll JA, Holmes C. Microglia in neurodegenerative disease. </w:t>
      </w:r>
      <w:r w:rsidRPr="003C6FC6">
        <w:rPr>
          <w:i/>
          <w:iCs/>
        </w:rPr>
        <w:t>Nature Reviews Neurology</w:t>
      </w:r>
      <w:r w:rsidRPr="003C6FC6">
        <w:t>. 2010;6(4):193-201.</w:t>
      </w:r>
    </w:p>
    <w:p w14:paraId="465709B3" w14:textId="77777777" w:rsidR="003C6FC6" w:rsidRPr="003C6FC6" w:rsidRDefault="003C6FC6" w:rsidP="003C6FC6">
      <w:pPr>
        <w:pStyle w:val="Bibliography"/>
      </w:pPr>
      <w:r w:rsidRPr="003C6FC6">
        <w:t xml:space="preserve">35. </w:t>
      </w:r>
      <w:r w:rsidRPr="003C6FC6">
        <w:tab/>
        <w:t xml:space="preserve">Nunez Y, Boehme AK, Weisskopf MG, et al. Fine particle exposure and clinical aggravation in neurodegenerative diseases in New York State. </w:t>
      </w:r>
      <w:r w:rsidRPr="003C6FC6">
        <w:rPr>
          <w:i/>
          <w:iCs/>
        </w:rPr>
        <w:t>Environmental Health Perspectives</w:t>
      </w:r>
      <w:r w:rsidRPr="003C6FC6">
        <w:t>. 2021;129(2):027003.</w:t>
      </w:r>
    </w:p>
    <w:p w14:paraId="141BE415" w14:textId="77777777" w:rsidR="003C6FC6" w:rsidRPr="003C6FC6" w:rsidRDefault="003C6FC6" w:rsidP="003C6FC6">
      <w:pPr>
        <w:pStyle w:val="Bibliography"/>
      </w:pPr>
      <w:r w:rsidRPr="003C6FC6">
        <w:t xml:space="preserve">36. </w:t>
      </w:r>
      <w:r w:rsidRPr="003C6FC6">
        <w:tab/>
        <w:t xml:space="preserve">Nunez Y, Boehme AK, Li M, et al. Parkinson’s disease aggravation in association with fine particle components in New York State. </w:t>
      </w:r>
      <w:r w:rsidRPr="003C6FC6">
        <w:rPr>
          <w:i/>
          <w:iCs/>
        </w:rPr>
        <w:t>Environmental Research</w:t>
      </w:r>
      <w:r w:rsidRPr="003C6FC6">
        <w:t>. 2021;201:111554.</w:t>
      </w:r>
    </w:p>
    <w:p w14:paraId="0D09BB1F" w14:textId="77777777" w:rsidR="003C6FC6" w:rsidRPr="003C6FC6" w:rsidRDefault="003C6FC6" w:rsidP="003C6FC6">
      <w:pPr>
        <w:pStyle w:val="Bibliography"/>
      </w:pPr>
      <w:r w:rsidRPr="003C6FC6">
        <w:t xml:space="preserve">37. </w:t>
      </w:r>
      <w:r w:rsidRPr="003C6FC6">
        <w:tab/>
        <w:t xml:space="preserve">Malek AM, Barchowsky A, Bowser R, et al. Exposure to hazardous air pollutants and the risk of amyotrophic lateral sclerosis. </w:t>
      </w:r>
      <w:r w:rsidRPr="003C6FC6">
        <w:rPr>
          <w:i/>
          <w:iCs/>
        </w:rPr>
        <w:t>Environmental Pollution</w:t>
      </w:r>
      <w:r w:rsidRPr="003C6FC6">
        <w:t>. 2015;197:181-186.</w:t>
      </w:r>
    </w:p>
    <w:p w14:paraId="495C3E4C" w14:textId="77777777" w:rsidR="003C6FC6" w:rsidRPr="003C6FC6" w:rsidRDefault="003C6FC6" w:rsidP="003C6FC6">
      <w:pPr>
        <w:pStyle w:val="Bibliography"/>
      </w:pPr>
      <w:r w:rsidRPr="003C6FC6">
        <w:t xml:space="preserve">38. </w:t>
      </w:r>
      <w:r w:rsidRPr="003C6FC6">
        <w:tab/>
        <w:t xml:space="preserve">Yu Z, Peters S, van BL, et al. Long-Term Exposure to Ultrafine Particles and Particulate Matter Constituents and the Risk of Amyotrophic Lateral Sclerosis. </w:t>
      </w:r>
      <w:r w:rsidRPr="003C6FC6">
        <w:rPr>
          <w:i/>
          <w:iCs/>
        </w:rPr>
        <w:t>Environmental Health Perspectives</w:t>
      </w:r>
      <w:r w:rsidRPr="003C6FC6">
        <w:t>. 2021;129(9):097702. doi:10.1289/EHP9131</w:t>
      </w:r>
    </w:p>
    <w:p w14:paraId="72CEBFA0" w14:textId="77777777" w:rsidR="003C6FC6" w:rsidRPr="003C6FC6" w:rsidRDefault="003C6FC6" w:rsidP="003C6FC6">
      <w:pPr>
        <w:pStyle w:val="Bibliography"/>
      </w:pPr>
      <w:r w:rsidRPr="003C6FC6">
        <w:t xml:space="preserve">39. </w:t>
      </w:r>
      <w:r w:rsidRPr="003C6FC6">
        <w:tab/>
        <w:t xml:space="preserve">Seelen M, Toro CRA, Veldink JH, et al. Long-term air pollution exposure and amyotrophic lateral sclerosis in Netherlands: A population-based case–control study. </w:t>
      </w:r>
      <w:r w:rsidRPr="003C6FC6">
        <w:rPr>
          <w:i/>
          <w:iCs/>
        </w:rPr>
        <w:t>Environmental Health Perspectives</w:t>
      </w:r>
      <w:r w:rsidRPr="003C6FC6">
        <w:t>. 2017;125(9):097023. doi:10.1289/EHP1115</w:t>
      </w:r>
    </w:p>
    <w:p w14:paraId="009A4B0D" w14:textId="77777777" w:rsidR="003C6FC6" w:rsidRPr="003C6FC6" w:rsidRDefault="003C6FC6" w:rsidP="003C6FC6">
      <w:pPr>
        <w:pStyle w:val="Bibliography"/>
      </w:pPr>
      <w:r w:rsidRPr="003C6FC6">
        <w:t xml:space="preserve">40. </w:t>
      </w:r>
      <w:r w:rsidRPr="003C6FC6">
        <w:tab/>
        <w:t xml:space="preserve">Strak M, Weinmayr G, Rodopoulou S, et al. Long term exposure to low level air pollution and mortality in eight European cohorts within the ELAPSE project: Pooled analysis. </w:t>
      </w:r>
      <w:r w:rsidRPr="003C6FC6">
        <w:rPr>
          <w:i/>
          <w:iCs/>
        </w:rPr>
        <w:t>BMJ</w:t>
      </w:r>
      <w:r w:rsidRPr="003C6FC6">
        <w:t>. 2021;374:n1904. doi:10.1136/bmj.n1904</w:t>
      </w:r>
    </w:p>
    <w:p w14:paraId="3A3DD0D2" w14:textId="77777777" w:rsidR="003C6FC6" w:rsidRPr="003C6FC6" w:rsidRDefault="003C6FC6" w:rsidP="003C6FC6">
      <w:pPr>
        <w:pStyle w:val="Bibliography"/>
      </w:pPr>
      <w:r w:rsidRPr="003C6FC6">
        <w:t xml:space="preserve">41. </w:t>
      </w:r>
      <w:r w:rsidRPr="003C6FC6">
        <w:tab/>
        <w:t xml:space="preserve">Hamra GB, Laden F, Cohen AJ, Raaschou-Nielsen O, Brauer M, Loomis D. Lung cancer and exposure to nitrogen dioxide and traffic: A systematic review and meta-analysis. </w:t>
      </w:r>
      <w:r w:rsidRPr="003C6FC6">
        <w:rPr>
          <w:i/>
          <w:iCs/>
        </w:rPr>
        <w:t>Environmental Health Perspectives</w:t>
      </w:r>
      <w:r w:rsidRPr="003C6FC6">
        <w:t>. 2015;123(11):1107-1112.</w:t>
      </w:r>
    </w:p>
    <w:p w14:paraId="7080CA60" w14:textId="77777777" w:rsidR="003C6FC6" w:rsidRPr="003C6FC6" w:rsidRDefault="003C6FC6" w:rsidP="003C6FC6">
      <w:pPr>
        <w:pStyle w:val="Bibliography"/>
      </w:pPr>
      <w:r w:rsidRPr="003C6FC6">
        <w:lastRenderedPageBreak/>
        <w:t xml:space="preserve">42. </w:t>
      </w:r>
      <w:r w:rsidRPr="003C6FC6">
        <w:tab/>
        <w:t xml:space="preserve">Chen H, Kwong JC, Copes R, et al. Living near major roads and the incidence of dementia, Parkinson’s disease, and multiple sclerosis: A population-based cohort study. </w:t>
      </w:r>
      <w:r w:rsidRPr="003C6FC6">
        <w:rPr>
          <w:i/>
          <w:iCs/>
        </w:rPr>
        <w:t>The Lancet</w:t>
      </w:r>
      <w:r w:rsidRPr="003C6FC6">
        <w:t>. 2017;389(10070):718-726.</w:t>
      </w:r>
    </w:p>
    <w:p w14:paraId="17E0B220" w14:textId="77777777" w:rsidR="003C6FC6" w:rsidRPr="003C6FC6" w:rsidRDefault="003C6FC6" w:rsidP="003C6FC6">
      <w:pPr>
        <w:pStyle w:val="Bibliography"/>
      </w:pPr>
      <w:r w:rsidRPr="003C6FC6">
        <w:t xml:space="preserve">43. </w:t>
      </w:r>
      <w:r w:rsidRPr="003C6FC6">
        <w:tab/>
        <w:t xml:space="preserve">Gibson EA, Nunez Y, Abuawad A, et al. An overview of methods to address distinct research questions on environmental mixtures: An application to persistent organic pollutants and leukocyte telomere length. </w:t>
      </w:r>
      <w:r w:rsidRPr="003C6FC6">
        <w:rPr>
          <w:i/>
          <w:iCs/>
        </w:rPr>
        <w:t>Environmental Health</w:t>
      </w:r>
      <w:r w:rsidRPr="003C6FC6">
        <w:t>. 2019;18(1):1-16.</w:t>
      </w:r>
    </w:p>
    <w:p w14:paraId="221E22CF" w14:textId="77777777" w:rsidR="003C6FC6" w:rsidRPr="003C6FC6" w:rsidRDefault="003C6FC6" w:rsidP="003C6FC6">
      <w:pPr>
        <w:pStyle w:val="Bibliography"/>
      </w:pPr>
      <w:r w:rsidRPr="003C6FC6">
        <w:t xml:space="preserve">44. </w:t>
      </w:r>
      <w:r w:rsidRPr="003C6FC6">
        <w:tab/>
        <w:t xml:space="preserve">Frank L. When an entire country is a cohort. </w:t>
      </w:r>
      <w:r w:rsidRPr="003C6FC6">
        <w:rPr>
          <w:i/>
          <w:iCs/>
        </w:rPr>
        <w:t>Science</w:t>
      </w:r>
      <w:r w:rsidRPr="003C6FC6">
        <w:t>. 2000;287(5462):2398-2399.</w:t>
      </w:r>
    </w:p>
    <w:p w14:paraId="792A26FA" w14:textId="77777777" w:rsidR="003C6FC6" w:rsidRPr="003C6FC6" w:rsidRDefault="003C6FC6" w:rsidP="003C6FC6">
      <w:pPr>
        <w:pStyle w:val="Bibliography"/>
      </w:pPr>
      <w:r w:rsidRPr="003C6FC6">
        <w:t xml:space="preserve">45. </w:t>
      </w:r>
      <w:r w:rsidRPr="003C6FC6">
        <w:tab/>
        <w:t xml:space="preserve">Schmidt M, Schmidt SAJ, Sandegaard JL, Ehrenstein V, Pedersen L, Sørensen HT. The Danish National Patient Registry: A review of content, data quality, and research potential. </w:t>
      </w:r>
      <w:r w:rsidRPr="003C6FC6">
        <w:rPr>
          <w:i/>
          <w:iCs/>
        </w:rPr>
        <w:t>Clinical epidemiology</w:t>
      </w:r>
      <w:r w:rsidRPr="003C6FC6">
        <w:t>. 2015;7:449.</w:t>
      </w:r>
    </w:p>
    <w:p w14:paraId="61264578" w14:textId="77777777" w:rsidR="003C6FC6" w:rsidRPr="003C6FC6" w:rsidRDefault="003C6FC6" w:rsidP="003C6FC6">
      <w:pPr>
        <w:pStyle w:val="Bibliography"/>
      </w:pPr>
      <w:r w:rsidRPr="003C6FC6">
        <w:t xml:space="preserve">46. </w:t>
      </w:r>
      <w:r w:rsidRPr="003C6FC6">
        <w:tab/>
        <w:t xml:space="preserve">Trabjerg BB, Garton FC, van Rheenen W, et al. ALS in Danish registries: heritability and links to psychiatric and cardiovascular disorders. </w:t>
      </w:r>
      <w:r w:rsidRPr="003C6FC6">
        <w:rPr>
          <w:i/>
          <w:iCs/>
        </w:rPr>
        <w:t>Neurology Genetics</w:t>
      </w:r>
      <w:r w:rsidRPr="003C6FC6">
        <w:t>. 2020;6(2).</w:t>
      </w:r>
    </w:p>
    <w:p w14:paraId="14440827" w14:textId="77777777" w:rsidR="003C6FC6" w:rsidRPr="003C6FC6" w:rsidRDefault="003C6FC6" w:rsidP="003C6FC6">
      <w:pPr>
        <w:pStyle w:val="Bibliography"/>
      </w:pPr>
      <w:r w:rsidRPr="003C6FC6">
        <w:t xml:space="preserve">47. </w:t>
      </w:r>
      <w:r w:rsidRPr="003C6FC6">
        <w:tab/>
        <w:t xml:space="preserve">Mathis S, Goizet C, Soulages A, Vallat JM, Le Masson G. Genetics of amyotrophic lateral sclerosis: A review. </w:t>
      </w:r>
      <w:r w:rsidRPr="003C6FC6">
        <w:rPr>
          <w:i/>
          <w:iCs/>
        </w:rPr>
        <w:t>Journal of the Neurological Sciences</w:t>
      </w:r>
      <w:r w:rsidRPr="003C6FC6">
        <w:t>. 2019;399:217-226.</w:t>
      </w:r>
    </w:p>
    <w:p w14:paraId="10F987CD" w14:textId="77777777" w:rsidR="003C6FC6" w:rsidRPr="003C6FC6" w:rsidRDefault="003C6FC6" w:rsidP="003C6FC6">
      <w:pPr>
        <w:pStyle w:val="Bibliography"/>
      </w:pPr>
      <w:r w:rsidRPr="003C6FC6">
        <w:t xml:space="preserve">48. </w:t>
      </w:r>
      <w:r w:rsidRPr="003C6FC6">
        <w:tab/>
        <w:t xml:space="preserve">Kioumourtzoglou MA, Seals RM, Himmerslev L, Gredal O, Hansen J, Weisskopf MG. Comparison of diagnoses of amyotrophic lateral sclerosis by use of death certificates and hospital discharge data in the Danish population. </w:t>
      </w:r>
      <w:r w:rsidRPr="003C6FC6">
        <w:rPr>
          <w:i/>
          <w:iCs/>
        </w:rPr>
        <w:t>Amyotrophic Lateral Sclerosis and Frontotemporal Degeneration</w:t>
      </w:r>
      <w:r w:rsidRPr="003C6FC6">
        <w:t>. 2015;16(3-4):224-229.</w:t>
      </w:r>
    </w:p>
    <w:p w14:paraId="4FDB8FD3" w14:textId="77777777" w:rsidR="003C6FC6" w:rsidRPr="003C6FC6" w:rsidRDefault="003C6FC6" w:rsidP="003C6FC6">
      <w:pPr>
        <w:pStyle w:val="Bibliography"/>
      </w:pPr>
      <w:r w:rsidRPr="003C6FC6">
        <w:t xml:space="preserve">49. </w:t>
      </w:r>
      <w:r w:rsidRPr="003C6FC6">
        <w:tab/>
        <w:t xml:space="preserve">Pedersen CB. The Danish civil registration system. </w:t>
      </w:r>
      <w:r w:rsidRPr="003C6FC6">
        <w:rPr>
          <w:i/>
          <w:iCs/>
        </w:rPr>
        <w:t>Scandinavian journal of public health</w:t>
      </w:r>
      <w:r w:rsidRPr="003C6FC6">
        <w:t>. 2011;39(7_suppl):22-25.</w:t>
      </w:r>
    </w:p>
    <w:p w14:paraId="35296F04" w14:textId="77777777" w:rsidR="003C6FC6" w:rsidRPr="003C6FC6" w:rsidRDefault="003C6FC6" w:rsidP="003C6FC6">
      <w:pPr>
        <w:pStyle w:val="Bibliography"/>
      </w:pPr>
      <w:r w:rsidRPr="003C6FC6">
        <w:t xml:space="preserve">50. </w:t>
      </w:r>
      <w:r w:rsidRPr="003C6FC6">
        <w:tab/>
        <w:t xml:space="preserve">Langholz B, Goldstein L. Risk set sampling in epidemiologic cohort studies. </w:t>
      </w:r>
      <w:r w:rsidRPr="003C6FC6">
        <w:rPr>
          <w:i/>
          <w:iCs/>
        </w:rPr>
        <w:t>Statistical Science</w:t>
      </w:r>
      <w:r w:rsidRPr="003C6FC6">
        <w:t>. Published online 1996:35-53.</w:t>
      </w:r>
    </w:p>
    <w:p w14:paraId="1194AC5F" w14:textId="77777777" w:rsidR="003C6FC6" w:rsidRPr="003C6FC6" w:rsidRDefault="003C6FC6" w:rsidP="003C6FC6">
      <w:pPr>
        <w:pStyle w:val="Bibliography"/>
      </w:pPr>
      <w:r w:rsidRPr="003C6FC6">
        <w:t xml:space="preserve">51. </w:t>
      </w:r>
      <w:r w:rsidRPr="003C6FC6">
        <w:tab/>
        <w:t xml:space="preserve">Sillman S. The relation between ozone, NOx and hydrocarbons in urban and polluted rural environments. </w:t>
      </w:r>
      <w:r w:rsidRPr="003C6FC6">
        <w:rPr>
          <w:i/>
          <w:iCs/>
        </w:rPr>
        <w:t>Atmospheric Environment</w:t>
      </w:r>
      <w:r w:rsidRPr="003C6FC6">
        <w:t>. 1999;33(12):1821-1845.</w:t>
      </w:r>
    </w:p>
    <w:p w14:paraId="0FA569AB" w14:textId="77777777" w:rsidR="003C6FC6" w:rsidRPr="003C6FC6" w:rsidRDefault="003C6FC6" w:rsidP="003C6FC6">
      <w:pPr>
        <w:pStyle w:val="Bibliography"/>
      </w:pPr>
      <w:r w:rsidRPr="003C6FC6">
        <w:t xml:space="preserve">52. </w:t>
      </w:r>
      <w:r w:rsidRPr="003C6FC6">
        <w:tab/>
        <w:t xml:space="preserve">Khan J, Kakosimos K, Raaschou-Nielsen O, et al. Development and performance evaluation of new AirGIS–a GIS based air pollution and human exposure modelling system. </w:t>
      </w:r>
      <w:r w:rsidRPr="003C6FC6">
        <w:rPr>
          <w:i/>
          <w:iCs/>
        </w:rPr>
        <w:t>Atmospheric environment</w:t>
      </w:r>
      <w:r w:rsidRPr="003C6FC6">
        <w:t>. 2019;198:102-121.</w:t>
      </w:r>
    </w:p>
    <w:p w14:paraId="57D37E97" w14:textId="77777777" w:rsidR="003C6FC6" w:rsidRPr="003C6FC6" w:rsidRDefault="003C6FC6" w:rsidP="003C6FC6">
      <w:pPr>
        <w:pStyle w:val="Bibliography"/>
      </w:pPr>
      <w:r w:rsidRPr="003C6FC6">
        <w:t xml:space="preserve">53. </w:t>
      </w:r>
      <w:r w:rsidRPr="003C6FC6">
        <w:tab/>
        <w:t xml:space="preserve">Brandt J, Christensen JH, Frohn LM, Palmgren F, Berkowicz R, Zlatev Z. Operational air pollution forecasts from European to local scale. </w:t>
      </w:r>
      <w:r w:rsidRPr="003C6FC6">
        <w:rPr>
          <w:i/>
          <w:iCs/>
        </w:rPr>
        <w:t>Atmospheric Environment</w:t>
      </w:r>
      <w:r w:rsidRPr="003C6FC6">
        <w:t>. 2001;35:S91-S98.</w:t>
      </w:r>
    </w:p>
    <w:p w14:paraId="67AC4CE8" w14:textId="77777777" w:rsidR="003C6FC6" w:rsidRPr="003C6FC6" w:rsidRDefault="003C6FC6" w:rsidP="003C6FC6">
      <w:pPr>
        <w:pStyle w:val="Bibliography"/>
      </w:pPr>
      <w:r w:rsidRPr="003C6FC6">
        <w:t xml:space="preserve">54. </w:t>
      </w:r>
      <w:r w:rsidRPr="003C6FC6">
        <w:tab/>
        <w:t xml:space="preserve">Brandt J, Christensen J, Frohn L, Berkowicz R. Air pollution forecasting from regional to urban street scale—-implementation and validation for two cities in Denmark. </w:t>
      </w:r>
      <w:r w:rsidRPr="003C6FC6">
        <w:rPr>
          <w:i/>
          <w:iCs/>
        </w:rPr>
        <w:t>Physics and Chemistry of the Earth, Parts A/B/C</w:t>
      </w:r>
      <w:r w:rsidRPr="003C6FC6">
        <w:t>. 2003;28(8):335-344.</w:t>
      </w:r>
    </w:p>
    <w:p w14:paraId="580F4941" w14:textId="77777777" w:rsidR="003C6FC6" w:rsidRPr="003C6FC6" w:rsidRDefault="003C6FC6" w:rsidP="003C6FC6">
      <w:pPr>
        <w:pStyle w:val="Bibliography"/>
      </w:pPr>
      <w:r w:rsidRPr="003C6FC6">
        <w:lastRenderedPageBreak/>
        <w:t xml:space="preserve">55. </w:t>
      </w:r>
      <w:r w:rsidRPr="003C6FC6">
        <w:tab/>
        <w:t xml:space="preserve">Frohn LM, Ketzel M, Christensen JH, et al. Modelling ultrafine particle number concentrations at address resolution in Denmark from 1979-2018–Part 1: Regional and urban scale modelling and evaluation. </w:t>
      </w:r>
      <w:r w:rsidRPr="003C6FC6">
        <w:rPr>
          <w:i/>
          <w:iCs/>
        </w:rPr>
        <w:t>Atmospheric Environment</w:t>
      </w:r>
      <w:r w:rsidRPr="003C6FC6">
        <w:t>. 2021;264:118631.</w:t>
      </w:r>
    </w:p>
    <w:p w14:paraId="5D7A2ECF" w14:textId="77777777" w:rsidR="003C6FC6" w:rsidRPr="003C6FC6" w:rsidRDefault="003C6FC6" w:rsidP="003C6FC6">
      <w:pPr>
        <w:pStyle w:val="Bibliography"/>
      </w:pPr>
      <w:r w:rsidRPr="003C6FC6">
        <w:t xml:space="preserve">56. </w:t>
      </w:r>
      <w:r w:rsidRPr="003C6FC6">
        <w:tab/>
        <w:t xml:space="preserve">Raaschou-Nielsen O, Andersen ZJ, Hvidberg M, et al. Lung cancer incidence and long-term exposure to air pollution from traffic. </w:t>
      </w:r>
      <w:r w:rsidRPr="003C6FC6">
        <w:rPr>
          <w:i/>
          <w:iCs/>
        </w:rPr>
        <w:t>Environmental health perspectives</w:t>
      </w:r>
      <w:r w:rsidRPr="003C6FC6">
        <w:t>. 2011;119(6):860-865.</w:t>
      </w:r>
    </w:p>
    <w:p w14:paraId="3362A021" w14:textId="77777777" w:rsidR="003C6FC6" w:rsidRPr="003C6FC6" w:rsidRDefault="003C6FC6" w:rsidP="003C6FC6">
      <w:pPr>
        <w:pStyle w:val="Bibliography"/>
      </w:pPr>
      <w:r w:rsidRPr="003C6FC6">
        <w:t xml:space="preserve">57. </w:t>
      </w:r>
      <w:r w:rsidRPr="003C6FC6">
        <w:tab/>
        <w:t xml:space="preserve">Raaschou-Nielsen O, Sørensen M, Ketzel M, et al. Long-term exposure to traffic-related air pollution and diabetes-associated mortality: A cohort study. </w:t>
      </w:r>
      <w:r w:rsidRPr="003C6FC6">
        <w:rPr>
          <w:i/>
          <w:iCs/>
        </w:rPr>
        <w:t>Diabetologia</w:t>
      </w:r>
      <w:r w:rsidRPr="003C6FC6">
        <w:t>. 2013;56(1):36-46.</w:t>
      </w:r>
    </w:p>
    <w:p w14:paraId="69A5DF2A" w14:textId="77777777" w:rsidR="003C6FC6" w:rsidRPr="003C6FC6" w:rsidRDefault="003C6FC6" w:rsidP="003C6FC6">
      <w:pPr>
        <w:pStyle w:val="Bibliography"/>
      </w:pPr>
      <w:r w:rsidRPr="003C6FC6">
        <w:t xml:space="preserve">58. </w:t>
      </w:r>
      <w:r w:rsidRPr="003C6FC6">
        <w:tab/>
        <w:t xml:space="preserve">Sørensen M, Hoffmann B, Hvidberg M, et al. Long-term exposure to traffic-related air pollution associated with blood pressure and self-reported hypertension in a Danish cohort. </w:t>
      </w:r>
      <w:r w:rsidRPr="003C6FC6">
        <w:rPr>
          <w:i/>
          <w:iCs/>
        </w:rPr>
        <w:t>Environmental health perspectives</w:t>
      </w:r>
      <w:r w:rsidRPr="003C6FC6">
        <w:t>. 2012;120(3):418-424.</w:t>
      </w:r>
    </w:p>
    <w:p w14:paraId="1B6F2B8C" w14:textId="77777777" w:rsidR="003C6FC6" w:rsidRPr="003C6FC6" w:rsidRDefault="003C6FC6" w:rsidP="003C6FC6">
      <w:pPr>
        <w:pStyle w:val="Bibliography"/>
      </w:pPr>
      <w:r w:rsidRPr="003C6FC6">
        <w:t xml:space="preserve">59. </w:t>
      </w:r>
      <w:r w:rsidRPr="003C6FC6">
        <w:tab/>
        <w:t xml:space="preserve">Seinfeld J, Pandis S. Atmospheric chemistry and physics. 1997. </w:t>
      </w:r>
      <w:r w:rsidRPr="003C6FC6">
        <w:rPr>
          <w:i/>
          <w:iCs/>
        </w:rPr>
        <w:t>New York</w:t>
      </w:r>
      <w:r w:rsidRPr="003C6FC6">
        <w:t>. Published online 2008.</w:t>
      </w:r>
    </w:p>
    <w:p w14:paraId="12E652CF" w14:textId="77777777" w:rsidR="003C6FC6" w:rsidRPr="003C6FC6" w:rsidRDefault="003C6FC6" w:rsidP="003C6FC6">
      <w:pPr>
        <w:pStyle w:val="Bibliography"/>
      </w:pPr>
      <w:r w:rsidRPr="003C6FC6">
        <w:t xml:space="preserve">60. </w:t>
      </w:r>
      <w:r w:rsidRPr="003C6FC6">
        <w:tab/>
        <w:t xml:space="preserve">Galvin M, Gaffney R, Corr B, Mays I, Hardiman O. From first symptoms to diagnosis of amyotrophic lateral sclerosis: Perspectives of an Irish informal caregiver cohort—a thematic analysis. </w:t>
      </w:r>
      <w:r w:rsidRPr="003C6FC6">
        <w:rPr>
          <w:i/>
          <w:iCs/>
        </w:rPr>
        <w:t>BMJ Open</w:t>
      </w:r>
      <w:r w:rsidRPr="003C6FC6">
        <w:t>. 2017;7(3). doi:10.1136/bmjopen-2016-014985</w:t>
      </w:r>
    </w:p>
    <w:p w14:paraId="2903847A" w14:textId="77777777" w:rsidR="003C6FC6" w:rsidRPr="003C6FC6" w:rsidRDefault="003C6FC6" w:rsidP="003C6FC6">
      <w:pPr>
        <w:pStyle w:val="Bibliography"/>
      </w:pPr>
      <w:r w:rsidRPr="003C6FC6">
        <w:t xml:space="preserve">61. </w:t>
      </w:r>
      <w:r w:rsidRPr="003C6FC6">
        <w:tab/>
        <w:t xml:space="preserve">Dickerson AS, Hansen J, Kioumourtzoglou MA, Specht AJ, Gredal O, Weisskopf MG. Study of occupation and amyotrophic lateral sclerosis in a Danish cohort. </w:t>
      </w:r>
      <w:r w:rsidRPr="003C6FC6">
        <w:rPr>
          <w:i/>
          <w:iCs/>
        </w:rPr>
        <w:t>Occup Environ Med</w:t>
      </w:r>
      <w:r w:rsidRPr="003C6FC6">
        <w:t>. 2018;75(9):630-638. doi:10.1136/oemed-2018-105110</w:t>
      </w:r>
    </w:p>
    <w:p w14:paraId="06FDF56B" w14:textId="77777777" w:rsidR="003C6FC6" w:rsidRPr="003C6FC6" w:rsidRDefault="003C6FC6" w:rsidP="003C6FC6">
      <w:pPr>
        <w:pStyle w:val="Bibliography"/>
      </w:pPr>
      <w:r w:rsidRPr="003C6FC6">
        <w:t xml:space="preserve">62. </w:t>
      </w:r>
      <w:r w:rsidRPr="003C6FC6">
        <w:tab/>
        <w:t xml:space="preserve">Roberts AL, Johnson NJ, Chen JT, Cudkowicz ME, Weisskopf MG. Race/ethnicity, socioeconomic status, and ALS mortality in the United States. </w:t>
      </w:r>
      <w:r w:rsidRPr="003C6FC6">
        <w:rPr>
          <w:i/>
          <w:iCs/>
        </w:rPr>
        <w:t>Neurology</w:t>
      </w:r>
      <w:r w:rsidRPr="003C6FC6">
        <w:t>. 2016;87(22):2300-2308.</w:t>
      </w:r>
    </w:p>
    <w:p w14:paraId="57BCCD15" w14:textId="77777777" w:rsidR="003C6FC6" w:rsidRPr="003C6FC6" w:rsidRDefault="003C6FC6" w:rsidP="003C6FC6">
      <w:pPr>
        <w:pStyle w:val="Bibliography"/>
      </w:pPr>
      <w:r w:rsidRPr="003C6FC6">
        <w:t xml:space="preserve">63. </w:t>
      </w:r>
      <w:r w:rsidRPr="003C6FC6">
        <w:tab/>
        <w:t xml:space="preserve">Bucher BT, Shi J, Pettit RJ, Ferraro J, Chapman WW, Gundlapalli A. Determination of marital status of patients from structured and unstructured electronic healthcare data. In: </w:t>
      </w:r>
      <w:r w:rsidRPr="003C6FC6">
        <w:rPr>
          <w:i/>
          <w:iCs/>
        </w:rPr>
        <w:t>AMIA Annual Symposium Proceedings</w:t>
      </w:r>
      <w:r w:rsidRPr="003C6FC6">
        <w:t>. Vol 2019. American Medical Informatics Association; 2019:267.</w:t>
      </w:r>
    </w:p>
    <w:p w14:paraId="011475D9" w14:textId="77777777" w:rsidR="003C6FC6" w:rsidRPr="003C6FC6" w:rsidRDefault="003C6FC6" w:rsidP="003C6FC6">
      <w:pPr>
        <w:pStyle w:val="Bibliography"/>
      </w:pPr>
      <w:r w:rsidRPr="003C6FC6">
        <w:t xml:space="preserve">64. </w:t>
      </w:r>
      <w:r w:rsidRPr="003C6FC6">
        <w:tab/>
        <w:t xml:space="preserve">Norman RE, Carpenter DO, Scott J, Brune MN, Sly PD. Environmental exposures: an underrecognized contribution to noncommunicable diseases. </w:t>
      </w:r>
      <w:r w:rsidRPr="003C6FC6">
        <w:rPr>
          <w:i/>
          <w:iCs/>
        </w:rPr>
        <w:t>Reviews on environmental health</w:t>
      </w:r>
      <w:r w:rsidRPr="003C6FC6">
        <w:t>. 2013;28(1):59-65.</w:t>
      </w:r>
    </w:p>
    <w:p w14:paraId="08F9C9CC" w14:textId="77777777" w:rsidR="003C6FC6" w:rsidRPr="003C6FC6" w:rsidRDefault="003C6FC6" w:rsidP="003C6FC6">
      <w:pPr>
        <w:pStyle w:val="Bibliography"/>
      </w:pPr>
      <w:r w:rsidRPr="003C6FC6">
        <w:t xml:space="preserve">65. </w:t>
      </w:r>
      <w:r w:rsidRPr="003C6FC6">
        <w:tab/>
        <w:t xml:space="preserve">Rothman KJ, Greenland S, Lash TL, others. </w:t>
      </w:r>
      <w:r w:rsidRPr="003C6FC6">
        <w:rPr>
          <w:i/>
          <w:iCs/>
        </w:rPr>
        <w:t>Modern Epidemiology</w:t>
      </w:r>
      <w:r w:rsidRPr="003C6FC6">
        <w:t>. Vol 3. Wolters Kluwer Health/Lippincott Williams &amp; Wilkins Philadelphia; 2008.</w:t>
      </w:r>
    </w:p>
    <w:p w14:paraId="71BF40EB" w14:textId="77777777" w:rsidR="003C6FC6" w:rsidRPr="003C6FC6" w:rsidRDefault="003C6FC6" w:rsidP="003C6FC6">
      <w:pPr>
        <w:pStyle w:val="Bibliography"/>
      </w:pPr>
      <w:r w:rsidRPr="003C6FC6">
        <w:t xml:space="preserve">66. </w:t>
      </w:r>
      <w:r w:rsidRPr="003C6FC6">
        <w:tab/>
        <w:t xml:space="preserve">Gelman A, Carlin JB, Stern HS, Dunson DB, Vehtari A, Rubin DB. </w:t>
      </w:r>
      <w:r w:rsidRPr="003C6FC6">
        <w:rPr>
          <w:i/>
          <w:iCs/>
        </w:rPr>
        <w:t>Bayesian Data Analysis, Third Edition</w:t>
      </w:r>
      <w:r w:rsidRPr="003C6FC6">
        <w:t>. CRC Press; 2013.</w:t>
      </w:r>
    </w:p>
    <w:p w14:paraId="512A6A59" w14:textId="77777777" w:rsidR="003C6FC6" w:rsidRPr="003C6FC6" w:rsidRDefault="003C6FC6" w:rsidP="003C6FC6">
      <w:pPr>
        <w:pStyle w:val="Bibliography"/>
      </w:pPr>
      <w:r w:rsidRPr="003C6FC6">
        <w:lastRenderedPageBreak/>
        <w:t xml:space="preserve">67. </w:t>
      </w:r>
      <w:r w:rsidRPr="003C6FC6">
        <w:tab/>
        <w:t xml:space="preserve">Mostofsky E, Schwartz J, Coull BA, et al. Modeling the association between particle constituents of air pollution and health outcomes. </w:t>
      </w:r>
      <w:r w:rsidRPr="003C6FC6">
        <w:rPr>
          <w:i/>
          <w:iCs/>
        </w:rPr>
        <w:t>American journal of epidemiology</w:t>
      </w:r>
      <w:r w:rsidRPr="003C6FC6">
        <w:t>. 2012;176(4):317-326.</w:t>
      </w:r>
    </w:p>
    <w:p w14:paraId="633EBB03" w14:textId="77777777" w:rsidR="003C6FC6" w:rsidRPr="003C6FC6" w:rsidRDefault="003C6FC6" w:rsidP="003C6FC6">
      <w:pPr>
        <w:pStyle w:val="Bibliography"/>
      </w:pPr>
      <w:r w:rsidRPr="003C6FC6">
        <w:t xml:space="preserve">68. </w:t>
      </w:r>
      <w:r w:rsidRPr="003C6FC6">
        <w:tab/>
        <w:t xml:space="preserve">Thunis P, Degraeuwe B, Pisoni E, et al. PM2.5 source allocation in European cities: A SHERPA modelling study. </w:t>
      </w:r>
      <w:r w:rsidRPr="003C6FC6">
        <w:rPr>
          <w:i/>
          <w:iCs/>
        </w:rPr>
        <w:t>Atmospheric Environment</w:t>
      </w:r>
      <w:r w:rsidRPr="003C6FC6">
        <w:t>. 2018;187:93-106.</w:t>
      </w:r>
    </w:p>
    <w:p w14:paraId="78994465" w14:textId="77777777" w:rsidR="003C6FC6" w:rsidRPr="003C6FC6" w:rsidRDefault="003C6FC6" w:rsidP="003C6FC6">
      <w:pPr>
        <w:pStyle w:val="Bibliography"/>
      </w:pPr>
      <w:r w:rsidRPr="003C6FC6">
        <w:t xml:space="preserve">69. </w:t>
      </w:r>
      <w:r w:rsidRPr="003C6FC6">
        <w:tab/>
        <w:t xml:space="preserve">Nuvolone D, Petri D, Voller F. The effects of ozone on human health. </w:t>
      </w:r>
      <w:r w:rsidRPr="003C6FC6">
        <w:rPr>
          <w:i/>
          <w:iCs/>
        </w:rPr>
        <w:t>Environmental Science and Pollution Research</w:t>
      </w:r>
      <w:r w:rsidRPr="003C6FC6">
        <w:t>. 2018;25(9):8074-8088.</w:t>
      </w:r>
    </w:p>
    <w:p w14:paraId="2AE1BC85" w14:textId="77777777" w:rsidR="003C6FC6" w:rsidRPr="003C6FC6" w:rsidRDefault="003C6FC6" w:rsidP="003C6FC6">
      <w:pPr>
        <w:pStyle w:val="Bibliography"/>
      </w:pPr>
      <w:r w:rsidRPr="003C6FC6">
        <w:t xml:space="preserve">70. </w:t>
      </w:r>
      <w:r w:rsidRPr="003C6FC6">
        <w:tab/>
        <w:t xml:space="preserve">Martin R, Peters G, Wilkinson J. Symmetric decomposition of a positive definite matrix. </w:t>
      </w:r>
      <w:r w:rsidRPr="003C6FC6">
        <w:rPr>
          <w:i/>
          <w:iCs/>
        </w:rPr>
        <w:t>Numerische Mathematik</w:t>
      </w:r>
      <w:r w:rsidRPr="003C6FC6">
        <w:t>. 1965;7(5):362-383.</w:t>
      </w:r>
    </w:p>
    <w:p w14:paraId="310A0E76" w14:textId="77777777" w:rsidR="003C6FC6" w:rsidRPr="003C6FC6" w:rsidRDefault="003C6FC6" w:rsidP="003C6FC6">
      <w:pPr>
        <w:pStyle w:val="Bibliography"/>
      </w:pPr>
      <w:r w:rsidRPr="003C6FC6">
        <w:t xml:space="preserve">71. </w:t>
      </w:r>
      <w:r w:rsidRPr="003C6FC6">
        <w:tab/>
        <w:t xml:space="preserve">Polson NG, Scott JG. On the half-Cauchy prior for a global scale parameter. </w:t>
      </w:r>
      <w:r w:rsidRPr="003C6FC6">
        <w:rPr>
          <w:i/>
          <w:iCs/>
        </w:rPr>
        <w:t>Bayesian Analysis</w:t>
      </w:r>
      <w:r w:rsidRPr="003C6FC6">
        <w:t>. 2012;7(4):887-902.</w:t>
      </w:r>
    </w:p>
    <w:p w14:paraId="69D99E08" w14:textId="77777777" w:rsidR="003C6FC6" w:rsidRPr="003C6FC6" w:rsidRDefault="003C6FC6" w:rsidP="003C6FC6">
      <w:pPr>
        <w:pStyle w:val="Bibliography"/>
      </w:pPr>
      <w:r w:rsidRPr="003C6FC6">
        <w:t xml:space="preserve">72. </w:t>
      </w:r>
      <w:r w:rsidRPr="003C6FC6">
        <w:tab/>
        <w:t xml:space="preserve">Gelman A. Prior distributions for variance parameters in hierarchical models (comment on article by Browne and Draper). </w:t>
      </w:r>
      <w:r w:rsidRPr="003C6FC6">
        <w:rPr>
          <w:i/>
          <w:iCs/>
        </w:rPr>
        <w:t>Bayesian Anal</w:t>
      </w:r>
      <w:r w:rsidRPr="003C6FC6">
        <w:t>. 2006;1(3):515-534. doi:10.1214/06-BA117A</w:t>
      </w:r>
    </w:p>
    <w:p w14:paraId="5C907897" w14:textId="77777777" w:rsidR="003C6FC6" w:rsidRPr="003C6FC6" w:rsidRDefault="003C6FC6" w:rsidP="003C6FC6">
      <w:pPr>
        <w:pStyle w:val="Bibliography"/>
      </w:pPr>
      <w:r w:rsidRPr="003C6FC6">
        <w:t xml:space="preserve">73. </w:t>
      </w:r>
      <w:r w:rsidRPr="003C6FC6">
        <w:tab/>
        <w:t xml:space="preserve">Lewandowski D, Kurowicka D, Joe H. Generating random correlation matrices based on vines and extended onion method. </w:t>
      </w:r>
      <w:r w:rsidRPr="003C6FC6">
        <w:rPr>
          <w:i/>
          <w:iCs/>
        </w:rPr>
        <w:t>Journal of multivariate analysis</w:t>
      </w:r>
      <w:r w:rsidRPr="003C6FC6">
        <w:t>. 2009;100(9):1989-2001.</w:t>
      </w:r>
    </w:p>
    <w:p w14:paraId="2D6F10F9" w14:textId="77777777" w:rsidR="003C6FC6" w:rsidRPr="003C6FC6" w:rsidRDefault="003C6FC6" w:rsidP="003C6FC6">
      <w:pPr>
        <w:pStyle w:val="Bibliography"/>
      </w:pPr>
      <w:r w:rsidRPr="003C6FC6">
        <w:t xml:space="preserve">74. </w:t>
      </w:r>
      <w:r w:rsidRPr="003C6FC6">
        <w:tab/>
        <w:t xml:space="preserve">Gelman A, Rubin DB. Inference from iterative simulation using multiple sequences. </w:t>
      </w:r>
      <w:r w:rsidRPr="003C6FC6">
        <w:rPr>
          <w:i/>
          <w:iCs/>
        </w:rPr>
        <w:t>Statistical science</w:t>
      </w:r>
      <w:r w:rsidRPr="003C6FC6">
        <w:t>. 1992;7(4):457-472.</w:t>
      </w:r>
    </w:p>
    <w:p w14:paraId="18EAEB50" w14:textId="77777777" w:rsidR="003C6FC6" w:rsidRPr="003C6FC6" w:rsidRDefault="003C6FC6" w:rsidP="003C6FC6">
      <w:pPr>
        <w:pStyle w:val="Bibliography"/>
      </w:pPr>
      <w:r w:rsidRPr="003C6FC6">
        <w:t xml:space="preserve">75. </w:t>
      </w:r>
      <w:r w:rsidRPr="003C6FC6">
        <w:tab/>
        <w:t>R Core Team. R: A language and environment for statistical computing. Published online 2013.</w:t>
      </w:r>
    </w:p>
    <w:p w14:paraId="07522126" w14:textId="77777777" w:rsidR="003C6FC6" w:rsidRPr="003C6FC6" w:rsidRDefault="003C6FC6" w:rsidP="003C6FC6">
      <w:pPr>
        <w:pStyle w:val="Bibliography"/>
      </w:pPr>
      <w:r w:rsidRPr="003C6FC6">
        <w:t xml:space="preserve">76. </w:t>
      </w:r>
      <w:r w:rsidRPr="003C6FC6">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3C6FC6">
        <w:rPr>
          <w:i/>
          <w:iCs/>
        </w:rPr>
        <w:t>Neuroepidemiology</w:t>
      </w:r>
      <w:r w:rsidRPr="003C6FC6">
        <w:t>. 2018;51(1-2):33-49.</w:t>
      </w:r>
    </w:p>
    <w:p w14:paraId="74CE7469" w14:textId="77777777" w:rsidR="003C6FC6" w:rsidRPr="003C6FC6" w:rsidRDefault="003C6FC6" w:rsidP="003C6FC6">
      <w:pPr>
        <w:pStyle w:val="Bibliography"/>
      </w:pPr>
      <w:r w:rsidRPr="003C6FC6">
        <w:t xml:space="preserve">77. </w:t>
      </w:r>
      <w:r w:rsidRPr="003C6FC6">
        <w:tab/>
        <w:t>von Schneidemesser E, Mar KA, Saar D. Black carbon in Europe: Targeting an air Pollutant and climate forcer. Published online 2017.</w:t>
      </w:r>
    </w:p>
    <w:p w14:paraId="2F54D688" w14:textId="77777777" w:rsidR="003C6FC6" w:rsidRPr="003C6FC6" w:rsidRDefault="003C6FC6" w:rsidP="003C6FC6">
      <w:pPr>
        <w:pStyle w:val="Bibliography"/>
      </w:pPr>
      <w:r w:rsidRPr="003C6FC6">
        <w:t xml:space="preserve">78. </w:t>
      </w:r>
      <w:r w:rsidRPr="003C6FC6">
        <w:tab/>
        <w:t xml:space="preserve">Pamphlett R, Rikard-Bell A. Different occupations associated with amyotrophic lateral sclerosis: Is diesel exhaust the link? </w:t>
      </w:r>
      <w:r w:rsidRPr="003C6FC6">
        <w:rPr>
          <w:i/>
          <w:iCs/>
        </w:rPr>
        <w:t>PloS One</w:t>
      </w:r>
      <w:r w:rsidRPr="003C6FC6">
        <w:t>. 2013;8(11):e80993.</w:t>
      </w:r>
    </w:p>
    <w:p w14:paraId="64B6F8F2" w14:textId="77777777" w:rsidR="003C6FC6" w:rsidRPr="003C6FC6" w:rsidRDefault="003C6FC6" w:rsidP="003C6FC6">
      <w:pPr>
        <w:pStyle w:val="Bibliography"/>
      </w:pPr>
      <w:r w:rsidRPr="003C6FC6">
        <w:t xml:space="preserve">79. </w:t>
      </w:r>
      <w:r w:rsidRPr="003C6FC6">
        <w:tab/>
        <w:t xml:space="preserve">Zhang R, Dai Y, Zhang X, et al. Reduced pulmonary function and increased pro-inflammatory cytokines in nanoscale carbon black-exposed workers. </w:t>
      </w:r>
      <w:r w:rsidRPr="003C6FC6">
        <w:rPr>
          <w:i/>
          <w:iCs/>
        </w:rPr>
        <w:t>Part Fibre Toxicol</w:t>
      </w:r>
      <w:r w:rsidRPr="003C6FC6">
        <w:t>. 2014;11:73. doi:10.1186/s12989-014-0073-1</w:t>
      </w:r>
    </w:p>
    <w:p w14:paraId="5A793813" w14:textId="77777777" w:rsidR="003C6FC6" w:rsidRPr="003C6FC6" w:rsidRDefault="003C6FC6" w:rsidP="003C6FC6">
      <w:pPr>
        <w:pStyle w:val="Bibliography"/>
      </w:pPr>
      <w:r w:rsidRPr="003C6FC6">
        <w:t xml:space="preserve">80. </w:t>
      </w:r>
      <w:r w:rsidRPr="003C6FC6">
        <w:tab/>
        <w:t xml:space="preserve">Gao X, Xu H, Shang J, et al. Ozonized carbon black induces mitochondrial dysfunction and DNA damage. </w:t>
      </w:r>
      <w:r w:rsidRPr="003C6FC6">
        <w:rPr>
          <w:i/>
          <w:iCs/>
        </w:rPr>
        <w:t>Environ Toxicol</w:t>
      </w:r>
      <w:r w:rsidRPr="003C6FC6">
        <w:t>. 2017;32(3):944-955. doi:10.1002/tox.22295</w:t>
      </w:r>
    </w:p>
    <w:p w14:paraId="77691AC6" w14:textId="77777777" w:rsidR="003C6FC6" w:rsidRPr="003C6FC6" w:rsidRDefault="003C6FC6" w:rsidP="003C6FC6">
      <w:pPr>
        <w:pStyle w:val="Bibliography"/>
      </w:pPr>
      <w:r w:rsidRPr="003C6FC6">
        <w:lastRenderedPageBreak/>
        <w:t xml:space="preserve">81. </w:t>
      </w:r>
      <w:r w:rsidRPr="003C6FC6">
        <w:tab/>
        <w:t xml:space="preserve">Kyjovska ZO, Jacobsen NR, Saber AT, et al. DNA damage following pulmonary exposure by instillation to low doses of carbon black (Printex 90) nanoparticles in mice. </w:t>
      </w:r>
      <w:r w:rsidRPr="003C6FC6">
        <w:rPr>
          <w:i/>
          <w:iCs/>
        </w:rPr>
        <w:t>Environ Mol Mutagen</w:t>
      </w:r>
      <w:r w:rsidRPr="003C6FC6">
        <w:t>. 2015;56(1):41-49. doi:10.1002/em.21888</w:t>
      </w:r>
    </w:p>
    <w:p w14:paraId="16351106" w14:textId="77777777" w:rsidR="003C6FC6" w:rsidRPr="003C6FC6" w:rsidRDefault="003C6FC6" w:rsidP="003C6FC6">
      <w:pPr>
        <w:pStyle w:val="Bibliography"/>
      </w:pPr>
      <w:r w:rsidRPr="003C6FC6">
        <w:t xml:space="preserve">82. </w:t>
      </w:r>
      <w:r w:rsidRPr="003C6FC6">
        <w:tab/>
        <w:t xml:space="preserve">Benatar M, Turner MR, Wuu J. Defining pre-symptomatic amyotrophic lateral sclerosis. </w:t>
      </w:r>
      <w:r w:rsidRPr="003C6FC6">
        <w:rPr>
          <w:i/>
          <w:iCs/>
        </w:rPr>
        <w:t>Amyotrophic Lateral Sclerosis and Frontotemporal Degeneration</w:t>
      </w:r>
      <w:r w:rsidRPr="003C6FC6">
        <w:t>. 2019;20(5-6):303-309.</w:t>
      </w:r>
    </w:p>
    <w:p w14:paraId="0CDAC6A9" w14:textId="77777777" w:rsidR="003C6FC6" w:rsidRPr="003C6FC6" w:rsidRDefault="003C6FC6" w:rsidP="003C6FC6">
      <w:pPr>
        <w:pStyle w:val="Bibliography"/>
      </w:pPr>
      <w:r w:rsidRPr="003C6FC6">
        <w:t xml:space="preserve">83. </w:t>
      </w:r>
      <w:r w:rsidRPr="003C6FC6">
        <w:tab/>
        <w:t>Benatar M, Wuu J, McHutchison C, et al. Preventing amyotrophic lateral sclerosis: insights from pre-symptomatic neurodegenerative diseases. Published online 2021.</w:t>
      </w:r>
    </w:p>
    <w:p w14:paraId="4003ECB4" w14:textId="77777777" w:rsidR="003C6FC6" w:rsidRPr="003C6FC6" w:rsidRDefault="003C6FC6" w:rsidP="003C6FC6">
      <w:pPr>
        <w:pStyle w:val="Bibliography"/>
      </w:pPr>
      <w:r w:rsidRPr="003C6FC6">
        <w:t xml:space="preserve">84. </w:t>
      </w:r>
      <w:r w:rsidRPr="003C6FC6">
        <w:tab/>
        <w:t xml:space="preserve">Eisen A, Kiernan M, Mitsumoto H, Swash M. Amyotrophic lateral sclerosis: A long preclinical period? </w:t>
      </w:r>
      <w:r w:rsidRPr="003C6FC6">
        <w:rPr>
          <w:i/>
          <w:iCs/>
        </w:rPr>
        <w:t>Journal of Neurology, Neurosurgery &amp; Psychiatry</w:t>
      </w:r>
      <w:r w:rsidRPr="003C6FC6">
        <w:t>. 2014;85(11):1232-1238.</w:t>
      </w:r>
    </w:p>
    <w:p w14:paraId="719C8EC7" w14:textId="77777777" w:rsidR="003C6FC6" w:rsidRPr="003C6FC6" w:rsidRDefault="003C6FC6" w:rsidP="003C6FC6">
      <w:pPr>
        <w:pStyle w:val="Bibliography"/>
      </w:pPr>
      <w:r w:rsidRPr="003C6FC6">
        <w:t xml:space="preserve">85. </w:t>
      </w:r>
      <w:r w:rsidRPr="003C6FC6">
        <w:tab/>
        <w:t xml:space="preserve">Weisskopf MG, Webster TF. Trade-offs of personal vs. more proxy exposure measures in environmental epidemiology. </w:t>
      </w:r>
      <w:r w:rsidRPr="003C6FC6">
        <w:rPr>
          <w:i/>
          <w:iCs/>
        </w:rPr>
        <w:t>Epidemiology (Cambridge, Mass)</w:t>
      </w:r>
      <w:r w:rsidRPr="003C6FC6">
        <w:t>. 2017;28(5):635.</w:t>
      </w:r>
    </w:p>
    <w:p w14:paraId="1E1E5CE2" w14:textId="77777777" w:rsidR="003C6FC6" w:rsidRPr="003C6FC6" w:rsidRDefault="003C6FC6" w:rsidP="003C6FC6">
      <w:pPr>
        <w:pStyle w:val="Bibliography"/>
      </w:pPr>
      <w:r w:rsidRPr="003C6FC6">
        <w:t xml:space="preserve">86. </w:t>
      </w:r>
      <w:r w:rsidRPr="003C6FC6">
        <w:tab/>
        <w:t xml:space="preserve">Carroll RJ, Ruppert D, Stefanski LA, Crainiceanu CM. </w:t>
      </w:r>
      <w:r w:rsidRPr="003C6FC6">
        <w:rPr>
          <w:i/>
          <w:iCs/>
        </w:rPr>
        <w:t>Measurement Error in Nonlinear Models: A Modern Perspective</w:t>
      </w:r>
      <w:r w:rsidRPr="003C6FC6">
        <w:t>. CRC press; 2006.</w:t>
      </w:r>
    </w:p>
    <w:p w14:paraId="0DDE15DC" w14:textId="77777777" w:rsidR="003C6FC6" w:rsidRPr="003C6FC6" w:rsidRDefault="003C6FC6" w:rsidP="003C6FC6">
      <w:pPr>
        <w:pStyle w:val="Bibliography"/>
      </w:pPr>
      <w:r w:rsidRPr="003C6FC6">
        <w:t xml:space="preserve">87. </w:t>
      </w:r>
      <w:r w:rsidRPr="003C6FC6">
        <w:tab/>
        <w:t xml:space="preserve">Frisch M, Simonsen J. Marriage, cohabitation and mortality in Denmark: national cohort study of 6.5 million persons followed for up to three decades (1982–2011). </w:t>
      </w:r>
      <w:r w:rsidRPr="003C6FC6">
        <w:rPr>
          <w:i/>
          <w:iCs/>
        </w:rPr>
        <w:t>International Journal of Epidemiology</w:t>
      </w:r>
      <w:r w:rsidRPr="003C6FC6">
        <w:t>. 2013;42(2):559-578.</w:t>
      </w:r>
    </w:p>
    <w:p w14:paraId="1BF93E8A" w14:textId="77777777" w:rsidR="003C6FC6" w:rsidRPr="003C6FC6" w:rsidRDefault="003C6FC6" w:rsidP="003C6FC6">
      <w:pPr>
        <w:pStyle w:val="Bibliography"/>
      </w:pPr>
      <w:r w:rsidRPr="003C6FC6">
        <w:t xml:space="preserve">88. </w:t>
      </w:r>
      <w:r w:rsidRPr="003C6FC6">
        <w:tab/>
        <w:t xml:space="preserve">Bobb JF, Valeri L, Claus Henn B, et al. Bayesian kernel machine regression for estimating the health effects of multi-pollutant mixtures. </w:t>
      </w:r>
      <w:r w:rsidRPr="003C6FC6">
        <w:rPr>
          <w:i/>
          <w:iCs/>
        </w:rPr>
        <w:t>Biostatistics</w:t>
      </w:r>
      <w:r w:rsidRPr="003C6FC6">
        <w:t>. 2015;16(3):493-508.</w:t>
      </w:r>
    </w:p>
    <w:p w14:paraId="43E0EEA7" w14:textId="77777777" w:rsidR="003C6FC6" w:rsidRPr="003C6FC6" w:rsidRDefault="003C6FC6" w:rsidP="003C6FC6">
      <w:pPr>
        <w:pStyle w:val="Bibliography"/>
      </w:pPr>
      <w:r w:rsidRPr="003C6FC6">
        <w:t xml:space="preserve">89. </w:t>
      </w:r>
      <w:r w:rsidRPr="003C6FC6">
        <w:tab/>
        <w:t xml:space="preserve">Carrico C, Gennings C, Wheeler DC, Factor-Litvak P. Characterization of weighted quantile sum regression for highly correlated data in a risk analysis setting. </w:t>
      </w:r>
      <w:r w:rsidRPr="003C6FC6">
        <w:rPr>
          <w:i/>
          <w:iCs/>
        </w:rPr>
        <w:t>Journal of agricultural, biological, and environmental statistics</w:t>
      </w:r>
      <w:r w:rsidRPr="003C6FC6">
        <w:t>. 2015;20(1):100-120.</w:t>
      </w:r>
    </w:p>
    <w:p w14:paraId="3891A205" w14:textId="5EA2F4FF"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2C218300"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55A658B0"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ins w:id="335" w:author="Parks, Robbie M" w:date="2022-03-10T16:12:00Z">
        <w:r w:rsidR="00557887">
          <w:rPr>
            <w:bCs/>
          </w:rPr>
          <w:t xml:space="preserve">1,- </w:t>
        </w:r>
      </w:ins>
      <w:r>
        <w:rPr>
          <w:bCs/>
        </w:rPr>
        <w:t>5-</w:t>
      </w:r>
      <w:ins w:id="336" w:author="Parks, Robbie M" w:date="2022-03-10T16:12:00Z">
        <w:r w:rsidR="00557887">
          <w:rPr>
            <w:bCs/>
          </w:rPr>
          <w:t>, and 10-</w:t>
        </w:r>
      </w:ins>
      <w:r>
        <w:rPr>
          <w:bCs/>
        </w:rPr>
        <w:t>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337"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2"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AC34" w14:textId="77777777" w:rsidR="00110703" w:rsidRDefault="00110703">
      <w:pPr>
        <w:spacing w:line="240" w:lineRule="auto"/>
      </w:pPr>
      <w:r>
        <w:separator/>
      </w:r>
    </w:p>
  </w:endnote>
  <w:endnote w:type="continuationSeparator" w:id="0">
    <w:p w14:paraId="7C844E1B" w14:textId="77777777" w:rsidR="00110703" w:rsidRDefault="001107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948F0" w14:textId="77777777" w:rsidR="00110703" w:rsidRDefault="00110703">
      <w:pPr>
        <w:spacing w:line="240" w:lineRule="auto"/>
      </w:pPr>
      <w:r>
        <w:separator/>
      </w:r>
    </w:p>
  </w:footnote>
  <w:footnote w:type="continuationSeparator" w:id="0">
    <w:p w14:paraId="22C5BEEE" w14:textId="77777777" w:rsidR="00110703" w:rsidRDefault="001107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75D"/>
    <w:rsid w:val="00016EBF"/>
    <w:rsid w:val="000170EC"/>
    <w:rsid w:val="00017835"/>
    <w:rsid w:val="000201C0"/>
    <w:rsid w:val="000214F0"/>
    <w:rsid w:val="000217BC"/>
    <w:rsid w:val="00022CB4"/>
    <w:rsid w:val="00022EA9"/>
    <w:rsid w:val="000244CE"/>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952"/>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703"/>
    <w:rsid w:val="00110884"/>
    <w:rsid w:val="00110FFA"/>
    <w:rsid w:val="00111690"/>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C08"/>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62DB"/>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2E4E"/>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4FE"/>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1EF7"/>
    <w:rsid w:val="005122CF"/>
    <w:rsid w:val="00512F53"/>
    <w:rsid w:val="005130D6"/>
    <w:rsid w:val="005131D8"/>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DF4"/>
    <w:rsid w:val="0055721A"/>
    <w:rsid w:val="005572A9"/>
    <w:rsid w:val="00557887"/>
    <w:rsid w:val="00560AF9"/>
    <w:rsid w:val="00561259"/>
    <w:rsid w:val="00561E8B"/>
    <w:rsid w:val="00563C37"/>
    <w:rsid w:val="00564399"/>
    <w:rsid w:val="005643A4"/>
    <w:rsid w:val="00564576"/>
    <w:rsid w:val="0056480F"/>
    <w:rsid w:val="0056613D"/>
    <w:rsid w:val="00566536"/>
    <w:rsid w:val="005665AE"/>
    <w:rsid w:val="0056713E"/>
    <w:rsid w:val="00567680"/>
    <w:rsid w:val="005701DC"/>
    <w:rsid w:val="00570326"/>
    <w:rsid w:val="00570BF8"/>
    <w:rsid w:val="00570D54"/>
    <w:rsid w:val="005712BE"/>
    <w:rsid w:val="00571ABC"/>
    <w:rsid w:val="00571FD1"/>
    <w:rsid w:val="00572C7A"/>
    <w:rsid w:val="005739D3"/>
    <w:rsid w:val="005741C7"/>
    <w:rsid w:val="0057429E"/>
    <w:rsid w:val="005745E0"/>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57"/>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073"/>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06E6"/>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37F"/>
    <w:rsid w:val="006E78E0"/>
    <w:rsid w:val="006F176C"/>
    <w:rsid w:val="006F20E2"/>
    <w:rsid w:val="006F317E"/>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CE9"/>
    <w:rsid w:val="00742D68"/>
    <w:rsid w:val="00742E36"/>
    <w:rsid w:val="007437FB"/>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42CE"/>
    <w:rsid w:val="0081437C"/>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114B"/>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38DD"/>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8D"/>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32402</Words>
  <Characters>184693</Characters>
  <Application>Microsoft Office Word</Application>
  <DocSecurity>0</DocSecurity>
  <Lines>1539</Lines>
  <Paragraphs>433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2021-10-26T23:59:00Z</cp:lastPrinted>
  <dcterms:created xsi:type="dcterms:W3CDTF">2022-03-13T14:49:00Z</dcterms:created>
  <dcterms:modified xsi:type="dcterms:W3CDTF">2022-03-13T14:49:00Z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id="T1dPFyGG"/&gt;&lt;style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