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DB" w:rsidRDefault="00BE0EDB" w:rsidP="00BE0EDB">
      <w:pPr>
        <w:pStyle w:val="Heading4"/>
        <w:rPr>
          <w:rStyle w:val="Heading4Char"/>
        </w:rPr>
      </w:pPr>
      <w:bookmarkStart w:id="0" w:name="_GoBack"/>
      <w:bookmarkEnd w:id="0"/>
      <w:r>
        <w:rPr>
          <w:lang w:val="en-GB"/>
        </w:rPr>
        <w:t>ASSIGNMENT #1</w:t>
      </w:r>
      <w:r w:rsidRPr="00204EFB">
        <w:rPr>
          <w:lang w:val="en-GB"/>
        </w:rPr>
        <w:t xml:space="preserve"> RUBRIC</w:t>
      </w:r>
    </w:p>
    <w:tbl>
      <w:tblPr>
        <w:tblpPr w:leftFromText="180" w:rightFromText="180" w:vertAnchor="text" w:horzAnchor="margin" w:tblpXSpec="center" w:tblpY="395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5116"/>
        <w:gridCol w:w="3420"/>
        <w:gridCol w:w="900"/>
        <w:gridCol w:w="900"/>
      </w:tblGrid>
      <w:tr w:rsidR="00BE0EDB" w:rsidTr="00BB302D">
        <w:trPr>
          <w:cantSplit/>
          <w:trHeight w:val="841"/>
        </w:trPr>
        <w:tc>
          <w:tcPr>
            <w:tcW w:w="5508" w:type="dxa"/>
            <w:gridSpan w:val="2"/>
            <w:shd w:val="clear" w:color="auto" w:fill="C0C0C0"/>
          </w:tcPr>
          <w:p w:rsidR="00BE0EDB" w:rsidRPr="00A45EB3" w:rsidRDefault="00BE0EDB" w:rsidP="00BB302D">
            <w:pPr>
              <w:pStyle w:val="Heading4"/>
              <w:rPr>
                <w:lang w:val="en-GB"/>
              </w:rPr>
            </w:pPr>
            <w:r w:rsidRPr="005B6083">
              <w:rPr>
                <w:lang w:val="en-GB"/>
              </w:rPr>
              <w:br w:type="page"/>
            </w:r>
            <w:bookmarkStart w:id="1" w:name="_Toc299099857"/>
            <w:r w:rsidRPr="00204EFB">
              <w:rPr>
                <w:lang w:val="en-GB"/>
              </w:rPr>
              <w:t xml:space="preserve"> </w:t>
            </w:r>
            <w:bookmarkEnd w:id="1"/>
            <w:r w:rsidRPr="00D246DF">
              <w:rPr>
                <w:rFonts w:ascii="Times New Roman" w:hAnsi="Times New Roman" w:cs="Times New Roman"/>
              </w:rPr>
              <w:t xml:space="preserve">FORMAL REPORT MARKING </w:t>
            </w:r>
            <w:bookmarkStart w:id="2" w:name="_Toc296603924"/>
            <w:r>
              <w:rPr>
                <w:lang w:val="en-GB"/>
              </w:rPr>
              <w:t xml:space="preserve"> </w:t>
            </w:r>
            <w:bookmarkEnd w:id="2"/>
          </w:p>
          <w:p w:rsidR="00BE0EDB" w:rsidRDefault="00BE0EDB" w:rsidP="00990609">
            <w:pPr>
              <w:pStyle w:val="Heading6"/>
              <w:ind w:left="-720" w:firstLine="720"/>
            </w:pPr>
          </w:p>
        </w:tc>
        <w:tc>
          <w:tcPr>
            <w:tcW w:w="5220" w:type="dxa"/>
            <w:gridSpan w:val="3"/>
          </w:tcPr>
          <w:p w:rsidR="00BE0EDB" w:rsidRDefault="00BE0EDB" w:rsidP="00BB302D">
            <w:pPr>
              <w:ind w:left="-360" w:firstLine="270"/>
            </w:pPr>
            <w:r>
              <w:rPr>
                <w:sz w:val="22"/>
                <w:szCs w:val="22"/>
              </w:rPr>
              <w:t>Name</w:t>
            </w:r>
            <w:r w:rsidR="00327A5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:</w:t>
            </w:r>
          </w:p>
          <w:p w:rsidR="00BE0EDB" w:rsidRDefault="00BE0EDB" w:rsidP="00BB302D">
            <w:pPr>
              <w:ind w:left="-360" w:firstLine="270"/>
            </w:pPr>
          </w:p>
        </w:tc>
      </w:tr>
      <w:tr w:rsidR="00BE0EDB" w:rsidTr="00BB302D">
        <w:trPr>
          <w:cantSplit/>
        </w:trPr>
        <w:tc>
          <w:tcPr>
            <w:tcW w:w="10728" w:type="dxa"/>
            <w:gridSpan w:val="5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The following are the minimal standards the formal report must achieve.  A “Fail” in any one of these components indicates that the report must be graded below 55%.  This report</w:t>
            </w:r>
          </w:p>
        </w:tc>
      </w:tr>
      <w:tr w:rsidR="00BE0EDB" w:rsidTr="00BB302D">
        <w:trPr>
          <w:cantSplit/>
        </w:trPr>
        <w:tc>
          <w:tcPr>
            <w:tcW w:w="392" w:type="dxa"/>
            <w:shd w:val="clear" w:color="auto" w:fill="C0C0C0"/>
          </w:tcPr>
          <w:p w:rsidR="00BE0EDB" w:rsidRDefault="00BE0EDB" w:rsidP="00BB302D">
            <w:pPr>
              <w:ind w:left="-360" w:firstLine="270"/>
              <w:jc w:val="center"/>
              <w:rPr>
                <w:b/>
                <w:bCs/>
              </w:rPr>
            </w:pPr>
            <w:r>
              <w:t>1</w:t>
            </w:r>
          </w:p>
        </w:tc>
        <w:tc>
          <w:tcPr>
            <w:tcW w:w="8536" w:type="dxa"/>
            <w:gridSpan w:val="2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contains plagiarized segments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Yes/Fail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No</w:t>
            </w:r>
          </w:p>
        </w:tc>
      </w:tr>
      <w:tr w:rsidR="00BE0EDB" w:rsidTr="00BB302D">
        <w:trPr>
          <w:cantSplit/>
        </w:trPr>
        <w:tc>
          <w:tcPr>
            <w:tcW w:w="392" w:type="dxa"/>
            <w:shd w:val="clear" w:color="auto" w:fill="C0C0C0"/>
          </w:tcPr>
          <w:p w:rsidR="00BE0EDB" w:rsidRDefault="00BE0EDB" w:rsidP="00BB302D">
            <w:pPr>
              <w:ind w:left="-360" w:firstLine="270"/>
              <w:jc w:val="center"/>
            </w:pPr>
            <w:r>
              <w:t>2</w:t>
            </w:r>
          </w:p>
        </w:tc>
        <w:tc>
          <w:tcPr>
            <w:tcW w:w="8536" w:type="dxa"/>
            <w:gridSpan w:val="2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achieves the primary purpose at least in a minimal way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Yes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No/</w:t>
            </w:r>
            <w:r w:rsidRPr="0036551C">
              <w:rPr>
                <w:sz w:val="22"/>
                <w:szCs w:val="22"/>
              </w:rPr>
              <w:br/>
              <w:t>Fail</w:t>
            </w:r>
          </w:p>
        </w:tc>
      </w:tr>
      <w:tr w:rsidR="00BE0EDB" w:rsidTr="00BB302D">
        <w:trPr>
          <w:cantSplit/>
          <w:trHeight w:val="322"/>
        </w:trPr>
        <w:tc>
          <w:tcPr>
            <w:tcW w:w="392" w:type="dxa"/>
            <w:shd w:val="clear" w:color="auto" w:fill="C0C0C0"/>
          </w:tcPr>
          <w:p w:rsidR="00BE0EDB" w:rsidRDefault="00BE0EDB" w:rsidP="00BB302D">
            <w:pPr>
              <w:ind w:left="-360" w:firstLine="270"/>
              <w:jc w:val="center"/>
            </w:pPr>
            <w:r>
              <w:t>3</w:t>
            </w:r>
          </w:p>
        </w:tc>
        <w:tc>
          <w:tcPr>
            <w:tcW w:w="8536" w:type="dxa"/>
            <w:gridSpan w:val="2"/>
          </w:tcPr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has errors in grammar, punctuation and spelling that create confusion in meaning and severely limit communication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</w:p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Yes/Fail</w:t>
            </w:r>
          </w:p>
        </w:tc>
        <w:tc>
          <w:tcPr>
            <w:tcW w:w="900" w:type="dxa"/>
          </w:tcPr>
          <w:p w:rsidR="00BE0EDB" w:rsidRPr="0036551C" w:rsidRDefault="00BE0EDB" w:rsidP="00BB302D">
            <w:pPr>
              <w:ind w:left="-360" w:firstLine="270"/>
              <w:jc w:val="center"/>
            </w:pPr>
          </w:p>
          <w:p w:rsidR="00BE0EDB" w:rsidRPr="0036551C" w:rsidRDefault="00BE0EDB" w:rsidP="00BB302D">
            <w:pPr>
              <w:ind w:left="-360" w:firstLine="270"/>
              <w:jc w:val="center"/>
            </w:pPr>
            <w:r w:rsidRPr="0036551C">
              <w:rPr>
                <w:sz w:val="22"/>
                <w:szCs w:val="22"/>
              </w:rPr>
              <w:t>No</w:t>
            </w:r>
          </w:p>
        </w:tc>
      </w:tr>
      <w:tr w:rsidR="00BE0EDB" w:rsidTr="00BB302D">
        <w:trPr>
          <w:cantSplit/>
          <w:trHeight w:val="322"/>
        </w:trPr>
        <w:tc>
          <w:tcPr>
            <w:tcW w:w="10728" w:type="dxa"/>
            <w:gridSpan w:val="5"/>
          </w:tcPr>
          <w:p w:rsidR="00BE0EDB" w:rsidRPr="0036551C" w:rsidRDefault="00BE0EDB" w:rsidP="00BB302D">
            <w:pPr>
              <w:ind w:left="-360" w:firstLine="270"/>
            </w:pPr>
            <w:r w:rsidRPr="0036551C">
              <w:rPr>
                <w:sz w:val="22"/>
                <w:szCs w:val="22"/>
              </w:rPr>
              <w:t xml:space="preserve"> Once these minimal standards are met, the formal report will be evaluated using the following criteria:</w:t>
            </w:r>
          </w:p>
        </w:tc>
      </w:tr>
    </w:tbl>
    <w:p w:rsidR="00BE0EDB" w:rsidRPr="0062555B" w:rsidRDefault="00BE0EDB" w:rsidP="00BE0EDB"/>
    <w:tbl>
      <w:tblPr>
        <w:tblW w:w="10916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620"/>
        <w:gridCol w:w="962"/>
        <w:gridCol w:w="1207"/>
        <w:gridCol w:w="1083"/>
        <w:gridCol w:w="1152"/>
        <w:gridCol w:w="1285"/>
        <w:gridCol w:w="853"/>
        <w:gridCol w:w="894"/>
        <w:gridCol w:w="807"/>
      </w:tblGrid>
      <w:tr w:rsidR="00990609" w:rsidRPr="00EE6004" w:rsidTr="00990609">
        <w:trPr>
          <w:trHeight w:val="530"/>
        </w:trPr>
        <w:tc>
          <w:tcPr>
            <w:tcW w:w="1053" w:type="dxa"/>
            <w:shd w:val="clear" w:color="auto" w:fill="C0C0C0"/>
          </w:tcPr>
          <w:p w:rsidR="00DA7D1F" w:rsidRPr="00EE6004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0C0C0"/>
          </w:tcPr>
          <w:p w:rsidR="00DA7D1F" w:rsidRPr="00EE6004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962" w:type="dxa"/>
            <w:shd w:val="clear" w:color="auto" w:fill="C0C0C0"/>
          </w:tcPr>
          <w:p w:rsidR="00DA7D1F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Lacking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 w:rsidRPr="00EE600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-2.9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7" w:type="dxa"/>
            <w:shd w:val="clear" w:color="auto" w:fill="C0C0C0"/>
          </w:tcPr>
          <w:p w:rsidR="00DA7D1F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3-3.2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3" w:type="dxa"/>
            <w:shd w:val="clear" w:color="auto" w:fill="C0C0C0"/>
          </w:tcPr>
          <w:p w:rsidR="00DA7D1F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or 3.4</w:t>
            </w:r>
          </w:p>
        </w:tc>
        <w:tc>
          <w:tcPr>
            <w:tcW w:w="1152" w:type="dxa"/>
            <w:shd w:val="clear" w:color="auto" w:fill="C0C0C0"/>
          </w:tcPr>
          <w:p w:rsidR="00DA7D1F" w:rsidRPr="00EE6004" w:rsidRDefault="00DA7D1F" w:rsidP="00BB302D">
            <w:pPr>
              <w:pStyle w:val="Heading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Consistent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 w:rsidRPr="00EE6004">
              <w:rPr>
                <w:sz w:val="20"/>
                <w:szCs w:val="20"/>
              </w:rPr>
              <w:t>3.5</w:t>
            </w:r>
            <w:r>
              <w:rPr>
                <w:sz w:val="20"/>
                <w:szCs w:val="20"/>
              </w:rPr>
              <w:t xml:space="preserve"> – 3.9</w:t>
            </w:r>
          </w:p>
        </w:tc>
        <w:tc>
          <w:tcPr>
            <w:tcW w:w="1285" w:type="dxa"/>
            <w:shd w:val="clear" w:color="auto" w:fill="C0C0C0"/>
          </w:tcPr>
          <w:p w:rsidR="00DA7D1F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Outstanding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 w:rsidRPr="00EE6004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– 4.4</w:t>
            </w:r>
          </w:p>
        </w:tc>
        <w:tc>
          <w:tcPr>
            <w:tcW w:w="853" w:type="dxa"/>
            <w:shd w:val="clear" w:color="auto" w:fill="C0C0C0"/>
          </w:tcPr>
          <w:p w:rsidR="00DA7D1F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Distinguished</w:t>
            </w:r>
          </w:p>
          <w:p w:rsidR="00DA7D1F" w:rsidRPr="00EE6004" w:rsidRDefault="00DA7D1F" w:rsidP="00BB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4.5-5</w:t>
            </w:r>
          </w:p>
        </w:tc>
        <w:tc>
          <w:tcPr>
            <w:tcW w:w="894" w:type="dxa"/>
            <w:shd w:val="clear" w:color="auto" w:fill="C0C0C0"/>
          </w:tcPr>
          <w:p w:rsidR="00DA7D1F" w:rsidRPr="00EE6004" w:rsidRDefault="00990609" w:rsidP="00BB3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Weight</w:t>
            </w:r>
          </w:p>
        </w:tc>
        <w:tc>
          <w:tcPr>
            <w:tcW w:w="807" w:type="dxa"/>
            <w:shd w:val="clear" w:color="auto" w:fill="C0C0C0"/>
          </w:tcPr>
          <w:p w:rsidR="00DA7D1F" w:rsidRPr="00EE6004" w:rsidRDefault="00DA7D1F" w:rsidP="00BB302D">
            <w:pPr>
              <w:rPr>
                <w:sz w:val="20"/>
                <w:szCs w:val="20"/>
              </w:rPr>
            </w:pPr>
            <w:r w:rsidRPr="00EE6004">
              <w:rPr>
                <w:sz w:val="20"/>
                <w:szCs w:val="20"/>
              </w:rPr>
              <w:t>Points</w:t>
            </w:r>
          </w:p>
          <w:p w:rsidR="00DA7D1F" w:rsidRPr="00EE6004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Align w:val="center"/>
          </w:tcPr>
          <w:p w:rsidR="00DA7D1F" w:rsidRDefault="00DA7D1F" w:rsidP="00DA7D1F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contains all submittable items</w:t>
            </w:r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Merge w:val="restart"/>
            <w:vAlign w:val="center"/>
          </w:tcPr>
          <w:p w:rsidR="00DA7D1F" w:rsidRPr="00DA7D1F" w:rsidRDefault="00DA7D1F" w:rsidP="00DA7D1F">
            <w:pPr>
              <w:jc w:val="center"/>
              <w:rPr>
                <w:b/>
                <w:caps/>
                <w:sz w:val="20"/>
                <w:szCs w:val="20"/>
              </w:rPr>
            </w:pPr>
            <w:r w:rsidRPr="00DA7D1F">
              <w:rPr>
                <w:b/>
                <w:caps/>
                <w:sz w:val="20"/>
                <w:szCs w:val="20"/>
              </w:rPr>
              <w:t>Code</w:t>
            </w:r>
          </w:p>
        </w:tc>
        <w:tc>
          <w:tcPr>
            <w:tcW w:w="1620" w:type="dxa"/>
          </w:tcPr>
          <w:p w:rsidR="00DA7D1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Quality of Code</w:t>
            </w:r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Merge/>
            <w:vAlign w:val="center"/>
          </w:tcPr>
          <w:p w:rsidR="00DA7D1F" w:rsidRPr="00DA7D1F" w:rsidRDefault="00DA7D1F" w:rsidP="00DA7D1F">
            <w:pPr>
              <w:jc w:val="center"/>
              <w:rPr>
                <w:b/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Maintainability of Code</w:t>
            </w:r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Merge w:val="restart"/>
            <w:vAlign w:val="center"/>
          </w:tcPr>
          <w:p w:rsidR="00DA7D1F" w:rsidRPr="00DA7D1F" w:rsidRDefault="00DA7D1F" w:rsidP="00DA7D1F">
            <w:pPr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REPORT</w:t>
            </w:r>
          </w:p>
        </w:tc>
        <w:tc>
          <w:tcPr>
            <w:tcW w:w="1620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Benchmark Data</w:t>
            </w:r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Merge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RESULTS (Items 1-4)</w:t>
            </w:r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rPr>
          <w:trHeight w:val="556"/>
        </w:trPr>
        <w:tc>
          <w:tcPr>
            <w:tcW w:w="1053" w:type="dxa"/>
            <w:vMerge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Pr="00D246DF" w:rsidRDefault="00DA7D1F" w:rsidP="00DA7D1F">
            <w:pPr>
              <w:jc w:val="center"/>
              <w:rPr>
                <w:caps/>
                <w:sz w:val="20"/>
                <w:szCs w:val="20"/>
              </w:rPr>
            </w:pPr>
            <w:bookmarkStart w:id="3" w:name="_Toc217720875"/>
            <w:r w:rsidRPr="00D246DF">
              <w:rPr>
                <w:caps/>
                <w:sz w:val="20"/>
                <w:szCs w:val="20"/>
              </w:rPr>
              <w:t>Conclusions</w:t>
            </w:r>
            <w:bookmarkEnd w:id="3"/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c>
          <w:tcPr>
            <w:tcW w:w="1053" w:type="dxa"/>
            <w:vMerge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bookmarkStart w:id="4" w:name="_Toc217720878"/>
            <w:r w:rsidRPr="00D246DF">
              <w:rPr>
                <w:caps/>
                <w:sz w:val="20"/>
                <w:szCs w:val="20"/>
              </w:rPr>
              <w:t>Format &amp; Appearance</w:t>
            </w:r>
            <w:bookmarkEnd w:id="4"/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  <w:vAlign w:val="center"/>
          </w:tcPr>
          <w:p w:rsidR="00DA7D1F" w:rsidRPr="00FE4DF0" w:rsidRDefault="00990609" w:rsidP="009906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</w:tr>
      <w:tr w:rsidR="00990609" w:rsidRPr="00FE4DF0" w:rsidTr="00990609">
        <w:trPr>
          <w:trHeight w:val="421"/>
        </w:trPr>
        <w:tc>
          <w:tcPr>
            <w:tcW w:w="1053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620" w:type="dxa"/>
          </w:tcPr>
          <w:p w:rsidR="00DA7D1F" w:rsidRPr="00D246DF" w:rsidRDefault="00DA7D1F" w:rsidP="00BB302D">
            <w:pPr>
              <w:jc w:val="center"/>
              <w:rPr>
                <w:caps/>
                <w:sz w:val="20"/>
                <w:szCs w:val="20"/>
              </w:rPr>
            </w:pPr>
            <w:bookmarkStart w:id="5" w:name="_Toc217720879"/>
            <w:r w:rsidRPr="00D246DF">
              <w:rPr>
                <w:caps/>
                <w:sz w:val="20"/>
                <w:szCs w:val="20"/>
              </w:rPr>
              <w:t>Total</w:t>
            </w:r>
            <w:bookmarkEnd w:id="5"/>
          </w:p>
        </w:tc>
        <w:tc>
          <w:tcPr>
            <w:tcW w:w="96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07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08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1285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53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94" w:type="dxa"/>
          </w:tcPr>
          <w:p w:rsidR="00DA7D1F" w:rsidRPr="00FE4DF0" w:rsidRDefault="00DA7D1F" w:rsidP="00BB302D">
            <w:pPr>
              <w:rPr>
                <w:sz w:val="20"/>
                <w:szCs w:val="20"/>
              </w:rPr>
            </w:pPr>
          </w:p>
        </w:tc>
        <w:tc>
          <w:tcPr>
            <w:tcW w:w="807" w:type="dxa"/>
            <w:vAlign w:val="center"/>
          </w:tcPr>
          <w:p w:rsidR="00990609" w:rsidRPr="00FE4DF0" w:rsidRDefault="00990609" w:rsidP="0099060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/50</w:t>
            </w:r>
          </w:p>
        </w:tc>
      </w:tr>
    </w:tbl>
    <w:p w:rsidR="00BE0EDB" w:rsidRDefault="00BE0EDB" w:rsidP="00BE0EDB">
      <w:pPr>
        <w:rPr>
          <w:bCs/>
          <w:lang w:val="en-GB"/>
        </w:rPr>
      </w:pPr>
    </w:p>
    <w:p w:rsidR="00BE0EDB" w:rsidRPr="00BE0EDB" w:rsidRDefault="00DA7D1F">
      <w:pPr>
        <w:rPr>
          <w:bCs/>
          <w:lang w:val="en-GB"/>
        </w:rPr>
      </w:pPr>
      <w:r>
        <w:rPr>
          <w:bCs/>
          <w:lang w:val="en-GB"/>
        </w:rPr>
        <w:t>Late marks deducted (10</w:t>
      </w:r>
      <w:r w:rsidR="00BE0EDB" w:rsidRPr="00936E8D">
        <w:rPr>
          <w:bCs/>
          <w:lang w:val="en-GB"/>
        </w:rPr>
        <w:t>% per day)</w:t>
      </w:r>
      <w:r w:rsidR="00BE0EDB">
        <w:rPr>
          <w:bCs/>
          <w:lang w:val="en-GB"/>
        </w:rPr>
        <w:t xml:space="preserve">     ___________</w:t>
      </w:r>
      <w:proofErr w:type="gramStart"/>
      <w:r w:rsidR="00BE0EDB">
        <w:rPr>
          <w:bCs/>
          <w:lang w:val="en-GB"/>
        </w:rPr>
        <w:t xml:space="preserve">_  </w:t>
      </w:r>
      <w:r w:rsidR="00BE0EDB" w:rsidRPr="00936E8D">
        <w:rPr>
          <w:b/>
          <w:bCs/>
          <w:lang w:val="en-GB"/>
        </w:rPr>
        <w:t>Report</w:t>
      </w:r>
      <w:proofErr w:type="gramEnd"/>
      <w:r w:rsidR="00BE0EDB">
        <w:rPr>
          <w:b/>
          <w:bCs/>
          <w:lang w:val="en-GB"/>
        </w:rPr>
        <w:t xml:space="preserve"> M</w:t>
      </w:r>
      <w:r w:rsidR="00BE0EDB" w:rsidRPr="00936E8D">
        <w:rPr>
          <w:b/>
          <w:bCs/>
          <w:lang w:val="en-GB"/>
        </w:rPr>
        <w:t>ark</w:t>
      </w:r>
      <w:r w:rsidR="00BE0EDB">
        <w:rPr>
          <w:bCs/>
          <w:lang w:val="en-GB"/>
        </w:rPr>
        <w:t>: ________</w:t>
      </w:r>
    </w:p>
    <w:sectPr w:rsidR="00BE0EDB" w:rsidRPr="00BE0EDB" w:rsidSect="0041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DB"/>
    <w:rsid w:val="00327A5A"/>
    <w:rsid w:val="0041332A"/>
    <w:rsid w:val="00656814"/>
    <w:rsid w:val="007A3373"/>
    <w:rsid w:val="00990609"/>
    <w:rsid w:val="00B22440"/>
    <w:rsid w:val="00BE0EDB"/>
    <w:rsid w:val="00BF269C"/>
    <w:rsid w:val="00CB6DCD"/>
    <w:rsid w:val="00DA445E"/>
    <w:rsid w:val="00DA7D1F"/>
    <w:rsid w:val="00E16994"/>
    <w:rsid w:val="00E21073"/>
    <w:rsid w:val="00E42E42"/>
    <w:rsid w:val="00E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0EDB"/>
    <w:pPr>
      <w:autoSpaceDE w:val="0"/>
      <w:autoSpaceDN w:val="0"/>
      <w:adjustRightInd w:val="0"/>
      <w:outlineLvl w:val="0"/>
    </w:pPr>
    <w:rPr>
      <w:rFonts w:ascii="Arial" w:hAnsi="Arial" w:cs="Arial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0EDB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E0EDB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EDB"/>
    <w:rPr>
      <w:rFonts w:ascii="Arial" w:eastAsia="Times New Roman" w:hAnsi="Arial" w:cs="Arial"/>
      <w:sz w:val="44"/>
      <w:szCs w:val="44"/>
      <w:lang w:val="en-CA"/>
    </w:rPr>
  </w:style>
  <w:style w:type="character" w:customStyle="1" w:styleId="Heading4Char">
    <w:name w:val="Heading 4 Char"/>
    <w:basedOn w:val="DefaultParagraphFont"/>
    <w:link w:val="Heading4"/>
    <w:uiPriority w:val="99"/>
    <w:rsid w:val="00BE0EDB"/>
    <w:rPr>
      <w:rFonts w:ascii="Calibri" w:eastAsia="Times New Roman" w:hAnsi="Calibri" w:cs="Calibri"/>
      <w:b/>
      <w:bCs/>
      <w:sz w:val="28"/>
      <w:szCs w:val="28"/>
      <w:lang w:val="en-CA"/>
    </w:rPr>
  </w:style>
  <w:style w:type="character" w:customStyle="1" w:styleId="Heading6Char">
    <w:name w:val="Heading 6 Char"/>
    <w:basedOn w:val="DefaultParagraphFont"/>
    <w:link w:val="Heading6"/>
    <w:uiPriority w:val="99"/>
    <w:rsid w:val="00BE0EDB"/>
    <w:rPr>
      <w:rFonts w:ascii="Calibri" w:eastAsia="Times New Roman" w:hAnsi="Calibri" w:cs="Calibri"/>
      <w:b/>
      <w:bCs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0EDB"/>
    <w:pPr>
      <w:autoSpaceDE w:val="0"/>
      <w:autoSpaceDN w:val="0"/>
      <w:adjustRightInd w:val="0"/>
      <w:outlineLvl w:val="0"/>
    </w:pPr>
    <w:rPr>
      <w:rFonts w:ascii="Arial" w:hAnsi="Arial" w:cs="Arial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0EDB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E0EDB"/>
    <w:pPr>
      <w:spacing w:before="240" w:after="60"/>
      <w:outlineLvl w:val="5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EDB"/>
    <w:rPr>
      <w:rFonts w:ascii="Arial" w:eastAsia="Times New Roman" w:hAnsi="Arial" w:cs="Arial"/>
      <w:sz w:val="44"/>
      <w:szCs w:val="44"/>
      <w:lang w:val="en-CA"/>
    </w:rPr>
  </w:style>
  <w:style w:type="character" w:customStyle="1" w:styleId="Heading4Char">
    <w:name w:val="Heading 4 Char"/>
    <w:basedOn w:val="DefaultParagraphFont"/>
    <w:link w:val="Heading4"/>
    <w:uiPriority w:val="99"/>
    <w:rsid w:val="00BE0EDB"/>
    <w:rPr>
      <w:rFonts w:ascii="Calibri" w:eastAsia="Times New Roman" w:hAnsi="Calibri" w:cs="Calibri"/>
      <w:b/>
      <w:bCs/>
      <w:sz w:val="28"/>
      <w:szCs w:val="28"/>
      <w:lang w:val="en-CA"/>
    </w:rPr>
  </w:style>
  <w:style w:type="character" w:customStyle="1" w:styleId="Heading6Char">
    <w:name w:val="Heading 6 Char"/>
    <w:basedOn w:val="DefaultParagraphFont"/>
    <w:link w:val="Heading6"/>
    <w:uiPriority w:val="99"/>
    <w:rsid w:val="00BE0EDB"/>
    <w:rPr>
      <w:rFonts w:ascii="Calibri" w:eastAsia="Times New Roman" w:hAnsi="Calibri" w:cs="Calibri"/>
      <w:b/>
      <w:bCs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Competitive Edge Information Systems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Ross</dc:creator>
  <cp:lastModifiedBy>Janes PM</cp:lastModifiedBy>
  <cp:revision>2</cp:revision>
  <dcterms:created xsi:type="dcterms:W3CDTF">2013-01-08T15:19:00Z</dcterms:created>
  <dcterms:modified xsi:type="dcterms:W3CDTF">2013-01-08T15:19:00Z</dcterms:modified>
</cp:coreProperties>
</file>