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P2</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Duas user stories geradas representam requisitos não funcionais, então aqui que é preciso pensar como tratar quando for requisito desta categoria. Os demais, inclusive os recomendados não solicitados foram ótimas sugestões.</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Adoraria usar com meus alunos na disciplina de Requisitos e até para mim mesma testar meu próprio conhecimento.</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0F">
      <w:pPr>
        <w:ind w:left="720" w:firstLine="0"/>
        <w:rPr>
          <w:b w:val="1"/>
          <w:bCs w:val="1"/>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Sem ela, a ferramenta, eu faria igual minhas tarefas, mas com ela, pela amostragem, ficou excelente conferir os resultados que eu mesma traria. Então considero um ótimo adendo.</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Sim, no geral. Apenas observar os requisitos não funcionais e pensar como a ferramenta poderia reconhecê-los.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Adorei. Obrigada pela oportunidade de saber da existência da ferramenta. Eu fico à disposição para próximas versões.</w:t>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Reine: – Então, eu queria que a senhora me dissesse o que que a senhora achou da experiência de utilizar a ferramenta? A senhora gostou? Como foram suas experiências? </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P2: – </w:t>
      </w:r>
      <w:r w:rsidDel="00000000" w:rsidR="00000000" w:rsidRPr="00000000">
        <w:rPr>
          <w:sz w:val="24"/>
          <w:szCs w:val="24"/>
          <w:rtl w:val="0"/>
        </w:rPr>
        <w:t xml:space="preserve">Ai, eu adorei, eh…, eu achei ela fácil de usar. Mesmo eu já tendo um caso em mente foi fácil de usar, mas eu acho que mesmo que se eu não tivesse um caso em mente teria sido fácil eu pensar e criar um. Eu acho que ela traz os elementos que geralmente a gente usa pra entrada, né? Que é uma breve visão, descrição, que é chegar ao objetivo do sistema. O usuário e a descrição do perfil desse usuário. E, ah…, os objetivos que se quer atingir, né? Me remeteu muito a como o Paulo Carole sugere que a gente crie os sistemas usando lá o Lean Inception</w:t>
      </w:r>
      <w:r w:rsidDel="00000000" w:rsidR="00000000" w:rsidRPr="00000000">
        <w:rPr>
          <w:b w:val="1"/>
          <w:bCs w:val="1"/>
          <w:sz w:val="24"/>
          <w:szCs w:val="24"/>
          <w:rtl w:val="0"/>
        </w:rPr>
        <w:t xml:space="preserve">,</w:t>
      </w:r>
      <w:r w:rsidDel="00000000" w:rsidR="00000000" w:rsidRPr="00000000">
        <w:rPr>
          <w:sz w:val="24"/>
          <w:szCs w:val="24"/>
          <w:rtl w:val="0"/>
        </w:rPr>
        <w:t xml:space="preserve"> não sei se tu conhece. É, então eu gosto muito de começar com essa visão porque eu acho que ela é prática, né? Eh, achei a ferramenta fácil e a saída dela é muito clara. Eh…, mas percebi duas coisas: que ela recomendou coisas que não tinham sido pensados no escopo original então, eu acho que dá pra distinguir entre aquilo que é solicitado e o que ela, pela inteligência que ela trabalha, ela recomenda pra que eu possa deliberar e até eu possa saber e voltar pro usuário e negociar e ver se o usuário teria interesse naquilo, né? Para não fomentar que desenvolvedores, os que estão acostumados a achar que podem fazer tudo, ganhem o voto de confiança de que eles podem fazer o que querem, sem saber se o usuário precisa. Eu acho que isso é bastante importante.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E a segunda questão foi intencional, eu escrevi frases que remetiam a requisitos não funcionais pra ver como é que ela ia tratar e daí ela gerou aí os user stories que.. tem muita gente na indústria que escreve requisitos não funcionais naquele formato ali, mas na teoria não deveria estar escrito daquele jeito. Então eu acho que tem que dar uma pensada em como tratar isso também, se a ideia é que vá de fato pra indústria e se ela for usar numa sala de aula pra que os alunos não fiquem ainda mais confusos. Porque ensinar o conceito de requisito não funcional, pra mim, é uma das coisas mais complexas. Os alunos não conseguem abstrair o que é qualificar a função, né? E se elas ficarem naquele formato, vai induzir eles a pensar que elas são funções - são qualidades de Função que podem vir a virar uma função, mas ele precisa enxergar primeiro como uma qualidade, né?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Não sei se tu vai querer chegar na ferramenta no uso também de: eu já tenho escrito as minhas próprias us, e ela me ajudar a refinar ou conforme eu vou conversando com a ferramenta, ela ir me sugerindo outras coisas, porque aqui ela cuspiu né recomendações.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Mas se eu for descrevendo o cenário que eu sei, se ela daí vai conversando Comigo e me gerando mais, né? Porque veio tudo assim…não sei se conceitualmente tem diferença, tá? Mas talvez me daria a sensação de que eu estou conversando com alguém e tendo ideias e debatendo, né? Não sei se é necessário. Eu pensaria sobre isso, tá?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Do jeito que tá eu já usaria. Se tu me dissesse assim, ela tá disponível, pode usar. Eu usaria com os meus alunos pra que eles conferissem o que fizeram. Eu não deixaria eles usar sem ter feito nada. Porque eles têm processo de aprendizado, né? Uhum. E lá na indústria eu acho ariscado ser usada com o risco das pessoas ficarem preguiçosas e não quererem pensar. Mas eu não deixaria de usar como apoio. É quase como se fosse um verificador e eu que tenho expertise posso voltar e dizer: puxa como é que eu não pensei nisso? E aí posso voltar pro usuário né? Então acho que ela, como qualquer ferramenta, ela pode ser projetada por um propósito de ser bem usada ou mal usada. Gostei bastante!</w:t>
      </w:r>
    </w:p>
    <w:p w:rsidR="00000000" w:rsidDel="00000000" w:rsidP="00000000" w:rsidRDefault="00000000" w:rsidRPr="00000000" w14:paraId="0000002B">
      <w:pPr>
        <w:jc w:val="left"/>
        <w:rPr>
          <w:b w:val="1"/>
          <w:bCs w:val="1"/>
          <w:sz w:val="24"/>
          <w:szCs w:val="24"/>
        </w:rPr>
      </w:pPr>
      <w:r w:rsidDel="00000000" w:rsidR="00000000" w:rsidRPr="00000000">
        <w:rPr>
          <w:b w:val="1"/>
          <w:bCs w:val="1"/>
          <w:sz w:val="24"/>
          <w:szCs w:val="24"/>
          <w:rtl w:val="0"/>
        </w:rPr>
        <w:br w:type="textWrapping"/>
        <w:t xml:space="preserve">Reine: – Muito obrigada, professora!</w:t>
      </w:r>
    </w:p>
    <w:p w:rsidR="00000000" w:rsidDel="00000000" w:rsidP="00000000" w:rsidRDefault="00000000" w:rsidRPr="00000000" w14:paraId="0000002C">
      <w:pPr>
        <w:jc w:val="left"/>
        <w:rPr>
          <w:b w:val="1"/>
          <w:bCs w:val="1"/>
          <w:sz w:val="24"/>
          <w:szCs w:val="24"/>
        </w:rPr>
      </w:pPr>
      <w:r w:rsidDel="00000000" w:rsidR="00000000" w:rsidRPr="00000000">
        <w:rPr>
          <w:rtl w:val="0"/>
        </w:rPr>
      </w:r>
    </w:p>
    <w:p w:rsidR="00000000" w:rsidDel="00000000" w:rsidP="00000000" w:rsidRDefault="00000000" w:rsidRPr="00000000" w14:paraId="0000002D">
      <w:pPr>
        <w:jc w:val="left"/>
        <w:rPr>
          <w:b w:val="1"/>
          <w:bCs w:val="1"/>
          <w:sz w:val="24"/>
          <w:szCs w:val="24"/>
        </w:rPr>
      </w:pPr>
      <w:r w:rsidDel="00000000" w:rsidR="00000000" w:rsidRPr="00000000">
        <w:rPr>
          <w:rtl w:val="0"/>
        </w:rPr>
      </w:r>
    </w:p>
    <w:p w:rsidR="00000000" w:rsidDel="00000000" w:rsidP="00000000" w:rsidRDefault="00000000" w:rsidRPr="00000000" w14:paraId="0000002E">
      <w:pPr>
        <w:jc w:val="left"/>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Tempo de Estudo Total: 25:00</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