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97A" w:rsidRDefault="0003797A" w:rsidP="0003797A">
      <w:r>
        <w:rPr>
          <w:rFonts w:cs="Vrinda"/>
          <w:cs/>
        </w:rPr>
        <w:t>অখিল বিমানে তব জয়গানে যে সামরব</w:t>
      </w:r>
    </w:p>
    <w:p w:rsidR="0003797A" w:rsidRDefault="0003797A" w:rsidP="0003797A">
      <w:r>
        <w:rPr>
          <w:rFonts w:cs="Vrinda"/>
          <w:cs/>
        </w:rPr>
        <w:t>বাজে সেই সুরে সোনার নূপুরে কি সে নব।।</w:t>
      </w:r>
    </w:p>
    <w:p w:rsidR="0003797A" w:rsidRDefault="0003797A" w:rsidP="0003797A">
      <w:r>
        <w:rPr>
          <w:rFonts w:cs="Vrinda"/>
          <w:cs/>
        </w:rPr>
        <w:t>হে আলোর আলো তিমির মিলালো</w:t>
      </w:r>
    </w:p>
    <w:p w:rsidR="0003797A" w:rsidRDefault="0003797A" w:rsidP="0003797A">
      <w:r>
        <w:rPr>
          <w:rFonts w:cs="Vrinda"/>
          <w:cs/>
        </w:rPr>
        <w:t>তব জ্যোতিসুধা চেতনা বিলালো।</w:t>
      </w:r>
    </w:p>
    <w:p w:rsidR="004454A5" w:rsidRDefault="0003797A" w:rsidP="0003797A">
      <w:r>
        <w:rPr>
          <w:rFonts w:cs="Vrinda"/>
          <w:cs/>
        </w:rPr>
        <w:t>রাগিণী দেশীরে গাহিল— মধুর এ সে বৈভব।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41535"/>
    <w:rsid w:val="0003797A"/>
    <w:rsid w:val="004454A5"/>
    <w:rsid w:val="00C41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8C8FA-8C81-4A1C-BCF9-48626DCF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2018-06-23T08:27:00Z</dcterms:created>
  <dcterms:modified xsi:type="dcterms:W3CDTF">2018-06-23T08:27:00Z</dcterms:modified>
</cp:coreProperties>
</file>