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B3" w:rsidRDefault="00EF05B3" w:rsidP="00EF05B3">
      <w:r>
        <w:rPr>
          <w:rFonts w:cs="Vrinda"/>
          <w:cs/>
        </w:rPr>
        <w:t>আমিকি সুখে লো গৃহে রবো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সখি গো –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আমারশ্যাম হলো যদি যোগী ওলো সখি আমিও যোগিনী হবো।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আমি যোগিনী হবো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শ্যামযে তরুর তলে বসিবে লো ধ্যানে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সেথা অঞ্চল পাতি’ রবো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আমারবঁধুর পথের ধূলি হবো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আমায় চলে যেতে দলে যাবে সেই সুখে লো ধূলি হবো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সখি গো –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আমিআমার সুখের গোধূলি বেলার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রঙে রঙে তারে রাঙাইব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তারগেরুয়া রাঙা বসন হয়ে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জড়াইয়া রবো দিবস যামী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সখি গো –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সখিআমার কঠিন এ রূপ হবে রুদ্রাক্ষেরই মালা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তারমালা হয়ে ভুলব আমার পোড়া প্রাণের জ্বালা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আমারএ দেহ পোড়ায়ে হইব চিতা ছাই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মাখিবে যোগী মোর পুড়িব সেই আশায়</w:t>
      </w:r>
    </w:p>
    <w:p w:rsidR="00EF05B3" w:rsidRDefault="00EF05B3" w:rsidP="00EF05B3"/>
    <w:p w:rsidR="00EF05B3" w:rsidRDefault="00EF05B3" w:rsidP="00EF05B3">
      <w:r>
        <w:rPr>
          <w:rFonts w:cs="Vrinda"/>
          <w:cs/>
        </w:rPr>
        <w:t>পোড়ার কি আর বাকি আছে</w:t>
      </w:r>
    </w:p>
    <w:p w:rsidR="00EF05B3" w:rsidRDefault="00EF05B3" w:rsidP="00EF05B3"/>
    <w:p w:rsidR="004454A5" w:rsidRDefault="00EF05B3" w:rsidP="00EF05B3">
      <w:r>
        <w:rPr>
          <w:rFonts w:cs="Vrinda"/>
          <w:cs/>
        </w:rPr>
        <w:t>আমারশ্যাম গেছে যোগী হয়ে ছায়া শুধু পড়ে আছে।।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84C15"/>
    <w:rsid w:val="004454A5"/>
    <w:rsid w:val="00684C15"/>
    <w:rsid w:val="00EF0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698AA-7B69-4D1F-AE9A-B766EA51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2018-06-11T07:56:00Z</dcterms:created>
  <dcterms:modified xsi:type="dcterms:W3CDTF">2018-06-11T07:56:00Z</dcterms:modified>
</cp:coreProperties>
</file>