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39" w:rsidRDefault="00612139" w:rsidP="00612139">
      <w:r>
        <w:rPr>
          <w:rFonts w:cs="Vrinda"/>
          <w:cs/>
        </w:rPr>
        <w:t>এ কি অপরূপ রূপের কুমার হেরিলাম সখি যমুনা কূলে</w:t>
      </w:r>
      <w:r>
        <w:t>,</w:t>
      </w:r>
    </w:p>
    <w:p w:rsidR="00612139" w:rsidRDefault="00612139" w:rsidP="00612139"/>
    <w:p w:rsidR="00612139" w:rsidRDefault="00612139" w:rsidP="00612139">
      <w:r>
        <w:rPr>
          <w:rFonts w:cs="Vrinda"/>
          <w:cs/>
        </w:rPr>
        <w:t>তার       এ সুনীল লাবনি গলিয়া গলিয়া ঢলিয়া পড়িছে গগন-মূলে ॥</w:t>
      </w:r>
    </w:p>
    <w:p w:rsidR="00612139" w:rsidRDefault="00612139" w:rsidP="00612139"/>
    <w:p w:rsidR="00612139" w:rsidRDefault="00612139" w:rsidP="00612139">
      <w:r>
        <w:rPr>
          <w:rFonts w:cs="Vrinda"/>
          <w:cs/>
        </w:rPr>
        <w:t>যেন       কমল ফুটেছে সখি</w:t>
      </w:r>
      <w:r>
        <w:t xml:space="preserve">, </w:t>
      </w:r>
      <w:r>
        <w:rPr>
          <w:rFonts w:cs="Vrinda"/>
          <w:cs/>
        </w:rPr>
        <w:t>সহস্র-দল রূপে-কমল ফুটেছে</w:t>
      </w:r>
      <w:r>
        <w:t>,</w:t>
      </w:r>
    </w:p>
    <w:p w:rsidR="00612139" w:rsidRDefault="00612139" w:rsidP="00612139"/>
    <w:p w:rsidR="00612139" w:rsidRDefault="00612139" w:rsidP="00612139">
      <w:r>
        <w:rPr>
          <w:rFonts w:cs="Vrinda"/>
          <w:cs/>
        </w:rPr>
        <w:t xml:space="preserve">            রূপের সাগর মন্থন করি’ সখি চাঁদ যেন উঠছে। সখি গো –</w:t>
      </w:r>
    </w:p>
    <w:p w:rsidR="00612139" w:rsidRDefault="00612139" w:rsidP="00612139"/>
    <w:p w:rsidR="00612139" w:rsidRDefault="00612139" w:rsidP="00612139">
      <w:r>
        <w:rPr>
          <w:rFonts w:cs="Vrinda"/>
          <w:cs/>
        </w:rPr>
        <w:t>কালো সে রূপের মাঝে হয়ে যায় হারা</w:t>
      </w:r>
    </w:p>
    <w:p w:rsidR="00612139" w:rsidRDefault="00612139" w:rsidP="00612139"/>
    <w:p w:rsidR="00612139" w:rsidRDefault="00612139" w:rsidP="00612139">
      <w:r>
        <w:rPr>
          <w:rFonts w:cs="Vrinda"/>
          <w:cs/>
        </w:rPr>
        <w:t>কোটি আলো-রাধিকা-রবি</w:t>
      </w:r>
      <w:r>
        <w:t xml:space="preserve">, </w:t>
      </w:r>
      <w:r>
        <w:rPr>
          <w:rFonts w:cs="Vrinda"/>
          <w:cs/>
        </w:rPr>
        <w:t>শশী</w:t>
      </w:r>
      <w:r>
        <w:t xml:space="preserve">, </w:t>
      </w:r>
      <w:r>
        <w:rPr>
          <w:rFonts w:cs="Vrinda"/>
          <w:cs/>
        </w:rPr>
        <w:t>তারা</w:t>
      </w:r>
      <w:r>
        <w:t>,</w:t>
      </w:r>
    </w:p>
    <w:p w:rsidR="00612139" w:rsidRDefault="00612139" w:rsidP="00612139"/>
    <w:p w:rsidR="00612139" w:rsidRDefault="00612139" w:rsidP="00612139">
      <w:r>
        <w:rPr>
          <w:rFonts w:cs="Vrinda"/>
          <w:cs/>
        </w:rPr>
        <w:t>প্রেম-যমুনার তীরে সই আমি রিবধি দেখি তারে</w:t>
      </w:r>
      <w:r>
        <w:t>,</w:t>
      </w:r>
    </w:p>
    <w:p w:rsidR="00612139" w:rsidRDefault="00612139" w:rsidP="00612139"/>
    <w:p w:rsidR="00612139" w:rsidRDefault="00612139" w:rsidP="00612139">
      <w:r>
        <w:rPr>
          <w:rFonts w:cs="Vrinda"/>
          <w:cs/>
        </w:rPr>
        <w:t>দেখি আর চেয়ে রই।</w:t>
      </w:r>
    </w:p>
    <w:p w:rsidR="00612139" w:rsidRDefault="00612139" w:rsidP="00612139"/>
    <w:p w:rsidR="00612139" w:rsidRDefault="00612139" w:rsidP="00612139">
      <w:r>
        <w:rPr>
          <w:rFonts w:cs="Vrinda"/>
          <w:cs/>
        </w:rPr>
        <w:t>আমি এই রূপ চেয়ে থাকি</w:t>
      </w:r>
    </w:p>
    <w:p w:rsidR="00612139" w:rsidRDefault="00612139" w:rsidP="00612139"/>
    <w:p w:rsidR="00612139" w:rsidRDefault="00612139" w:rsidP="00612139">
      <w:r>
        <w:rPr>
          <w:rFonts w:cs="Vrinda"/>
          <w:cs/>
        </w:rPr>
        <w:t>সখি       জনমে জনমে জীবনে মরণে এই রূপ চেয়ে থাকি।</w:t>
      </w:r>
    </w:p>
    <w:p w:rsidR="00612139" w:rsidRDefault="00612139" w:rsidP="00612139"/>
    <w:p w:rsidR="004454A5" w:rsidRDefault="00612139" w:rsidP="00612139">
      <w:r>
        <w:rPr>
          <w:rFonts w:cs="Vrinda"/>
          <w:cs/>
        </w:rPr>
        <w:t>ঐ          মোহন কালোর গহন কাননে হারাইয়া যাক আঁখি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4717D"/>
    <w:rsid w:val="004454A5"/>
    <w:rsid w:val="00612139"/>
    <w:rsid w:val="00A47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BDA96-F8C3-49DC-AD51-030EEA6B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2018-06-11T09:28:00Z</dcterms:created>
  <dcterms:modified xsi:type="dcterms:W3CDTF">2018-06-11T09:28:00Z</dcterms:modified>
</cp:coreProperties>
</file>