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DB" w:rsidRDefault="007C05DB" w:rsidP="007C05DB">
      <w:r>
        <w:rPr>
          <w:rFonts w:cs="Vrinda"/>
          <w:cs/>
        </w:rPr>
        <w:t xml:space="preserve">ঐ জল্‌কে চলে লো কার ঝিয়ারি। </w:t>
      </w:r>
    </w:p>
    <w:p w:rsidR="007C05DB" w:rsidRDefault="007C05DB" w:rsidP="007C05DB">
      <w:r>
        <w:rPr>
          <w:rFonts w:cs="Vrinda"/>
          <w:cs/>
        </w:rPr>
        <w:t xml:space="preserve">রূপ চাপে না তার নীল শাড়ি।। </w:t>
      </w:r>
    </w:p>
    <w:p w:rsidR="007C05DB" w:rsidRDefault="007C05DB" w:rsidP="007C05DB">
      <w:r>
        <w:rPr>
          <w:rFonts w:cs="Vrinda"/>
          <w:cs/>
        </w:rPr>
        <w:t>এমন মিঠি বিজলি দিঠি শেখালে তায় কে গো</w:t>
      </w:r>
      <w:r>
        <w:t xml:space="preserve">? </w:t>
      </w:r>
    </w:p>
    <w:p w:rsidR="007C05DB" w:rsidRDefault="007C05DB" w:rsidP="007C05DB">
      <w:r>
        <w:rPr>
          <w:rFonts w:cs="Vrinda"/>
          <w:cs/>
        </w:rPr>
        <w:t>রূপে ডুবু ডুবু রবির রঙ-ভরা ছবির</w:t>
      </w:r>
      <w:r>
        <w:t xml:space="preserve">, </w:t>
      </w:r>
      <w:r>
        <w:rPr>
          <w:rFonts w:cs="Vrinda"/>
          <w:cs/>
        </w:rPr>
        <w:t xml:space="preserve">ছোঁয়াচ লেগেছে গো। </w:t>
      </w:r>
    </w:p>
    <w:p w:rsidR="007C05DB" w:rsidRDefault="007C05DB" w:rsidP="007C05DB">
      <w:r>
        <w:rPr>
          <w:rFonts w:cs="Vrinda"/>
          <w:cs/>
        </w:rPr>
        <w:t>মন মানে না</w:t>
      </w:r>
      <w:r>
        <w:t xml:space="preserve">, </w:t>
      </w:r>
      <w:r>
        <w:rPr>
          <w:rFonts w:cs="Vrinda"/>
          <w:cs/>
        </w:rPr>
        <w:t xml:space="preserve">আর কি করি ! </w:t>
      </w:r>
    </w:p>
    <w:p w:rsidR="007C05DB" w:rsidRDefault="007C05DB" w:rsidP="007C05DB">
      <w:r>
        <w:rPr>
          <w:rFonts w:cs="Vrinda"/>
          <w:cs/>
        </w:rPr>
        <w:t xml:space="preserve">চলে পিছনে ছুটে’ তারি।। </w:t>
      </w:r>
    </w:p>
    <w:p w:rsidR="007C05DB" w:rsidRDefault="007C05DB" w:rsidP="007C05DB">
      <w:r>
        <w:rPr>
          <w:rFonts w:cs="Vrinda"/>
          <w:cs/>
        </w:rPr>
        <w:t xml:space="preserve">নাচে বুলবুলি ফিঙে ঢেউয়ে নাচে ডিঙে </w:t>
      </w:r>
    </w:p>
    <w:p w:rsidR="007C05DB" w:rsidRDefault="007C05DB" w:rsidP="007C05DB">
      <w:r>
        <w:rPr>
          <w:rFonts w:cs="Vrinda"/>
          <w:cs/>
        </w:rPr>
        <w:t>মাঠে নাচে খঞ্জন</w:t>
      </w:r>
      <w:r>
        <w:t xml:space="preserve">; </w:t>
      </w:r>
    </w:p>
    <w:p w:rsidR="007C05DB" w:rsidRDefault="007C05DB" w:rsidP="007C05DB">
      <w:r>
        <w:rPr>
          <w:rFonts w:cs="Vrinda"/>
          <w:cs/>
        </w:rPr>
        <w:t>তার দু’টি আঁখি-তারা নেচে হতো সারা —</w:t>
      </w:r>
    </w:p>
    <w:p w:rsidR="007C05DB" w:rsidRDefault="007C05DB" w:rsidP="007C05DB">
      <w:r>
        <w:rPr>
          <w:rFonts w:cs="Vrinda"/>
          <w:cs/>
        </w:rPr>
        <w:t>দেখেছে বল কোন জন</w:t>
      </w:r>
      <w:r>
        <w:t xml:space="preserve">? </w:t>
      </w:r>
    </w:p>
    <w:p w:rsidR="007C05DB" w:rsidRDefault="007C05DB" w:rsidP="007C05DB">
      <w:r>
        <w:rPr>
          <w:rFonts w:cs="Vrinda"/>
          <w:cs/>
        </w:rPr>
        <w:t>আঁখি নিল যে মোর মন্‌ কাড়ি’ —</w:t>
      </w:r>
    </w:p>
    <w:p w:rsidR="007C05DB" w:rsidRDefault="007C05DB" w:rsidP="007C05DB">
      <w:r>
        <w:rPr>
          <w:rFonts w:cs="Vrinda"/>
          <w:cs/>
        </w:rPr>
        <w:t xml:space="preserve">ঘরে থাকিতে আর নারি লো।। </w:t>
      </w:r>
    </w:p>
    <w:p w:rsidR="007C05DB" w:rsidRDefault="007C05DB" w:rsidP="007C05DB">
      <w:r>
        <w:rPr>
          <w:rFonts w:cs="Vrinda"/>
          <w:cs/>
        </w:rPr>
        <w:t>গোলাপ বেলী যুঁই-চামেলি - কোন্‌ ফুল তারি তুল্‌ গো</w:t>
      </w:r>
    </w:p>
    <w:p w:rsidR="007C05DB" w:rsidRDefault="007C05DB" w:rsidP="007C05DB">
      <w:r>
        <w:rPr>
          <w:rFonts w:cs="Vrinda"/>
          <w:cs/>
        </w:rPr>
        <w:t xml:space="preserve">তার যৌবন-নদী বয় নিরবধি ভাসায়ে দু’ কূল গো </w:t>
      </w:r>
    </w:p>
    <w:p w:rsidR="007C05DB" w:rsidRDefault="007C05DB" w:rsidP="007C05DB">
      <w:r>
        <w:rPr>
          <w:rFonts w:cs="Vrinda"/>
          <w:cs/>
        </w:rPr>
        <w:t xml:space="preserve">নিল ভাসায়ে প্রাণ আমারি </w:t>
      </w:r>
    </w:p>
    <w:p w:rsidR="004454A5" w:rsidRDefault="007C05DB" w:rsidP="007C05DB">
      <w:r>
        <w:rPr>
          <w:rFonts w:cs="Vrinda"/>
          <w:cs/>
        </w:rPr>
        <w:t>রূপে দু’কূল–ছাপা গাঙ্‌ তারি।।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36C45"/>
    <w:rsid w:val="00236C45"/>
    <w:rsid w:val="004454A5"/>
    <w:rsid w:val="007C0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74908-CBDD-4BFD-989C-DB065986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2018-06-11T09:34:00Z</dcterms:created>
  <dcterms:modified xsi:type="dcterms:W3CDTF">2018-06-11T09:34:00Z</dcterms:modified>
</cp:coreProperties>
</file>