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04" w:rsidRDefault="002C6B04" w:rsidP="002C6B04">
      <w:r>
        <w:rPr>
          <w:rFonts w:cs="Vrinda"/>
          <w:cs/>
        </w:rPr>
        <w:t>সুনয়না চোখে কথা ক’য়ে যায়</w:t>
      </w:r>
    </w:p>
    <w:p w:rsidR="002C6B04" w:rsidRDefault="002C6B04" w:rsidP="002C6B04">
      <w:r>
        <w:rPr>
          <w:rFonts w:cs="Vrinda"/>
          <w:cs/>
        </w:rPr>
        <w:t>বনের রানী</w:t>
      </w:r>
      <w:r>
        <w:t xml:space="preserve">, </w:t>
      </w:r>
      <w:r>
        <w:rPr>
          <w:rFonts w:cs="Vrinda"/>
          <w:cs/>
        </w:rPr>
        <w:t>দুটি ফুলে শুনি</w:t>
      </w:r>
    </w:p>
    <w:p w:rsidR="002C6B04" w:rsidRDefault="002C6B04" w:rsidP="002C6B04">
      <w:r>
        <w:rPr>
          <w:rFonts w:cs="Vrinda"/>
          <w:cs/>
        </w:rPr>
        <w:t>নয়ন ফাঁকে প্রাণ লুকিয়ে চায়॥</w:t>
      </w:r>
    </w:p>
    <w:p w:rsidR="002C6B04" w:rsidRDefault="002C6B04" w:rsidP="002C6B04">
      <w:r>
        <w:rPr>
          <w:rFonts w:cs="Vrinda"/>
          <w:cs/>
        </w:rPr>
        <w:t>দেহ দেউলে</w:t>
      </w:r>
      <w:r>
        <w:t xml:space="preserve">, </w:t>
      </w:r>
      <w:r>
        <w:rPr>
          <w:rFonts w:cs="Vrinda"/>
          <w:cs/>
        </w:rPr>
        <w:t>দুটি দীপ দুলে</w:t>
      </w:r>
    </w:p>
    <w:p w:rsidR="004454A5" w:rsidRDefault="002C6B04" w:rsidP="002C6B04">
      <w:r>
        <w:rPr>
          <w:rFonts w:cs="Vrinda"/>
          <w:cs/>
        </w:rPr>
        <w:t>হেরি সারা অন্তর তায়॥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5BEB"/>
    <w:rsid w:val="002C6B04"/>
    <w:rsid w:val="004454A5"/>
    <w:rsid w:val="00BF5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F6C5-B5D9-414C-A944-27FCEFBF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2018-07-03T16:26:00Z</dcterms:created>
  <dcterms:modified xsi:type="dcterms:W3CDTF">2018-07-03T16:26:00Z</dcterms:modified>
</cp:coreProperties>
</file>