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17" w:rsidRDefault="007E0017" w:rsidP="007E0017">
      <w:r>
        <w:rPr>
          <w:rFonts w:cs="Vrinda"/>
          <w:cs/>
        </w:rPr>
        <w:t>সন্ধ্যা গধূলি লগনে কে</w:t>
      </w:r>
    </w:p>
    <w:p w:rsidR="007E0017" w:rsidRDefault="007E0017" w:rsidP="007E0017">
      <w:r>
        <w:rPr>
          <w:rFonts w:cs="Vrinda"/>
          <w:cs/>
        </w:rPr>
        <w:t>রাঙিয়া উঠিলে কারে দেখে</w:t>
      </w:r>
    </w:p>
    <w:p w:rsidR="007E0017" w:rsidRDefault="007E0017" w:rsidP="007E0017"/>
    <w:p w:rsidR="007E0017" w:rsidRDefault="007E0017" w:rsidP="007E0017">
      <w:r>
        <w:rPr>
          <w:rFonts w:cs="Vrinda"/>
          <w:cs/>
        </w:rPr>
        <w:t>হাতের আলতা পড়ে গেল পায়ে</w:t>
      </w:r>
    </w:p>
    <w:p w:rsidR="007E0017" w:rsidRDefault="007E0017" w:rsidP="007E0017">
      <w:r>
        <w:rPr>
          <w:rFonts w:cs="Vrinda"/>
          <w:cs/>
        </w:rPr>
        <w:t>অস্ত-দিগন্ত বনান্ত রাঙায়ে</w:t>
      </w:r>
    </w:p>
    <w:p w:rsidR="007E0017" w:rsidRDefault="007E0017" w:rsidP="007E0017"/>
    <w:p w:rsidR="007E0017" w:rsidRDefault="007E0017" w:rsidP="007E0017">
      <w:r>
        <w:rPr>
          <w:rFonts w:cs="Vrinda"/>
          <w:cs/>
        </w:rPr>
        <w:t>আঁখিতে লজ্জা অধরে হাসি</w:t>
      </w:r>
    </w:p>
    <w:p w:rsidR="004454A5" w:rsidRDefault="007E0017" w:rsidP="007E0017">
      <w:r>
        <w:rPr>
          <w:rFonts w:cs="Vrinda"/>
          <w:cs/>
        </w:rPr>
        <w:t>কেন অঞ্চলে মালা ফেলিলে ঢেকে।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31CC"/>
    <w:rsid w:val="004454A5"/>
    <w:rsid w:val="006731CC"/>
    <w:rsid w:val="007E0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C0D56-9DFF-4922-8004-C87AB77F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2018-07-03T20:15:00Z</dcterms:created>
  <dcterms:modified xsi:type="dcterms:W3CDTF">2018-07-03T20:15:00Z</dcterms:modified>
</cp:coreProperties>
</file>