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B7D" w:rsidRDefault="00E46B7D" w:rsidP="00E46B7D">
      <w:r>
        <w:rPr>
          <w:rFonts w:cs="Vrinda"/>
          <w:cs/>
        </w:rPr>
        <w:t>তিলক দিলে কি শ্যাম ত্রিলোক ভুলাতে</w:t>
      </w:r>
      <w:r>
        <w:t>?</w:t>
      </w:r>
    </w:p>
    <w:p w:rsidR="00E46B7D" w:rsidRDefault="00E46B7D" w:rsidP="00E46B7D"/>
    <w:p w:rsidR="00E46B7D" w:rsidRDefault="00E46B7D" w:rsidP="00E46B7D">
      <w:r>
        <w:rPr>
          <w:rFonts w:cs="Vrinda"/>
          <w:cs/>
        </w:rPr>
        <w:t>কে দিল বনমালী বনমালা গলাতে</w:t>
      </w:r>
      <w:r>
        <w:t>?</w:t>
      </w:r>
    </w:p>
    <w:p w:rsidR="00E46B7D" w:rsidRDefault="00E46B7D" w:rsidP="00E46B7D"/>
    <w:p w:rsidR="00E46B7D" w:rsidRDefault="00E46B7D" w:rsidP="00E46B7D">
      <w:r>
        <w:rPr>
          <w:rFonts w:cs="Vrinda"/>
          <w:cs/>
        </w:rPr>
        <w:t>আঁখি যেন ঢলঢল আধফোটা শতদল</w:t>
      </w:r>
    </w:p>
    <w:p w:rsidR="00E46B7D" w:rsidRDefault="00E46B7D" w:rsidP="00E46B7D"/>
    <w:p w:rsidR="004454A5" w:rsidRDefault="00E46B7D" w:rsidP="00E46B7D">
      <w:r>
        <w:rPr>
          <w:rFonts w:cs="Vrinda"/>
          <w:cs/>
        </w:rPr>
        <w:t>কে শিখাল ও চাহনি গোপিনী ছলিতে</w:t>
      </w:r>
      <w:r>
        <w:t>?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B62EB"/>
    <w:rsid w:val="000B62EB"/>
    <w:rsid w:val="004454A5"/>
    <w:rsid w:val="00E46B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AC5DF-C18E-4BD7-A961-2C82BAEC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2018-07-03T20:21:00Z</dcterms:created>
  <dcterms:modified xsi:type="dcterms:W3CDTF">2018-07-03T20:21:00Z</dcterms:modified>
</cp:coreProperties>
</file>