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C76" w:rsidRDefault="00E22C76" w:rsidP="00E22C76">
      <w:r>
        <w:rPr>
          <w:rFonts w:cs="Vrinda"/>
          <w:cs/>
        </w:rPr>
        <w:t>আমার পরিচয় – বেকার যুবক আমি</w:t>
      </w:r>
      <w:r>
        <w:t xml:space="preserve">, </w:t>
      </w:r>
      <w:r>
        <w:rPr>
          <w:rFonts w:cs="Vrinda"/>
          <w:cs/>
        </w:rPr>
        <w:t>সম্বল একটাই দৈন্য</w:t>
      </w:r>
      <w:r>
        <w:t>,</w:t>
      </w:r>
    </w:p>
    <w:p w:rsidR="00E22C76" w:rsidRDefault="00E22C76" w:rsidP="00E22C76">
      <w:r>
        <w:rPr>
          <w:rFonts w:cs="Vrinda"/>
          <w:cs/>
        </w:rPr>
        <w:t>ডিগ্রির ভাঁড়ারেতে তবু কিছু মাল আছে</w:t>
      </w:r>
      <w:r>
        <w:t xml:space="preserve">, </w:t>
      </w:r>
      <w:r>
        <w:rPr>
          <w:rFonts w:cs="Vrinda"/>
          <w:cs/>
        </w:rPr>
        <w:t>পকেটের ভাঁড়ারটা শুন্য।</w:t>
      </w:r>
    </w:p>
    <w:p w:rsidR="00E22C76" w:rsidRDefault="00E22C76" w:rsidP="00E22C76">
      <w:r>
        <w:rPr>
          <w:rFonts w:cs="Vrinda"/>
          <w:cs/>
        </w:rPr>
        <w:t>যেদিকেই তাকাই না</w:t>
      </w:r>
      <w:r>
        <w:t xml:space="preserve">, </w:t>
      </w:r>
      <w:r>
        <w:rPr>
          <w:rFonts w:cs="Vrinda"/>
          <w:cs/>
        </w:rPr>
        <w:t>দেখি জন-অরণ্য</w:t>
      </w:r>
      <w:r>
        <w:t xml:space="preserve">, </w:t>
      </w:r>
      <w:r>
        <w:rPr>
          <w:rFonts w:cs="Vrinda"/>
          <w:cs/>
        </w:rPr>
        <w:t>সে অরণ্যেই দেখি মানুষেরা পণ্য</w:t>
      </w:r>
      <w:r>
        <w:t>,</w:t>
      </w:r>
    </w:p>
    <w:p w:rsidR="00E22C76" w:rsidRDefault="00E22C76" w:rsidP="00E22C76">
      <w:r>
        <w:rPr>
          <w:rFonts w:cs="Vrinda"/>
          <w:cs/>
        </w:rPr>
        <w:t>বধুকে পোড়ানো হয়</w:t>
      </w:r>
      <w:r>
        <w:t xml:space="preserve">, </w:t>
      </w:r>
      <w:r>
        <w:rPr>
          <w:rFonts w:cs="Vrinda"/>
          <w:cs/>
        </w:rPr>
        <w:t>অধর্ম জয়ী হয়</w:t>
      </w:r>
      <w:r>
        <w:t xml:space="preserve">, </w:t>
      </w:r>
      <w:r>
        <w:rPr>
          <w:rFonts w:cs="Vrinda"/>
          <w:cs/>
        </w:rPr>
        <w:t>মানুষের রক্তে দিনলিপি সই হয়।</w:t>
      </w:r>
    </w:p>
    <w:p w:rsidR="00E22C76" w:rsidRDefault="00E22C76" w:rsidP="00E22C76">
      <w:r>
        <w:rPr>
          <w:rFonts w:cs="Vrinda"/>
          <w:cs/>
        </w:rPr>
        <w:t>হাসপাতালের বেডে টিবি রোগীর সাথে খেলা করে শুয়োরের বাচ্চা</w:t>
      </w:r>
      <w:r>
        <w:t>,</w:t>
      </w:r>
    </w:p>
    <w:p w:rsidR="00E22C76" w:rsidRDefault="00E22C76" w:rsidP="00E22C76">
      <w:r>
        <w:rPr>
          <w:rFonts w:cs="Vrinda"/>
          <w:cs/>
        </w:rPr>
        <w:t>তবু রেডিওটা টিভিটার সাথে সুর ধরে – সারে যাঁহা সে আচ্ছা।</w:t>
      </w:r>
    </w:p>
    <w:p w:rsidR="00E22C76" w:rsidRDefault="00E22C76" w:rsidP="00E22C76"/>
    <w:p w:rsidR="00E22C76" w:rsidRDefault="00E22C76" w:rsidP="00E22C76">
      <w:r>
        <w:rPr>
          <w:rFonts w:cs="Vrinda"/>
          <w:cs/>
        </w:rPr>
        <w:t>লাঞ্ছনা গঞ্জনা মাখা অভিযোজনে রপ্ত করেছি নিজেকে</w:t>
      </w:r>
      <w:r>
        <w:t>,</w:t>
      </w:r>
    </w:p>
    <w:p w:rsidR="00E22C76" w:rsidRDefault="00E22C76" w:rsidP="00E22C76">
      <w:r>
        <w:rPr>
          <w:rFonts w:cs="Vrinda"/>
          <w:cs/>
        </w:rPr>
        <w:t>অসৎ হবার বহু বহু প্রচেষ্টায়</w:t>
      </w:r>
      <w:r>
        <w:t xml:space="preserve">, </w:t>
      </w:r>
      <w:r>
        <w:rPr>
          <w:rFonts w:cs="Vrinda"/>
          <w:cs/>
        </w:rPr>
        <w:t>ব্যর্থ করেছি নিজেকে।</w:t>
      </w:r>
    </w:p>
    <w:p w:rsidR="00E22C76" w:rsidRDefault="00E22C76" w:rsidP="00E22C76">
      <w:r>
        <w:rPr>
          <w:rFonts w:cs="Vrinda"/>
          <w:cs/>
        </w:rPr>
        <w:t>চাকরির সন্ধানে সুখতলা খয়ে যায়</w:t>
      </w:r>
      <w:r>
        <w:t>,</w:t>
      </w:r>
      <w:r>
        <w:rPr>
          <w:rFonts w:cs="Vrinda"/>
          <w:cs/>
        </w:rPr>
        <w:t>গঙ্গার জল তবু একই ভাবে বয়ে যায়</w:t>
      </w:r>
      <w:r>
        <w:t>,</w:t>
      </w:r>
    </w:p>
    <w:p w:rsidR="00E22C76" w:rsidRDefault="00E22C76" w:rsidP="00E22C76">
      <w:r>
        <w:rPr>
          <w:rFonts w:cs="Vrinda"/>
          <w:cs/>
        </w:rPr>
        <w:t>ঘুশ্</w:t>
      </w:r>
      <w:r>
        <w:t xml:space="preserve">, </w:t>
      </w:r>
      <w:r>
        <w:rPr>
          <w:rFonts w:cs="Vrinda"/>
          <w:cs/>
        </w:rPr>
        <w:t>ঘুশ্</w:t>
      </w:r>
      <w:r>
        <w:t>,</w:t>
      </w:r>
      <w:r>
        <w:rPr>
          <w:rFonts w:cs="Vrinda"/>
          <w:cs/>
        </w:rPr>
        <w:t>ঘুশের এক ঘুস-ঘুসে জ্বরে</w:t>
      </w:r>
      <w:r>
        <w:t xml:space="preserve">, </w:t>
      </w:r>
      <w:r>
        <w:rPr>
          <w:rFonts w:cs="Vrinda"/>
          <w:cs/>
        </w:rPr>
        <w:t>গোটা দেশ চিত্কার করে ডাকে ‘ডাক্তার’</w:t>
      </w:r>
      <w:r>
        <w:t>,</w:t>
      </w:r>
    </w:p>
    <w:p w:rsidR="00E22C76" w:rsidRDefault="00E22C76" w:rsidP="00E22C76">
      <w:r>
        <w:rPr>
          <w:rFonts w:cs="Vrinda"/>
          <w:cs/>
        </w:rPr>
        <w:t>ডাক্তার উড়ে আসে ঋণের অষুধ নিয়ে</w:t>
      </w:r>
      <w:r>
        <w:t xml:space="preserve">, </w:t>
      </w:r>
      <w:r>
        <w:rPr>
          <w:rFonts w:cs="Vrinda"/>
          <w:cs/>
        </w:rPr>
        <w:t>গঙ্গার পুজো হয় গঙ্গার জল দিয়ে।</w:t>
      </w:r>
    </w:p>
    <w:p w:rsidR="00E22C76" w:rsidRDefault="00E22C76" w:rsidP="00E22C76">
      <w:r>
        <w:rPr>
          <w:rFonts w:cs="Vrinda"/>
          <w:cs/>
        </w:rPr>
        <w:t>বছরের অন্তে</w:t>
      </w:r>
      <w:r>
        <w:t xml:space="preserve">, </w:t>
      </w:r>
      <w:r>
        <w:rPr>
          <w:rFonts w:cs="Vrinda"/>
          <w:cs/>
        </w:rPr>
        <w:t>বাজেটের যন্ত্রে পিশে দেই জীবনটা</w:t>
      </w:r>
      <w:r>
        <w:t xml:space="preserve">, </w:t>
      </w:r>
      <w:r>
        <w:rPr>
          <w:rFonts w:cs="Vrinda"/>
          <w:cs/>
        </w:rPr>
        <w:t>গচ্ছা</w:t>
      </w:r>
      <w:r>
        <w:t>,</w:t>
      </w:r>
    </w:p>
    <w:p w:rsidR="00E22C76" w:rsidRDefault="00E22C76" w:rsidP="00E22C76">
      <w:r>
        <w:rPr>
          <w:rFonts w:cs="Vrinda"/>
          <w:cs/>
        </w:rPr>
        <w:t>তবু রেডিওটা টিভিটার সাথে সুর ধরে – সারে যাঁহা সে আচ্ছা।</w:t>
      </w:r>
    </w:p>
    <w:p w:rsidR="00E22C76" w:rsidRDefault="00E22C76" w:rsidP="00E22C76"/>
    <w:p w:rsidR="00E22C76" w:rsidRDefault="00E22C76" w:rsidP="00E22C76">
      <w:r>
        <w:rPr>
          <w:rFonts w:cs="Vrinda"/>
          <w:cs/>
        </w:rPr>
        <w:t>প্রার্থীর যোগ্যতা অথবা অভিজ্ঞতা</w:t>
      </w:r>
      <w:r>
        <w:t xml:space="preserve">, </w:t>
      </w:r>
      <w:r>
        <w:rPr>
          <w:rFonts w:cs="Vrinda"/>
          <w:cs/>
        </w:rPr>
        <w:t>এমপ্লয়মেন্ট এক্সচেঞ্জের দীনতা</w:t>
      </w:r>
      <w:r>
        <w:t>,</w:t>
      </w:r>
    </w:p>
    <w:p w:rsidR="00E22C76" w:rsidRDefault="00E22C76" w:rsidP="00E22C76">
      <w:r>
        <w:rPr>
          <w:rFonts w:cs="Vrinda"/>
          <w:cs/>
        </w:rPr>
        <w:t>কোনো কিছুই কোনো কিছুকেই ঢাকে না।</w:t>
      </w:r>
    </w:p>
    <w:p w:rsidR="00E22C76" w:rsidRDefault="00E22C76" w:rsidP="00E22C76">
      <w:r>
        <w:rPr>
          <w:rFonts w:cs="Vrinda"/>
          <w:cs/>
        </w:rPr>
        <w:t>আর</w:t>
      </w:r>
      <w:r>
        <w:t>,’</w:t>
      </w:r>
      <w:r>
        <w:rPr>
          <w:rFonts w:cs="Vrinda"/>
          <w:cs/>
        </w:rPr>
        <w:t>লোক’ অথবা ‘বিধান’ যে দিকেই তাকান</w:t>
      </w:r>
      <w:r>
        <w:t xml:space="preserve">, </w:t>
      </w:r>
      <w:r>
        <w:rPr>
          <w:rFonts w:cs="Vrinda"/>
          <w:cs/>
        </w:rPr>
        <w:t>রাজনীতিজ্ঞ হতে যোগ্যতা লাগে না।</w:t>
      </w:r>
    </w:p>
    <w:p w:rsidR="00E22C76" w:rsidRDefault="00E22C76" w:rsidP="00E22C76">
      <w:r>
        <w:rPr>
          <w:rFonts w:cs="Vrinda"/>
          <w:cs/>
        </w:rPr>
        <w:t>হাজার প্রতিশ্রুতি বাতাসেই বয়ে যায়</w:t>
      </w:r>
      <w:r>
        <w:t>, ‘</w:t>
      </w:r>
      <w:r>
        <w:rPr>
          <w:rFonts w:cs="Vrinda"/>
          <w:cs/>
        </w:rPr>
        <w:t>চলছে না</w:t>
      </w:r>
      <w:r>
        <w:t xml:space="preserve">, </w:t>
      </w:r>
      <w:r>
        <w:rPr>
          <w:rFonts w:cs="Vrinda"/>
          <w:cs/>
        </w:rPr>
        <w:t>চলবে না’</w:t>
      </w:r>
      <w:r>
        <w:t xml:space="preserve">, </w:t>
      </w:r>
      <w:r>
        <w:rPr>
          <w:rFonts w:cs="Vrinda"/>
          <w:cs/>
        </w:rPr>
        <w:t>তবু তাই হয়ে যায়।</w:t>
      </w:r>
    </w:p>
    <w:p w:rsidR="00E22C76" w:rsidRDefault="00E22C76" w:rsidP="00E22C76">
      <w:r>
        <w:rPr>
          <w:rFonts w:cs="Vrinda"/>
          <w:cs/>
        </w:rPr>
        <w:t>কত শত শয়তান</w:t>
      </w:r>
      <w:r>
        <w:t xml:space="preserve">, </w:t>
      </w:r>
      <w:r>
        <w:rPr>
          <w:rFonts w:cs="Vrinda"/>
          <w:cs/>
        </w:rPr>
        <w:t>হতে চায় ভগবান</w:t>
      </w:r>
      <w:r>
        <w:t xml:space="preserve">, </w:t>
      </w:r>
      <w:r>
        <w:rPr>
          <w:rFonts w:cs="Vrinda"/>
          <w:cs/>
        </w:rPr>
        <w:t>আল্লা না বড় রাম</w:t>
      </w:r>
      <w:r>
        <w:t xml:space="preserve">, </w:t>
      </w:r>
      <w:r>
        <w:rPr>
          <w:rFonts w:cs="Vrinda"/>
          <w:cs/>
        </w:rPr>
        <w:t>এই চলে অবিরাম।</w:t>
      </w:r>
    </w:p>
    <w:p w:rsidR="00E22C76" w:rsidRDefault="00E22C76" w:rsidP="00E22C76">
      <w:r>
        <w:rPr>
          <w:rFonts w:cs="Vrinda"/>
          <w:cs/>
        </w:rPr>
        <w:t>খুনোখুনি লাঠালাঠি</w:t>
      </w:r>
      <w:r>
        <w:t xml:space="preserve">, </w:t>
      </w:r>
      <w:r>
        <w:rPr>
          <w:rFonts w:cs="Vrinda"/>
          <w:cs/>
        </w:rPr>
        <w:t>অবিরাম অনুক্ষণ</w:t>
      </w:r>
      <w:r>
        <w:t>,</w:t>
      </w:r>
      <w:r>
        <w:rPr>
          <w:rFonts w:cs="Vrinda"/>
          <w:cs/>
        </w:rPr>
        <w:t>এদিকে তোমার আমার পেটেতে ছুঁচোর ডন।</w:t>
      </w:r>
    </w:p>
    <w:p w:rsidR="00E22C76" w:rsidRDefault="00E22C76" w:rsidP="00E22C76">
      <w:r>
        <w:rPr>
          <w:rFonts w:cs="Vrinda"/>
          <w:cs/>
        </w:rPr>
        <w:t>সমাজ বিরোধী কিছু</w:t>
      </w:r>
      <w:r>
        <w:t xml:space="preserve">, </w:t>
      </w:r>
      <w:r>
        <w:rPr>
          <w:rFonts w:cs="Vrinda"/>
          <w:cs/>
        </w:rPr>
        <w:t>করে বলে মাথা উঁচু</w:t>
      </w:r>
      <w:r>
        <w:t xml:space="preserve">, </w:t>
      </w:r>
      <w:r>
        <w:rPr>
          <w:rFonts w:cs="Vrinda"/>
          <w:cs/>
        </w:rPr>
        <w:t>সমাজবাদের পথ সাচ্চা।</w:t>
      </w:r>
    </w:p>
    <w:p w:rsidR="004454A5" w:rsidRDefault="00E22C76" w:rsidP="00E22C76">
      <w:r>
        <w:rPr>
          <w:rFonts w:cs="Vrinda"/>
          <w:cs/>
        </w:rPr>
        <w:lastRenderedPageBreak/>
        <w:t>তবু রেডিওটা টিভিটার সাথে সুর ধরে – সারে যাঁহা সে আচ্ছা।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D7B74"/>
    <w:rsid w:val="004454A5"/>
    <w:rsid w:val="00CD7B74"/>
    <w:rsid w:val="00E2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CA80A-C8A7-4382-9F62-A7228F41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2018-06-23T21:52:00Z</dcterms:created>
  <dcterms:modified xsi:type="dcterms:W3CDTF">2018-06-23T21:52:00Z</dcterms:modified>
</cp:coreProperties>
</file>