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5C" w:rsidRDefault="0087465C" w:rsidP="0087465C">
      <w:r>
        <w:rPr>
          <w:rFonts w:cs="Vrinda"/>
          <w:cs/>
        </w:rPr>
        <w:t>আমারে কান্দাইয়া রে বন্ধু</w:t>
      </w:r>
    </w:p>
    <w:p w:rsidR="0087465C" w:rsidRDefault="0087465C" w:rsidP="0087465C">
      <w:r>
        <w:rPr>
          <w:rFonts w:cs="Vrinda"/>
          <w:cs/>
        </w:rPr>
        <w:t>কি সুখে ঘুমাও</w:t>
      </w:r>
      <w:r>
        <w:t>,</w:t>
      </w:r>
    </w:p>
    <w:p w:rsidR="0087465C" w:rsidRDefault="0087465C" w:rsidP="0087465C">
      <w:r>
        <w:rPr>
          <w:rFonts w:cs="Vrinda"/>
          <w:cs/>
        </w:rPr>
        <w:t>কলংকি বানাইলা রে বন্ধু</w:t>
      </w:r>
    </w:p>
    <w:p w:rsidR="0087465C" w:rsidRDefault="0087465C" w:rsidP="0087465C">
      <w:r>
        <w:rPr>
          <w:rFonts w:cs="Vrinda"/>
          <w:cs/>
        </w:rPr>
        <w:t>ঘাটে বাইন্ধা নাও আমায় ।।</w:t>
      </w:r>
    </w:p>
    <w:p w:rsidR="0087465C" w:rsidRDefault="0087465C" w:rsidP="0087465C"/>
    <w:p w:rsidR="0087465C" w:rsidRDefault="0087465C" w:rsidP="0087465C">
      <w:r>
        <w:rPr>
          <w:rFonts w:cs="Vrinda"/>
          <w:cs/>
        </w:rPr>
        <w:t>আসমানে তোর বাড়ী বন্ধু</w:t>
      </w:r>
    </w:p>
    <w:p w:rsidR="0087465C" w:rsidRDefault="0087465C" w:rsidP="0087465C">
      <w:r>
        <w:rPr>
          <w:rFonts w:cs="Vrinda"/>
          <w:cs/>
        </w:rPr>
        <w:t>কোন জমিনে ঠিকানা</w:t>
      </w:r>
      <w:r>
        <w:t>,</w:t>
      </w:r>
    </w:p>
    <w:p w:rsidR="0087465C" w:rsidRDefault="0087465C" w:rsidP="0087465C">
      <w:r>
        <w:rPr>
          <w:rFonts w:cs="Vrinda"/>
          <w:cs/>
        </w:rPr>
        <w:t>এতো ভালোবাইসা ও তোর</w:t>
      </w:r>
    </w:p>
    <w:p w:rsidR="0087465C" w:rsidRDefault="0087465C" w:rsidP="0087465C">
      <w:r>
        <w:rPr>
          <w:rFonts w:cs="Vrinda"/>
          <w:cs/>
        </w:rPr>
        <w:t>মন পাইলাম না</w:t>
      </w:r>
      <w:r>
        <w:t>,</w:t>
      </w:r>
    </w:p>
    <w:p w:rsidR="0087465C" w:rsidRDefault="0087465C" w:rsidP="0087465C">
      <w:r>
        <w:rPr>
          <w:rFonts w:cs="Vrinda"/>
          <w:cs/>
        </w:rPr>
        <w:t>তোমারে দোষী বলি না</w:t>
      </w:r>
    </w:p>
    <w:p w:rsidR="0087465C" w:rsidRDefault="0087465C" w:rsidP="0087465C">
      <w:r>
        <w:rPr>
          <w:rFonts w:cs="Vrinda"/>
          <w:cs/>
        </w:rPr>
        <w:t>সবই আমার বাও ।।</w:t>
      </w:r>
    </w:p>
    <w:p w:rsidR="0087465C" w:rsidRDefault="0087465C" w:rsidP="0087465C"/>
    <w:p w:rsidR="0087465C" w:rsidRDefault="0087465C" w:rsidP="0087465C">
      <w:r>
        <w:rPr>
          <w:rFonts w:cs="Vrinda"/>
          <w:cs/>
        </w:rPr>
        <w:t>হৃদ মাজারে পাই না তোরে</w:t>
      </w:r>
    </w:p>
    <w:p w:rsidR="0087465C" w:rsidRDefault="0087465C" w:rsidP="0087465C">
      <w:r>
        <w:rPr>
          <w:rFonts w:cs="Vrinda"/>
          <w:cs/>
        </w:rPr>
        <w:t>হারাইয়া করি দর্শন</w:t>
      </w:r>
      <w:r>
        <w:t>,</w:t>
      </w:r>
    </w:p>
    <w:p w:rsidR="0087465C" w:rsidRDefault="0087465C" w:rsidP="0087465C">
      <w:r>
        <w:rPr>
          <w:rFonts w:cs="Vrinda"/>
          <w:cs/>
        </w:rPr>
        <w:t>হইলা না রে সুজন বন্ধু</w:t>
      </w:r>
    </w:p>
    <w:p w:rsidR="0087465C" w:rsidRDefault="0087465C" w:rsidP="0087465C">
      <w:r>
        <w:rPr>
          <w:rFonts w:cs="Vrinda"/>
          <w:cs/>
        </w:rPr>
        <w:t>বিফল প্রেম সাধন</w:t>
      </w:r>
      <w:r>
        <w:t>,</w:t>
      </w:r>
    </w:p>
    <w:p w:rsidR="0087465C" w:rsidRDefault="0087465C" w:rsidP="0087465C">
      <w:r>
        <w:rPr>
          <w:rFonts w:cs="Vrinda"/>
          <w:cs/>
        </w:rPr>
        <w:t>পাগল হাসান ভাবে আপন</w:t>
      </w:r>
    </w:p>
    <w:p w:rsidR="004454A5" w:rsidRDefault="0087465C" w:rsidP="0087465C">
      <w:r>
        <w:rPr>
          <w:rFonts w:cs="Vrinda"/>
          <w:cs/>
        </w:rPr>
        <w:t>যতোই প্রেম খেলাও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5995"/>
    <w:rsid w:val="004454A5"/>
    <w:rsid w:val="0087465C"/>
    <w:rsid w:val="00895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6608C-1830-4BAC-BF6B-AFEB887B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2018-06-23T07:56:00Z</dcterms:created>
  <dcterms:modified xsi:type="dcterms:W3CDTF">2018-06-23T07:56:00Z</dcterms:modified>
</cp:coreProperties>
</file>