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F01" w:rsidRDefault="00E66F01" w:rsidP="00E66F01">
      <w:r>
        <w:rPr>
          <w:rFonts w:cs="Vrinda"/>
          <w:cs/>
        </w:rPr>
        <w:t>মাঝি বাইয়া যাও রে।</w:t>
      </w:r>
    </w:p>
    <w:p w:rsidR="00E66F01" w:rsidRDefault="00E66F01" w:rsidP="00E66F01">
      <w:r>
        <w:rPr>
          <w:rFonts w:cs="Vrinda"/>
          <w:cs/>
        </w:rPr>
        <w:t>অকুল দরিয়ার মাঝে</w:t>
      </w:r>
    </w:p>
    <w:p w:rsidR="00E66F01" w:rsidRDefault="00E66F01" w:rsidP="00E66F01">
      <w:r>
        <w:rPr>
          <w:rFonts w:cs="Vrinda"/>
          <w:cs/>
        </w:rPr>
        <w:t>আমার ভাঙা নাও রে।।</w:t>
      </w:r>
    </w:p>
    <w:p w:rsidR="00E66F01" w:rsidRDefault="00E66F01" w:rsidP="00E66F01"/>
    <w:p w:rsidR="00E66F01" w:rsidRDefault="00E66F01" w:rsidP="00E66F01">
      <w:r>
        <w:rPr>
          <w:rFonts w:cs="Vrinda"/>
          <w:cs/>
        </w:rPr>
        <w:t>ভেন্না কাষ্ঠের নৌকা খানি।</w:t>
      </w:r>
    </w:p>
    <w:p w:rsidR="00E66F01" w:rsidRDefault="00E66F01" w:rsidP="00E66F01">
      <w:r>
        <w:rPr>
          <w:rFonts w:cs="Vrinda"/>
          <w:cs/>
        </w:rPr>
        <w:t>মাঝখানে তার বুরা</w:t>
      </w:r>
    </w:p>
    <w:p w:rsidR="00E66F01" w:rsidRDefault="00E66F01" w:rsidP="00E66F01"/>
    <w:p w:rsidR="00E66F01" w:rsidRDefault="00E66F01" w:rsidP="00E66F01">
      <w:r>
        <w:t>(</w:t>
      </w:r>
      <w:r>
        <w:rPr>
          <w:rFonts w:cs="Vrinda"/>
          <w:cs/>
        </w:rPr>
        <w:t>নৌকার) আগার থাইকা পাছায় গেলে।</w:t>
      </w:r>
    </w:p>
    <w:p w:rsidR="00E66F01" w:rsidRDefault="00E66F01" w:rsidP="00E66F01">
      <w:r>
        <w:rPr>
          <w:rFonts w:cs="Vrinda"/>
          <w:cs/>
        </w:rPr>
        <w:t>গলুই যাবে খইয়া রে।।</w:t>
      </w:r>
    </w:p>
    <w:p w:rsidR="00E66F01" w:rsidRDefault="00E66F01" w:rsidP="00E66F01"/>
    <w:p w:rsidR="00E66F01" w:rsidRDefault="00E66F01" w:rsidP="00E66F01">
      <w:r>
        <w:rPr>
          <w:rFonts w:cs="Vrinda"/>
          <w:cs/>
        </w:rPr>
        <w:t>দীক্ষা শিক্ষা না হইতে</w:t>
      </w:r>
    </w:p>
    <w:p w:rsidR="00E66F01" w:rsidRDefault="00E66F01" w:rsidP="00E66F01">
      <w:r>
        <w:rPr>
          <w:rFonts w:cs="Vrinda"/>
          <w:cs/>
        </w:rPr>
        <w:t>আগে করছো বিয়া।</w:t>
      </w:r>
    </w:p>
    <w:p w:rsidR="00E66F01" w:rsidRDefault="00E66F01" w:rsidP="00E66F01">
      <w:r>
        <w:t>(</w:t>
      </w:r>
      <w:r>
        <w:rPr>
          <w:rFonts w:cs="Vrinda"/>
          <w:cs/>
        </w:rPr>
        <w:t>তুমি) বিনে খতে গোলাম হইলে</w:t>
      </w:r>
    </w:p>
    <w:p w:rsidR="00E66F01" w:rsidRDefault="00E66F01" w:rsidP="00E66F01">
      <w:r>
        <w:rPr>
          <w:rFonts w:cs="Vrinda"/>
          <w:cs/>
        </w:rPr>
        <w:t>গাইটের টাকা দিয়া রে।।</w:t>
      </w:r>
    </w:p>
    <w:p w:rsidR="00E66F01" w:rsidRDefault="00E66F01" w:rsidP="00E66F01"/>
    <w:p w:rsidR="00E66F01" w:rsidRDefault="00E66F01" w:rsidP="00E66F01">
      <w:r>
        <w:rPr>
          <w:rFonts w:cs="Vrinda"/>
          <w:cs/>
        </w:rPr>
        <w:t>বিদেশে বিপাকে যারও</w:t>
      </w:r>
    </w:p>
    <w:p w:rsidR="00E66F01" w:rsidRDefault="00E66F01" w:rsidP="00E66F01">
      <w:r>
        <w:rPr>
          <w:rFonts w:cs="Vrinda"/>
          <w:cs/>
        </w:rPr>
        <w:t>বেটা মারা যায়।</w:t>
      </w:r>
    </w:p>
    <w:p w:rsidR="00E66F01" w:rsidRDefault="00E66F01" w:rsidP="00E66F01">
      <w:r>
        <w:rPr>
          <w:rFonts w:cs="Vrinda"/>
          <w:cs/>
        </w:rPr>
        <w:t>পাড়া-পরশি না জানিয়ে</w:t>
      </w:r>
    </w:p>
    <w:p w:rsidR="004454A5" w:rsidRDefault="00E66F01" w:rsidP="00E66F01">
      <w:r>
        <w:rPr>
          <w:rFonts w:cs="Vrinda"/>
          <w:cs/>
        </w:rPr>
        <w:t>জানে তারও মা’য়ও 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07FB7"/>
    <w:rsid w:val="004454A5"/>
    <w:rsid w:val="00B07FB7"/>
    <w:rsid w:val="00E66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D7B47-0505-48D8-9F53-CE84AB1D0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2018-06-14T20:20:00Z</dcterms:created>
  <dcterms:modified xsi:type="dcterms:W3CDTF">2018-06-14T20:20:00Z</dcterms:modified>
</cp:coreProperties>
</file>