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DA" w:rsidRDefault="00403FDA" w:rsidP="00403FDA">
      <w:r>
        <w:rPr>
          <w:rFonts w:cs="Vrinda"/>
          <w:cs/>
        </w:rPr>
        <w:t>ভোর হল যেই শ্রাবণশর্বরী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তোমার বেড়ায় উঠল ফুটে হেনার মঞ্জরী॥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গন্ধ তারি রহি রহি বাদল-বাতাস আনে বহি</w:t>
      </w:r>
      <w:r>
        <w:t>,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আমার মনের কোণে কোণে বেড়ায় সঞ্চরি॥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বেড়া দিলে কবে তুমি তোমার ফুলবাগানে–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আড়াল ক’রে রেখেছিলে আমার বনের পানে।</w:t>
      </w:r>
    </w:p>
    <w:p w:rsidR="00403FDA" w:rsidRDefault="00403FDA" w:rsidP="00403FDA"/>
    <w:p w:rsidR="00403FDA" w:rsidRDefault="00403FDA" w:rsidP="00403FDA">
      <w:r>
        <w:rPr>
          <w:rFonts w:cs="Vrinda"/>
          <w:cs/>
        </w:rPr>
        <w:t>কখন গোপন অন্ধকারে বর্ষারাতের অশ্রুধারে</w:t>
      </w:r>
    </w:p>
    <w:p w:rsidR="00403FDA" w:rsidRDefault="00403FDA" w:rsidP="00403FDA"/>
    <w:p w:rsidR="004454A5" w:rsidRDefault="00403FDA" w:rsidP="00403FDA">
      <w:r>
        <w:rPr>
          <w:rFonts w:cs="Vrinda"/>
          <w:cs/>
        </w:rPr>
        <w:t>তোমার আড়াল মধুর হয়ে ডাকে মর্মরি॥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08C7"/>
    <w:rsid w:val="00403FDA"/>
    <w:rsid w:val="004454A5"/>
    <w:rsid w:val="00C80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6ACE-B75F-4B21-B90C-254B10A5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2018-06-26T17:43:00Z</dcterms:created>
  <dcterms:modified xsi:type="dcterms:W3CDTF">2018-06-26T17:43:00Z</dcterms:modified>
</cp:coreProperties>
</file>