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CF0BF4">
      <w:r>
        <w:rPr>
          <w:rFonts w:ascii="PT Sans" w:hAnsi="PT Sans" w:cs="Vrinda"/>
          <w:color w:val="444444"/>
          <w:shd w:val="clear" w:color="auto" w:fill="FFFFFF"/>
          <w:cs/>
        </w:rPr>
        <w:t>অসীম কালসাগরে ভুবন ভেসে চলেছে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অমৃতভবন কোথা আছে তাহা কে জানে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হেরো আপন হৃদয়মাঝে ডুবিয়ে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একি শোভা!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অমৃতময় দেবতা সতত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বিরাজে এই মন্দিরে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এই সুধানিকেতনে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6C70"/>
    <w:rsid w:val="00156C70"/>
    <w:rsid w:val="004454A5"/>
    <w:rsid w:val="00CF0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F4FA-41B6-4987-90EF-01E180F6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2018-06-10T19:30:00Z</dcterms:created>
  <dcterms:modified xsi:type="dcterms:W3CDTF">2018-06-10T19:30:00Z</dcterms:modified>
</cp:coreProperties>
</file>