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50" w:rsidRDefault="00301450" w:rsidP="00301450">
      <w:r>
        <w:rPr>
          <w:rFonts w:cs="Vrinda"/>
          <w:cs/>
        </w:rPr>
        <w:t>ও অকূলের কূল ও অগতির গতি</w:t>
      </w:r>
    </w:p>
    <w:p w:rsidR="00301450" w:rsidRDefault="00301450" w:rsidP="00301450">
      <w:r>
        <w:rPr>
          <w:rFonts w:cs="Vrinda"/>
          <w:cs/>
        </w:rPr>
        <w:t>ও অনাথের নাথ ও পতিতের পতি।</w:t>
      </w:r>
    </w:p>
    <w:p w:rsidR="00301450" w:rsidRDefault="00301450" w:rsidP="00301450"/>
    <w:p w:rsidR="00301450" w:rsidRDefault="00301450" w:rsidP="00301450">
      <w:r>
        <w:rPr>
          <w:rFonts w:cs="Vrinda"/>
          <w:cs/>
        </w:rPr>
        <w:t>ও নয়নের আলো ও রসনার মধু</w:t>
      </w:r>
    </w:p>
    <w:p w:rsidR="00301450" w:rsidRDefault="00301450" w:rsidP="00301450">
      <w:r>
        <w:rPr>
          <w:rFonts w:cs="Vrinda"/>
          <w:cs/>
        </w:rPr>
        <w:t>ও রতনের হার ও পরানের বঁধু।</w:t>
      </w:r>
    </w:p>
    <w:p w:rsidR="00301450" w:rsidRDefault="00301450" w:rsidP="00301450"/>
    <w:p w:rsidR="00301450" w:rsidRDefault="00301450" w:rsidP="00301450">
      <w:r>
        <w:rPr>
          <w:rFonts w:cs="Vrinda"/>
          <w:cs/>
        </w:rPr>
        <w:t>ও অপরূপ রূপ ও মনোহর কথা</w:t>
      </w:r>
    </w:p>
    <w:p w:rsidR="00301450" w:rsidRDefault="00301450" w:rsidP="00301450">
      <w:r>
        <w:rPr>
          <w:rFonts w:cs="Vrinda"/>
          <w:cs/>
        </w:rPr>
        <w:t>ও চরমের সুখ ও মরমের ব্যথা।</w:t>
      </w:r>
    </w:p>
    <w:p w:rsidR="00301450" w:rsidRDefault="00301450" w:rsidP="00301450"/>
    <w:p w:rsidR="00301450" w:rsidRDefault="00301450" w:rsidP="00301450">
      <w:r>
        <w:rPr>
          <w:rFonts w:cs="Vrinda"/>
          <w:cs/>
        </w:rPr>
        <w:t>ও ভিখারির ধন ও অবোলার বোল</w:t>
      </w:r>
    </w:p>
    <w:p w:rsidR="004454A5" w:rsidRDefault="00301450" w:rsidP="00301450">
      <w:r>
        <w:rPr>
          <w:rFonts w:cs="Vrinda"/>
          <w:cs/>
        </w:rPr>
        <w:t>ও জনমের দোলা ও মরণের কোল।।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4333"/>
    <w:rsid w:val="002B4333"/>
    <w:rsid w:val="0030145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9957-21C5-46F6-8E32-21D0CFF3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2018-06-27T06:36:00Z</dcterms:created>
  <dcterms:modified xsi:type="dcterms:W3CDTF">2018-06-27T06:36:00Z</dcterms:modified>
</cp:coreProperties>
</file>