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6B4D8A">
      <w:r>
        <w:rPr>
          <w:rFonts w:ascii="PT Sans" w:hAnsi="PT Sans" w:cs="Vrinda"/>
          <w:color w:val="444444"/>
          <w:shd w:val="clear" w:color="auto" w:fill="FFFFFF"/>
          <w:cs/>
        </w:rPr>
        <w:t>অন্ধজনে দেহো আলো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মৃতজনে দেহো প্রাণ-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করুণামৃতসিন্ধু করো করুণাকণা দান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শুষ্ক হৃদয় মম কঠিন পাষাণসম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প্রেমসলিলধারে সিঞ্চহ শুষ্ক নয়ান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যে তোমারে ডাকে না হে তারে তুমি ডাকো-ডাকো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 হতে দূরে যে যায় তারে তুমি রাখো রাখো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তৃষিত যেজন ফিরে তব সুধাসাগরতীরে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জুড়াও তাহারে স্নেহনীরে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সুধা করাও হে পান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তোমারে পেয়েছিনু যে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কখন্‌ হারানু অবহেলে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কখন্‌ ঘুমাইনু হে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আঁধার হেরি আঁখি মেলে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বিরহ জানাইব কায়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সান্ত্বনা কে দিবে হায়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বরষ বরষ চলে যায়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হেরি নি প্রেমবয়ান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দরশন দাও হে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দাও হে দাও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কাঁদে হৃদয় ম্রিয়মাণ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15E5"/>
    <w:rsid w:val="004454A5"/>
    <w:rsid w:val="006715E5"/>
    <w:rsid w:val="006B4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99C84-9DE6-499C-86D1-756C7513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2018-06-10T19:39:00Z</dcterms:created>
  <dcterms:modified xsi:type="dcterms:W3CDTF">2018-06-10T19:39:00Z</dcterms:modified>
</cp:coreProperties>
</file>