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843B3D">
      <w:r>
        <w:rPr>
          <w:rFonts w:ascii="PT Sans" w:hAnsi="PT Sans" w:cs="Vrinda"/>
          <w:color w:val="444444"/>
          <w:shd w:val="clear" w:color="auto" w:fill="FFFFFF"/>
          <w:cs/>
        </w:rPr>
        <w:t>প্রকৃতি । অভিশাপ নয় নয়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অভিশাপ নয় নয়-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আনছে আমার জন্মান্তর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মরণের সিংহদ্বার ওই খুলেছে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ভাঙল দ্বার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ভাঙল প্রাচীর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ভাঙল এ জন্মের মিথ্যা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ওগো আমার সর্বনাশ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ওগো আমার সর্বস্ব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তুমি এসেছ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আমার অপমানের চূড়ায়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মোর অন্ধকারের ঊর্ধ্বে রাখো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তব চরণ জ্যোতির্ময়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927B0"/>
    <w:rsid w:val="004454A5"/>
    <w:rsid w:val="00843B3D"/>
    <w:rsid w:val="00E92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317E6-D53E-425D-A076-D2F263BB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2018-06-10T19:39:00Z</dcterms:created>
  <dcterms:modified xsi:type="dcterms:W3CDTF">2018-06-10T19:39:00Z</dcterms:modified>
</cp:coreProperties>
</file>