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52" w:rsidRDefault="00CB1052" w:rsidP="00CB1052">
      <w:r>
        <w:rPr>
          <w:rFonts w:cs="Vrinda"/>
          <w:cs/>
        </w:rPr>
        <w:t>দুঃখের তিমিরে যদি জ্বলে তব মঙ্গল-আলোক</w:t>
      </w:r>
    </w:p>
    <w:p w:rsidR="00CB1052" w:rsidRDefault="00CB1052" w:rsidP="00CB1052">
      <w:r>
        <w:rPr>
          <w:rFonts w:cs="Vrinda"/>
          <w:cs/>
        </w:rPr>
        <w:t>তবে তাই হোক।</w:t>
      </w:r>
    </w:p>
    <w:p w:rsidR="00CB1052" w:rsidRDefault="00CB1052" w:rsidP="00CB1052"/>
    <w:p w:rsidR="00CB1052" w:rsidRDefault="00CB1052" w:rsidP="00CB1052">
      <w:r>
        <w:rPr>
          <w:rFonts w:cs="Vrinda"/>
          <w:cs/>
        </w:rPr>
        <w:t>মৃত্যু যদি কাছে আনে তোমার অমৃতময় লোক</w:t>
      </w:r>
    </w:p>
    <w:p w:rsidR="00CB1052" w:rsidRDefault="00CB1052" w:rsidP="00CB1052">
      <w:r>
        <w:rPr>
          <w:rFonts w:cs="Vrinda"/>
          <w:cs/>
        </w:rPr>
        <w:t>তবে তাই হোক।।</w:t>
      </w:r>
    </w:p>
    <w:p w:rsidR="00CB1052" w:rsidRDefault="00CB1052" w:rsidP="00CB1052"/>
    <w:p w:rsidR="00CB1052" w:rsidRDefault="00CB1052" w:rsidP="00CB1052">
      <w:r>
        <w:rPr>
          <w:rFonts w:cs="Vrinda"/>
          <w:cs/>
        </w:rPr>
        <w:t>পূজার প্রদীপে তব জ্বলে যদি মম দীপ্ত শোক</w:t>
      </w:r>
    </w:p>
    <w:p w:rsidR="00CB1052" w:rsidRDefault="00CB1052" w:rsidP="00CB1052">
      <w:r>
        <w:rPr>
          <w:rFonts w:cs="Vrinda"/>
          <w:cs/>
        </w:rPr>
        <w:t>তবে তাই হোক।</w:t>
      </w:r>
    </w:p>
    <w:p w:rsidR="00CB1052" w:rsidRDefault="00CB1052" w:rsidP="00CB1052"/>
    <w:p w:rsidR="00CB1052" w:rsidRDefault="00CB1052" w:rsidP="00CB1052">
      <w:r>
        <w:rPr>
          <w:rFonts w:cs="Vrinda"/>
          <w:cs/>
        </w:rPr>
        <w:t>অশ্রু-আঁখি- ‘পরে যদি ফুটে ওঠে তব স্নেহচোখ</w:t>
      </w:r>
    </w:p>
    <w:p w:rsidR="004454A5" w:rsidRDefault="00CB1052" w:rsidP="00CB1052">
      <w:r>
        <w:rPr>
          <w:rFonts w:cs="Vrinda"/>
          <w:cs/>
        </w:rPr>
        <w:t>তবে তাই হোক।।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7D53"/>
    <w:rsid w:val="004454A5"/>
    <w:rsid w:val="00CB1052"/>
    <w:rsid w:val="00F3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18D74-8451-42A7-87BB-D2E222F3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2018-06-27T07:11:00Z</dcterms:created>
  <dcterms:modified xsi:type="dcterms:W3CDTF">2018-06-27T07:11:00Z</dcterms:modified>
</cp:coreProperties>
</file>