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C31" w:rsidRDefault="007A3C31" w:rsidP="007A3C31">
      <w:r>
        <w:rPr>
          <w:rFonts w:cs="Vrinda"/>
          <w:cs/>
        </w:rPr>
        <w:t>আনন্দলোকে মঙ্গলালোকে বিরাজ সত্যসুন্দর।।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মহিমা তব উদ্ভাসিত মহাগগনমাঝে</w:t>
      </w:r>
    </w:p>
    <w:p w:rsidR="007A3C31" w:rsidRDefault="007A3C31" w:rsidP="007A3C31">
      <w:r>
        <w:rPr>
          <w:rFonts w:cs="Vrinda"/>
          <w:cs/>
        </w:rPr>
        <w:t>বিশ্বজগত মণিভূষণ বেষ্টিত চরণে।।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গ্রহতারক চন্দ্রতপন ব্যাকুল দ্রুত বেগে</w:t>
      </w:r>
    </w:p>
    <w:p w:rsidR="007A3C31" w:rsidRDefault="007A3C31" w:rsidP="007A3C31">
      <w:r>
        <w:rPr>
          <w:rFonts w:cs="Vrinda"/>
          <w:cs/>
        </w:rPr>
        <w:t>করিছে পান</w:t>
      </w:r>
      <w:r>
        <w:t xml:space="preserve">, </w:t>
      </w:r>
      <w:r>
        <w:rPr>
          <w:rFonts w:cs="Vrinda"/>
          <w:cs/>
        </w:rPr>
        <w:t>করিছে স্নান</w:t>
      </w:r>
      <w:r>
        <w:t xml:space="preserve">, </w:t>
      </w:r>
      <w:r>
        <w:rPr>
          <w:rFonts w:cs="Vrinda"/>
          <w:cs/>
        </w:rPr>
        <w:t>অক্ষয় কিরণে।।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ধরণী’পরে ঝরে নির্ঝর</w:t>
      </w:r>
      <w:r>
        <w:t xml:space="preserve">, </w:t>
      </w:r>
      <w:r>
        <w:rPr>
          <w:rFonts w:cs="Vrinda"/>
          <w:cs/>
        </w:rPr>
        <w:t>মোহন মধু শোভা</w:t>
      </w:r>
    </w:p>
    <w:p w:rsidR="007A3C31" w:rsidRDefault="007A3C31" w:rsidP="007A3C31">
      <w:r>
        <w:rPr>
          <w:rFonts w:cs="Vrinda"/>
          <w:cs/>
        </w:rPr>
        <w:t>ফুলপল্লব-গীতবন্ধ-সুন্দর-বরনে।।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বহে জীবন রজনীদিন চিরনূতনধারা</w:t>
      </w:r>
      <w:r>
        <w:t>,</w:t>
      </w:r>
    </w:p>
    <w:p w:rsidR="007A3C31" w:rsidRDefault="007A3C31" w:rsidP="007A3C31">
      <w:r>
        <w:rPr>
          <w:rFonts w:cs="Vrinda"/>
          <w:cs/>
        </w:rPr>
        <w:t>করুণা তব অবিশ্রাম জনমে মরণে।।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স্নেহ প্রেম দয়া ভক্তি কোমল করে প্রাণ</w:t>
      </w:r>
      <w:r>
        <w:t>,</w:t>
      </w:r>
    </w:p>
    <w:p w:rsidR="007A3C31" w:rsidRDefault="007A3C31" w:rsidP="007A3C31">
      <w:r>
        <w:rPr>
          <w:rFonts w:cs="Vrinda"/>
          <w:cs/>
        </w:rPr>
        <w:t>কত সান্ত্বন করো বর্ষণ সন্তাপহরণে।।</w:t>
      </w:r>
    </w:p>
    <w:p w:rsidR="007A3C31" w:rsidRDefault="007A3C31" w:rsidP="007A3C31"/>
    <w:p w:rsidR="007A3C31" w:rsidRDefault="007A3C31" w:rsidP="007A3C31">
      <w:r>
        <w:rPr>
          <w:rFonts w:cs="Vrinda"/>
          <w:cs/>
        </w:rPr>
        <w:t>জগতে তব কী মহোৎসব</w:t>
      </w:r>
      <w:r>
        <w:t xml:space="preserve">, </w:t>
      </w:r>
      <w:r>
        <w:rPr>
          <w:rFonts w:cs="Vrinda"/>
          <w:cs/>
        </w:rPr>
        <w:t>বন্দন করে বিশ্ব</w:t>
      </w:r>
    </w:p>
    <w:p w:rsidR="004454A5" w:rsidRDefault="007A3C31" w:rsidP="007A3C31">
      <w:r>
        <w:rPr>
          <w:rFonts w:cs="Vrinda"/>
          <w:cs/>
        </w:rPr>
        <w:t>শ্রীসম্পদ ভূমাস্পদ নির্ভয়শরণে।।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607D"/>
    <w:rsid w:val="0039607D"/>
    <w:rsid w:val="004454A5"/>
    <w:rsid w:val="007A3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4135-5AC3-47AF-B123-4B3FCB0A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2018-06-27T07:22:00Z</dcterms:created>
  <dcterms:modified xsi:type="dcterms:W3CDTF">2018-06-27T07:22:00Z</dcterms:modified>
</cp:coreProperties>
</file>