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E06" w:rsidRDefault="00580E06" w:rsidP="00580E06">
      <w:r>
        <w:rPr>
          <w:rFonts w:cs="Vrinda"/>
          <w:cs/>
        </w:rPr>
        <w:t>এমন দিনে তারে বলা যায়</w:t>
      </w:r>
    </w:p>
    <w:p w:rsidR="00580E06" w:rsidRDefault="00580E06" w:rsidP="00580E06">
      <w:r>
        <w:rPr>
          <w:rFonts w:cs="Vrinda"/>
          <w:cs/>
        </w:rPr>
        <w:t>এমন ঘনঘোর বরিষায়।</w:t>
      </w:r>
    </w:p>
    <w:p w:rsidR="00580E06" w:rsidRDefault="00580E06" w:rsidP="00580E06"/>
    <w:p w:rsidR="00580E06" w:rsidRDefault="00580E06" w:rsidP="00580E06">
      <w:r>
        <w:rPr>
          <w:rFonts w:cs="Vrinda"/>
          <w:cs/>
        </w:rPr>
        <w:t>এমন দিনে মন খোলা যায়–</w:t>
      </w:r>
    </w:p>
    <w:p w:rsidR="00580E06" w:rsidRDefault="00580E06" w:rsidP="00580E06">
      <w:r>
        <w:rPr>
          <w:rFonts w:cs="Vrinda"/>
          <w:cs/>
        </w:rPr>
        <w:t>এমন মেঘস্বরে বাদল-ঝরোঝরে</w:t>
      </w:r>
    </w:p>
    <w:p w:rsidR="00580E06" w:rsidRDefault="00580E06" w:rsidP="00580E06">
      <w:r>
        <w:rPr>
          <w:rFonts w:cs="Vrinda"/>
          <w:cs/>
        </w:rPr>
        <w:t>তপনহীন ঘন তমসায়।।</w:t>
      </w:r>
    </w:p>
    <w:p w:rsidR="00580E06" w:rsidRDefault="00580E06" w:rsidP="00580E06"/>
    <w:p w:rsidR="00580E06" w:rsidRDefault="00580E06" w:rsidP="00580E06">
      <w:r>
        <w:rPr>
          <w:rFonts w:cs="Vrinda"/>
          <w:cs/>
        </w:rPr>
        <w:t>সে কথা শুনিবে না কেহ আর</w:t>
      </w:r>
      <w:r>
        <w:t>,</w:t>
      </w:r>
    </w:p>
    <w:p w:rsidR="00580E06" w:rsidRDefault="00580E06" w:rsidP="00580E06">
      <w:r>
        <w:rPr>
          <w:rFonts w:cs="Vrinda"/>
          <w:cs/>
        </w:rPr>
        <w:t>নিভৃত নির্জন চারি ধার।</w:t>
      </w:r>
    </w:p>
    <w:p w:rsidR="00580E06" w:rsidRDefault="00580E06" w:rsidP="00580E06"/>
    <w:p w:rsidR="00580E06" w:rsidRDefault="00580E06" w:rsidP="00580E06">
      <w:r>
        <w:rPr>
          <w:rFonts w:cs="Vrinda"/>
          <w:cs/>
        </w:rPr>
        <w:t>দুজনে মুখোমুখি গভীর দুখে দুখি</w:t>
      </w:r>
      <w:r>
        <w:t>,</w:t>
      </w:r>
    </w:p>
    <w:p w:rsidR="00580E06" w:rsidRDefault="00580E06" w:rsidP="00580E06">
      <w:r>
        <w:rPr>
          <w:rFonts w:cs="Vrinda"/>
          <w:cs/>
        </w:rPr>
        <w:t>আকাশে জল ঝরে অনিবার–</w:t>
      </w:r>
    </w:p>
    <w:p w:rsidR="00580E06" w:rsidRDefault="00580E06" w:rsidP="00580E06">
      <w:r>
        <w:rPr>
          <w:rFonts w:cs="Vrinda"/>
          <w:cs/>
        </w:rPr>
        <w:t>জগতে কেহ যেন নাহি আর।।</w:t>
      </w:r>
    </w:p>
    <w:p w:rsidR="00580E06" w:rsidRDefault="00580E06" w:rsidP="00580E06"/>
    <w:p w:rsidR="00580E06" w:rsidRDefault="00580E06" w:rsidP="00580E06">
      <w:r>
        <w:rPr>
          <w:rFonts w:cs="Vrinda"/>
          <w:cs/>
        </w:rPr>
        <w:t>সমাজ সংসার মিছে সব</w:t>
      </w:r>
      <w:r>
        <w:t>,</w:t>
      </w:r>
    </w:p>
    <w:p w:rsidR="00580E06" w:rsidRDefault="00580E06" w:rsidP="00580E06">
      <w:r>
        <w:rPr>
          <w:rFonts w:cs="Vrinda"/>
          <w:cs/>
        </w:rPr>
        <w:t>মিছে এ জীবনের কলরব।</w:t>
      </w:r>
    </w:p>
    <w:p w:rsidR="00580E06" w:rsidRDefault="00580E06" w:rsidP="00580E06"/>
    <w:p w:rsidR="00580E06" w:rsidRDefault="00580E06" w:rsidP="00580E06">
      <w:r>
        <w:rPr>
          <w:rFonts w:cs="Vrinda"/>
          <w:cs/>
        </w:rPr>
        <w:t>কেবল আঁখি দিয়ে আঁখির সুধা পিয়ে</w:t>
      </w:r>
    </w:p>
    <w:p w:rsidR="00580E06" w:rsidRDefault="00580E06" w:rsidP="00580E06">
      <w:r>
        <w:rPr>
          <w:rFonts w:cs="Vrinda"/>
          <w:cs/>
        </w:rPr>
        <w:t>হৃদয় দিয়ে হৃদি অনুভব–</w:t>
      </w:r>
    </w:p>
    <w:p w:rsidR="00580E06" w:rsidRDefault="00580E06" w:rsidP="00580E06">
      <w:r>
        <w:rPr>
          <w:rFonts w:cs="Vrinda"/>
          <w:cs/>
        </w:rPr>
        <w:t>আঁধারে মিশে গেছে আর সব।।</w:t>
      </w:r>
    </w:p>
    <w:p w:rsidR="00580E06" w:rsidRDefault="00580E06" w:rsidP="00580E06"/>
    <w:p w:rsidR="00580E06" w:rsidRDefault="00580E06" w:rsidP="00580E06">
      <w:r>
        <w:rPr>
          <w:rFonts w:cs="Vrinda"/>
          <w:cs/>
        </w:rPr>
        <w:t>তাহাতে এ জগতে ক্ষতি কার</w:t>
      </w:r>
    </w:p>
    <w:p w:rsidR="00580E06" w:rsidRDefault="00580E06" w:rsidP="00580E06">
      <w:r>
        <w:rPr>
          <w:rFonts w:cs="Vrinda"/>
          <w:cs/>
        </w:rPr>
        <w:t>নামাতে পারি যদি মনোভার।</w:t>
      </w:r>
    </w:p>
    <w:p w:rsidR="00580E06" w:rsidRDefault="00580E06" w:rsidP="00580E06"/>
    <w:p w:rsidR="00580E06" w:rsidRDefault="00580E06" w:rsidP="00580E06">
      <w:r>
        <w:rPr>
          <w:rFonts w:cs="Vrinda"/>
          <w:cs/>
        </w:rPr>
        <w:lastRenderedPageBreak/>
        <w:t>শ্রাবণবরিষনে একদা গৃহকোণে</w:t>
      </w:r>
    </w:p>
    <w:p w:rsidR="00580E06" w:rsidRDefault="00580E06" w:rsidP="00580E06">
      <w:r>
        <w:rPr>
          <w:rFonts w:cs="Vrinda"/>
          <w:cs/>
        </w:rPr>
        <w:t>দু কথা বলি যদি কাছে তার</w:t>
      </w:r>
    </w:p>
    <w:p w:rsidR="00580E06" w:rsidRDefault="00580E06" w:rsidP="00580E06">
      <w:r>
        <w:rPr>
          <w:rFonts w:cs="Vrinda"/>
          <w:cs/>
        </w:rPr>
        <w:t>তাহাতে আসে যাবে কিবা কার।।</w:t>
      </w:r>
    </w:p>
    <w:p w:rsidR="00580E06" w:rsidRDefault="00580E06" w:rsidP="00580E06"/>
    <w:p w:rsidR="00580E06" w:rsidRDefault="00580E06" w:rsidP="00580E06">
      <w:r>
        <w:rPr>
          <w:rFonts w:cs="Vrinda"/>
          <w:cs/>
        </w:rPr>
        <w:t>ব্যাকুল বেগে আজি বহে যায়</w:t>
      </w:r>
      <w:r>
        <w:t>,</w:t>
      </w:r>
    </w:p>
    <w:p w:rsidR="00580E06" w:rsidRDefault="00580E06" w:rsidP="00580E06">
      <w:r>
        <w:rPr>
          <w:rFonts w:cs="Vrinda"/>
          <w:cs/>
        </w:rPr>
        <w:t>বিজুলি থেকে থেকে চমকায়।</w:t>
      </w:r>
    </w:p>
    <w:p w:rsidR="00580E06" w:rsidRDefault="00580E06" w:rsidP="00580E06"/>
    <w:p w:rsidR="00580E06" w:rsidRDefault="00580E06" w:rsidP="00580E06">
      <w:r>
        <w:rPr>
          <w:rFonts w:cs="Vrinda"/>
          <w:cs/>
        </w:rPr>
        <w:t>যে কথা এ জীবনে রহিয়া গেল মনে</w:t>
      </w:r>
    </w:p>
    <w:p w:rsidR="00580E06" w:rsidRDefault="00580E06" w:rsidP="00580E06">
      <w:r>
        <w:rPr>
          <w:rFonts w:cs="Vrinda"/>
          <w:cs/>
        </w:rPr>
        <w:t>সে কথা আজি যেন বলা যায়–</w:t>
      </w:r>
    </w:p>
    <w:p w:rsidR="004454A5" w:rsidRDefault="00580E06" w:rsidP="00580E06">
      <w:r>
        <w:rPr>
          <w:rFonts w:cs="Vrinda"/>
          <w:cs/>
        </w:rPr>
        <w:t>এমন ঘনঘোর বরিষায়।।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3DD2"/>
    <w:rsid w:val="004454A5"/>
    <w:rsid w:val="00580E06"/>
    <w:rsid w:val="00BD3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2E8AD-F2D3-48E6-A833-50A39676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2018-06-27T07:47:00Z</dcterms:created>
  <dcterms:modified xsi:type="dcterms:W3CDTF">2018-06-27T07:47:00Z</dcterms:modified>
</cp:coreProperties>
</file>