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792B17">
      <w:r>
        <w:rPr>
          <w:rFonts w:ascii="PT Sans" w:hAnsi="PT Sans" w:cs="Vrinda"/>
          <w:color w:val="444444"/>
          <w:shd w:val="clear" w:color="auto" w:fill="FFFFFF"/>
          <w:cs/>
        </w:rPr>
        <w:t>গ্রামছাড়া ওই রাঙা মাটির পথ আমার মন ভুলায় রে।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ওরে কার পানে মন হাত বাড়িয়ে লুটিয়ে যায় ধুলায় রে।।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ওযে আমায় ঘরের বাহির করে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পায়ে-পায়ে পায়ে ধরে-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ওযে কেড়ে আমায় নিয়ে যায় রে যায় রে কোন্‌ চুলায় রে।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ওযে কোন্‌ বাঁকে কী ধন দেখাবে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কোন্‌খানে কী দায় ঠেকাবে-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কোথায় গিয়ে শেষ মেলে যে ভেবেই না কুলায়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09AC"/>
    <w:rsid w:val="004454A5"/>
    <w:rsid w:val="00792B17"/>
    <w:rsid w:val="008A0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23F98-39C6-44D5-B122-EA0C697F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2018-06-10T19:49:00Z</dcterms:created>
  <dcterms:modified xsi:type="dcterms:W3CDTF">2018-06-10T19:49:00Z</dcterms:modified>
</cp:coreProperties>
</file>