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E85065">
      <w:r>
        <w:rPr>
          <w:rFonts w:ascii="PT Sans" w:hAnsi="PT Sans" w:cs="Vrinda"/>
          <w:color w:val="444444"/>
          <w:shd w:val="clear" w:color="auto" w:fill="FFFFFF"/>
          <w:cs/>
        </w:rPr>
        <w:t>তুমি রবে নীরবে হৃদয়ে মম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নিবিড় নিভৃত পূর্ণিমানিশীথিনী-সম॥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মম জীবন যৌবন মম অখিল ভুবন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ভরিবে গৌরবে নিশীথিনী-সম॥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জাগিবে একাকী তব করুণ আঁখি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তব অঞ্চলছায়া মোরে রহিবে ঢাকি।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মম দুঃখবেদন মম সফল স্বপন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ভরিবে সৌরভে নিশীথিনী-সম॥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3118"/>
    <w:rsid w:val="004454A5"/>
    <w:rsid w:val="00A93118"/>
    <w:rsid w:val="00E8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F035E-5000-459F-8539-26343A08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2018-06-10T19:51:00Z</dcterms:created>
  <dcterms:modified xsi:type="dcterms:W3CDTF">2018-06-10T19:51:00Z</dcterms:modified>
</cp:coreProperties>
</file>